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</w:rPr>
      </w:pPr>
      <w:r w:rsidRPr="00E7473A">
        <w:rPr>
          <w:noProof/>
          <w:sz w:val="20"/>
          <w:lang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</w:rPr>
        <w:t>ROP-BFT de l’ICCAT 20</w:t>
      </w:r>
      <w:r w:rsidR="004F51D3" w:rsidRPr="00E7473A">
        <w:rPr>
          <w:rFonts w:cs="Arial"/>
          <w:b/>
          <w:sz w:val="20"/>
        </w:rPr>
        <w:t>2</w:t>
      </w:r>
      <w:r w:rsidR="001E357E" w:rsidRPr="00E7473A">
        <w:rPr>
          <w:rFonts w:cs="Arial"/>
          <w:b/>
          <w:sz w:val="20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</w:rPr>
      </w:pPr>
      <w:r w:rsidRPr="00E7473A">
        <w:rPr>
          <w:rFonts w:cs="Arial"/>
          <w:b/>
          <w:sz w:val="20"/>
        </w:rPr>
        <w:t>Rapport fina</w:t>
      </w:r>
      <w:r w:rsidR="00447B26" w:rsidRPr="00E7473A">
        <w:rPr>
          <w:rFonts w:cs="Arial"/>
          <w:b/>
          <w:sz w:val="20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</w:rPr>
      </w:pPr>
      <w:r w:rsidRPr="00E7473A">
        <w:rPr>
          <w:rFonts w:cs="Arial"/>
          <w:b/>
          <w:sz w:val="20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9254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16079F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B456DC" w:rsidRPr="00B456DC">
              <w:rPr>
                <w:rFonts w:cs="Arial"/>
                <w:color w:val="000000" w:themeColor="text1"/>
                <w:sz w:val="20"/>
              </w:rPr>
              <w:t>000TN122</w:t>
            </w:r>
          </w:p>
        </w:tc>
      </w:tr>
      <w:tr w:rsidR="00B456D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456DC" w:rsidRPr="00E43050" w:rsidRDefault="00B456DC" w:rsidP="00B456D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77A0FAE" w:rsidR="00B456DC" w:rsidRPr="00E14C5C" w:rsidRDefault="00B456DC" w:rsidP="00B456D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456D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0B86766" w:rsidR="00B456DC" w:rsidRPr="00E14C5C" w:rsidRDefault="00B456DC" w:rsidP="00B456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56D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FBB5BD2" w:rsidR="00B456DC" w:rsidRPr="00E14C5C" w:rsidRDefault="00B456DC" w:rsidP="00B456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456DC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D6357B9" w:rsidR="00B456DC" w:rsidRPr="004E3C0B" w:rsidRDefault="00B456DC" w:rsidP="00B456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56DC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05EB820" w:rsidR="00B456DC" w:rsidRPr="0032475D" w:rsidRDefault="00B456DC" w:rsidP="00B456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B456DC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CCA7991" w:rsidR="00B456DC" w:rsidRPr="0032475D" w:rsidRDefault="00B456DC" w:rsidP="00B456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2,1141</w:t>
            </w:r>
          </w:p>
        </w:tc>
      </w:tr>
      <w:tr w:rsidR="00B456D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EA696A0" w:rsidR="00B456DC" w:rsidRPr="00E14C5C" w:rsidRDefault="00B456DC" w:rsidP="00B456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OUCHAADID</w:t>
            </w:r>
          </w:p>
        </w:tc>
      </w:tr>
      <w:tr w:rsidR="00B456D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456DC" w:rsidRPr="00E43050" w:rsidRDefault="00B456DC" w:rsidP="00B456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7ED67FE" w:rsidR="00B456DC" w:rsidRPr="00E14C5C" w:rsidRDefault="00B456DC" w:rsidP="00B456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</w:tr>
      <w:tr w:rsidR="004E3C0B" w:rsidRPr="0090362F" w14:paraId="0FE59D54" w14:textId="77777777" w:rsidTr="006D52E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729195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</w:rPr>
      </w:pPr>
      <w:r w:rsidRPr="00BB59D2">
        <w:rPr>
          <w:rFonts w:cs="Arial"/>
          <w:b/>
          <w:sz w:val="20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43050">
              <w:rPr>
                <w:rFonts w:cs="Arial"/>
              </w:rPr>
              <w:t>Activit</w:t>
            </w:r>
            <w:r w:rsidR="00246063" w:rsidRPr="00E43050">
              <w:rPr>
                <w:rFonts w:cs="Arial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43050">
              <w:rPr>
                <w:rFonts w:cs="Arial"/>
                <w:sz w:val="20"/>
              </w:rPr>
              <w:t>(jj/mm/aaaa</w:t>
            </w:r>
            <w:r w:rsidR="00856EFC"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456D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C134DC6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B9B6A17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441C0EF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B456D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9935CBB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559257B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FFDEAF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6D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E0EDB48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AFF2ECE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AB3398C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B456D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B456DC" w:rsidRPr="00853554" w:rsidRDefault="00B456DC" w:rsidP="00B456D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8B3B036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07BE74D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C654D17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6D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54B3635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16B7AB3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34F1125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6D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51BCC4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9C37CA6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B91D726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6D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4F7CDC1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19D562E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C000039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6D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715588F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8F33539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54DAC4A" w:rsidR="00B456DC" w:rsidRPr="00853554" w:rsidRDefault="00B456DC" w:rsidP="00B456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B456D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FD771E3" w:rsidR="00B456DC" w:rsidRPr="00853554" w:rsidRDefault="00B456DC" w:rsidP="00B456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391DF6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53F09A9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56D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456DC" w:rsidRPr="00853554" w:rsidRDefault="00B456DC" w:rsidP="00B456D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E626113" w:rsidR="00B456DC" w:rsidRPr="00853554" w:rsidRDefault="00B456DC" w:rsidP="00B456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F32F716" w:rsidR="00B456DC" w:rsidRPr="00853554" w:rsidRDefault="00B456DC" w:rsidP="00B456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13DD105" w:rsidR="00B456DC" w:rsidRPr="00853554" w:rsidRDefault="00B456DC" w:rsidP="00B456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HAMMAMAT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 toutes les</w:t>
      </w:r>
      <w:r w:rsidR="002133F6" w:rsidRPr="00E43050">
        <w:rPr>
          <w:rFonts w:cs="Arial"/>
          <w:b/>
          <w:sz w:val="20"/>
        </w:rPr>
        <w:t xml:space="preserve"> </w:t>
      </w:r>
      <w:r w:rsidR="0036456E" w:rsidRPr="00E43050">
        <w:rPr>
          <w:rFonts w:cs="Arial"/>
          <w:b/>
          <w:sz w:val="20"/>
        </w:rPr>
        <w:t>opérations</w:t>
      </w:r>
      <w:r w:rsidR="002133F6" w:rsidRPr="00E43050">
        <w:rPr>
          <w:rFonts w:cs="Arial"/>
          <w:b/>
          <w:sz w:val="20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</w:t>
      </w:r>
      <w:r w:rsidR="00C817CC" w:rsidRPr="00E43050">
        <w:rPr>
          <w:rFonts w:cs="Arial"/>
          <w:i/>
          <w:sz w:val="20"/>
        </w:rPr>
        <w:t>au</w:t>
      </w:r>
      <w:r w:rsidRPr="00E43050">
        <w:rPr>
          <w:rFonts w:cs="Arial"/>
          <w:i/>
          <w:sz w:val="20"/>
        </w:rPr>
        <w:t xml:space="preserve"> 1</w:t>
      </w:r>
      <w:r w:rsidR="00163B9F"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 xml:space="preserve">: </w:t>
      </w:r>
      <w:r w:rsidR="001778D5">
        <w:rPr>
          <w:rFonts w:cs="Arial"/>
          <w:i/>
          <w:sz w:val="20"/>
        </w:rPr>
        <w:t>Résumé de toutes les</w:t>
      </w:r>
      <w:r w:rsidR="002133F6" w:rsidRPr="00E43050">
        <w:rPr>
          <w:rFonts w:cs="Arial"/>
          <w:i/>
          <w:sz w:val="20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Durée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 w:rsidR="002133F6" w:rsidRPr="00E43050">
        <w:rPr>
          <w:rFonts w:cs="Arial"/>
          <w:sz w:val="20"/>
        </w:rPr>
        <w:t>Numéro de l’opération de pêche</w:t>
      </w:r>
      <w:r w:rsidR="001778D5">
        <w:rPr>
          <w:rFonts w:cs="Arial"/>
          <w:sz w:val="20"/>
        </w:rPr>
        <w:t> :</w:t>
      </w:r>
      <w:r w:rsidR="002133F6" w:rsidRPr="00E43050">
        <w:rPr>
          <w:rFonts w:cs="Arial"/>
          <w:sz w:val="20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E43050">
        <w:rPr>
          <w:rFonts w:cs="Arial"/>
          <w:sz w:val="20"/>
        </w:rPr>
        <w:t>**</w:t>
      </w:r>
      <w:r w:rsidRPr="00E43050">
        <w:rPr>
          <w:rFonts w:cs="Arial"/>
          <w:sz w:val="20"/>
        </w:rPr>
        <w:tab/>
      </w:r>
      <w:r w:rsidR="002133F6" w:rsidRPr="00E43050">
        <w:rPr>
          <w:rFonts w:cs="Arial"/>
          <w:sz w:val="20"/>
        </w:rPr>
        <w:t>Opération de pêche standard</w:t>
      </w:r>
      <w:r w:rsidR="00A2484B" w:rsidRPr="00E43050">
        <w:rPr>
          <w:rFonts w:cs="Arial"/>
          <w:sz w:val="20"/>
        </w:rPr>
        <w:t xml:space="preserve"> </w:t>
      </w:r>
      <w:r w:rsidR="00831218">
        <w:rPr>
          <w:rFonts w:cs="Arial"/>
          <w:sz w:val="20"/>
        </w:rPr>
        <w:t xml:space="preserve">(Standard) </w:t>
      </w:r>
      <w:r w:rsidR="00A2484B" w:rsidRPr="00E43050">
        <w:rPr>
          <w:rFonts w:cs="Arial"/>
          <w:sz w:val="20"/>
        </w:rPr>
        <w:t xml:space="preserve">/ </w:t>
      </w:r>
      <w:r w:rsidR="002133F6" w:rsidRPr="00E43050">
        <w:rPr>
          <w:rFonts w:cs="Arial"/>
          <w:sz w:val="20"/>
        </w:rPr>
        <w:t>O</w:t>
      </w:r>
      <w:r w:rsidR="00831218">
        <w:rPr>
          <w:rFonts w:cs="Arial"/>
          <w:sz w:val="20"/>
        </w:rPr>
        <w:t xml:space="preserve">pération de </w:t>
      </w:r>
      <w:r w:rsidR="002133F6" w:rsidRPr="00E43050">
        <w:rPr>
          <w:rFonts w:cs="Arial"/>
          <w:sz w:val="20"/>
        </w:rPr>
        <w:t>P</w:t>
      </w:r>
      <w:r w:rsidR="00831218">
        <w:rPr>
          <w:rFonts w:cs="Arial"/>
          <w:sz w:val="20"/>
        </w:rPr>
        <w:t xml:space="preserve">êche </w:t>
      </w:r>
      <w:r w:rsidR="002133F6" w:rsidRPr="00E43050">
        <w:rPr>
          <w:rFonts w:cs="Arial"/>
          <w:sz w:val="20"/>
        </w:rPr>
        <w:t>C</w:t>
      </w:r>
      <w:r w:rsidR="00831218">
        <w:rPr>
          <w:rFonts w:cs="Arial"/>
          <w:sz w:val="20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Données enregistrées par l’observateur</w:t>
      </w:r>
    </w:p>
    <w:p w14:paraId="3E3E60F0" w14:textId="77777777" w:rsidR="00B456DC" w:rsidRDefault="00B456DC">
      <w:pPr>
        <w:rPr>
          <w:rFonts w:cs="Arial"/>
          <w:sz w:val="20"/>
        </w:rPr>
      </w:pPr>
    </w:p>
    <w:p w14:paraId="4D500544" w14:textId="573B626D" w:rsidR="00B456DC" w:rsidRPr="00B456DC" w:rsidRDefault="005C2897" w:rsidP="00B456DC">
      <w:pPr>
        <w:pStyle w:val="Ttulo1"/>
        <w:numPr>
          <w:ilvl w:val="0"/>
          <w:numId w:val="0"/>
        </w:numPr>
        <w:spacing w:before="120" w:after="120"/>
        <w:rPr>
          <w:rFonts w:cs="Arial"/>
          <w:b w:val="0"/>
          <w:color w:val="000000" w:themeColor="text1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Xxx</w:t>
      </w:r>
      <w:r w:rsidR="00B456DC" w:rsidRPr="00B456DC">
        <w:rPr>
          <w:rFonts w:cs="Arial"/>
          <w:color w:val="000000"/>
          <w:sz w:val="24"/>
          <w:szCs w:val="24"/>
        </w:rPr>
        <w:t xml:space="preserve"> aucune opération de transfert n’a été observe.</w:t>
      </w:r>
    </w:p>
    <w:p w14:paraId="1864A345" w14:textId="5FDD0CBC" w:rsidR="00DD3A7F" w:rsidRPr="00B456DC" w:rsidRDefault="00DD3A7F">
      <w:pPr>
        <w:rPr>
          <w:rFonts w:cs="Arial"/>
          <w:sz w:val="24"/>
          <w:szCs w:val="24"/>
        </w:rPr>
      </w:pPr>
      <w:r w:rsidRPr="00B456DC">
        <w:rPr>
          <w:rFonts w:cs="Arial"/>
          <w:sz w:val="24"/>
          <w:szCs w:val="24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 xml:space="preserve">Résumé des Notifications </w:t>
      </w:r>
      <w:r w:rsidR="00E43050">
        <w:rPr>
          <w:rFonts w:cs="Arial"/>
          <w:b/>
          <w:sz w:val="20"/>
        </w:rPr>
        <w:t xml:space="preserve">Préalable de </w:t>
      </w:r>
      <w:r w:rsidRPr="00E43050">
        <w:rPr>
          <w:rFonts w:cs="Arial"/>
          <w:b/>
          <w:sz w:val="20"/>
        </w:rPr>
        <w:t>Transfert</w:t>
      </w:r>
      <w:r w:rsidR="0036456E" w:rsidRPr="00E43050">
        <w:rPr>
          <w:rFonts w:cs="Arial"/>
          <w:b/>
          <w:sz w:val="20"/>
        </w:rPr>
        <w:t xml:space="preserve"> (NPT)</w:t>
      </w:r>
      <w:r w:rsidR="00AC34A3" w:rsidRPr="00E43050">
        <w:rPr>
          <w:rFonts w:cs="Arial"/>
          <w:b/>
          <w:sz w:val="20"/>
        </w:rPr>
        <w:t>,</w:t>
      </w:r>
      <w:r w:rsidRPr="00E43050">
        <w:rPr>
          <w:rFonts w:cs="Arial"/>
          <w:b/>
          <w:sz w:val="20"/>
        </w:rPr>
        <w:t xml:space="preserve"> Autorisations de transferts et des </w:t>
      </w:r>
      <w:r w:rsidR="0036456E" w:rsidRPr="00E43050">
        <w:rPr>
          <w:rFonts w:cs="Arial"/>
          <w:b/>
          <w:sz w:val="20"/>
        </w:rPr>
        <w:t xml:space="preserve">Ordres </w:t>
      </w:r>
      <w:r w:rsidRPr="00E43050">
        <w:rPr>
          <w:rFonts w:cs="Arial"/>
          <w:b/>
          <w:sz w:val="20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</w:t>
      </w:r>
      <w:r w:rsidR="004F48A2" w:rsidRPr="00E43050">
        <w:rPr>
          <w:rFonts w:cs="Arial"/>
          <w:i/>
          <w:sz w:val="20"/>
        </w:rPr>
        <w:t>au</w:t>
      </w:r>
      <w:r w:rsidRPr="00E43050">
        <w:rPr>
          <w:rFonts w:cs="Arial"/>
          <w:i/>
          <w:sz w:val="20"/>
        </w:rPr>
        <w:t xml:space="preserve"> </w:t>
      </w:r>
      <w:r w:rsidR="001231D1" w:rsidRPr="00E43050">
        <w:rPr>
          <w:rFonts w:cs="Arial"/>
          <w:i/>
          <w:sz w:val="20"/>
        </w:rPr>
        <w:t>2</w:t>
      </w:r>
      <w:r w:rsidR="00163B9F"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 xml:space="preserve">: </w:t>
      </w:r>
      <w:r w:rsidR="00DF1340" w:rsidRPr="00E43050">
        <w:rPr>
          <w:rFonts w:cs="Arial"/>
          <w:i/>
          <w:sz w:val="20"/>
        </w:rPr>
        <w:t xml:space="preserve">Enregistrement </w:t>
      </w:r>
      <w:r w:rsidR="0036456E" w:rsidRPr="00E43050">
        <w:rPr>
          <w:rFonts w:cs="Arial"/>
          <w:i/>
          <w:sz w:val="20"/>
        </w:rPr>
        <w:t>par le navire</w:t>
      </w:r>
      <w:r w:rsidR="000C07B5" w:rsidRPr="00E43050">
        <w:rPr>
          <w:rFonts w:cs="Arial"/>
          <w:i/>
          <w:sz w:val="20"/>
        </w:rPr>
        <w:t xml:space="preserve"> des n</w:t>
      </w:r>
      <w:r w:rsidR="0036456E" w:rsidRPr="00E43050">
        <w:rPr>
          <w:rFonts w:cs="Arial"/>
          <w:i/>
          <w:sz w:val="20"/>
        </w:rPr>
        <w:t xml:space="preserve">otifications </w:t>
      </w:r>
      <w:r w:rsidR="00E43050">
        <w:rPr>
          <w:rFonts w:cs="Arial"/>
          <w:i/>
          <w:sz w:val="20"/>
        </w:rPr>
        <w:t xml:space="preserve">Préalable de </w:t>
      </w:r>
      <w:r w:rsidR="0036456E" w:rsidRPr="00E43050">
        <w:rPr>
          <w:rFonts w:cs="Arial"/>
          <w:i/>
          <w:sz w:val="20"/>
        </w:rPr>
        <w:t>tran</w:t>
      </w:r>
      <w:r w:rsidR="00E43050">
        <w:rPr>
          <w:rFonts w:cs="Arial"/>
          <w:i/>
          <w:sz w:val="20"/>
        </w:rPr>
        <w:t>s</w:t>
      </w:r>
      <w:r w:rsidR="0036456E" w:rsidRPr="00E43050">
        <w:rPr>
          <w:rFonts w:cs="Arial"/>
          <w:i/>
          <w:sz w:val="20"/>
        </w:rPr>
        <w:t xml:space="preserve">fert, </w:t>
      </w:r>
      <w:r w:rsidR="00831218">
        <w:rPr>
          <w:rFonts w:cs="Arial"/>
          <w:i/>
          <w:sz w:val="20"/>
        </w:rPr>
        <w:t xml:space="preserve">des </w:t>
      </w:r>
      <w:r w:rsidR="000C07B5" w:rsidRPr="00E43050">
        <w:rPr>
          <w:rFonts w:cs="Arial"/>
          <w:i/>
          <w:sz w:val="20"/>
        </w:rPr>
        <w:t>autorisation</w:t>
      </w:r>
      <w:r w:rsidR="0036456E" w:rsidRPr="00E43050">
        <w:rPr>
          <w:rFonts w:cs="Arial"/>
          <w:i/>
          <w:sz w:val="20"/>
        </w:rPr>
        <w:t>s</w:t>
      </w:r>
      <w:r w:rsidR="00831218">
        <w:rPr>
          <w:rFonts w:cs="Arial"/>
          <w:i/>
          <w:sz w:val="20"/>
        </w:rPr>
        <w:t xml:space="preserve"> de transfert et des </w:t>
      </w:r>
      <w:r w:rsidR="000C07B5" w:rsidRPr="00E43050">
        <w:rPr>
          <w:rFonts w:cs="Arial"/>
          <w:i/>
          <w:sz w:val="20"/>
        </w:rPr>
        <w:t>ordre</w:t>
      </w:r>
      <w:r w:rsidR="0036456E" w:rsidRPr="00E43050">
        <w:rPr>
          <w:rFonts w:cs="Arial"/>
          <w:i/>
          <w:sz w:val="20"/>
        </w:rPr>
        <w:t>s</w:t>
      </w:r>
      <w:r w:rsidR="000C07B5" w:rsidRPr="00E43050">
        <w:rPr>
          <w:rFonts w:cs="Arial"/>
          <w:i/>
          <w:sz w:val="20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9254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Notification </w:t>
            </w:r>
            <w:r>
              <w:rPr>
                <w:color w:val="000000" w:themeColor="text1"/>
                <w:sz w:val="20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Vé</w:t>
            </w:r>
            <w:r w:rsidRPr="00E43050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Vé</w:t>
            </w:r>
            <w:r w:rsidRPr="00E43050">
              <w:rPr>
                <w:color w:val="000000" w:themeColor="text1"/>
                <w:sz w:val="20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E43050">
        <w:rPr>
          <w:rFonts w:cs="Arial"/>
          <w:color w:val="000000" w:themeColor="text1"/>
          <w:sz w:val="20"/>
        </w:rPr>
        <w:t>*</w:t>
      </w:r>
      <w:r w:rsidRPr="00E43050">
        <w:rPr>
          <w:rFonts w:cs="Arial"/>
          <w:color w:val="000000" w:themeColor="text1"/>
          <w:sz w:val="20"/>
        </w:rPr>
        <w:tab/>
      </w:r>
      <w:r w:rsidR="000C07B5" w:rsidRPr="00E43050">
        <w:rPr>
          <w:rFonts w:cs="Arial"/>
          <w:color w:val="000000" w:themeColor="text1"/>
          <w:sz w:val="20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</w:rPr>
        <w:t xml:space="preserve"> Table</w:t>
      </w:r>
      <w:r w:rsidR="000C07B5" w:rsidRPr="00E43050">
        <w:rPr>
          <w:rFonts w:cs="Arial"/>
          <w:color w:val="000000" w:themeColor="text1"/>
          <w:sz w:val="20"/>
        </w:rPr>
        <w:t>au</w:t>
      </w:r>
      <w:r w:rsidR="002A472F">
        <w:rPr>
          <w:rFonts w:cs="Arial"/>
          <w:color w:val="000000" w:themeColor="text1"/>
          <w:sz w:val="20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 w:rsidRPr="00E43050">
        <w:rPr>
          <w:rFonts w:cs="Arial"/>
          <w:color w:val="000000" w:themeColor="text1"/>
          <w:sz w:val="20"/>
        </w:rPr>
        <w:t>**</w:t>
      </w:r>
      <w:r w:rsidRPr="00E43050">
        <w:rPr>
          <w:rFonts w:cs="Arial"/>
          <w:color w:val="000000" w:themeColor="text1"/>
          <w:sz w:val="20"/>
        </w:rPr>
        <w:tab/>
      </w:r>
      <w:r w:rsidR="0036456E" w:rsidRPr="00E43050">
        <w:rPr>
          <w:rFonts w:cs="Arial"/>
          <w:color w:val="000000" w:themeColor="text1"/>
          <w:sz w:val="20"/>
        </w:rPr>
        <w:t>Méthodes</w:t>
      </w:r>
      <w:r w:rsidR="000C07B5" w:rsidRPr="00E43050">
        <w:rPr>
          <w:rFonts w:cs="Arial"/>
          <w:color w:val="000000" w:themeColor="text1"/>
          <w:sz w:val="20"/>
        </w:rPr>
        <w:t xml:space="preserve"> de vérification</w:t>
      </w:r>
      <w:r w:rsidR="00163B9F">
        <w:rPr>
          <w:rFonts w:cs="Arial"/>
          <w:color w:val="000000" w:themeColor="text1"/>
          <w:sz w:val="20"/>
        </w:rPr>
        <w:t> </w:t>
      </w:r>
      <w:r w:rsidRPr="00E43050">
        <w:rPr>
          <w:rFonts w:cs="Arial"/>
          <w:color w:val="000000" w:themeColor="text1"/>
          <w:sz w:val="20"/>
        </w:rPr>
        <w:t>:</w:t>
      </w:r>
      <w:r w:rsidR="000C07B5" w:rsidRPr="00E43050">
        <w:rPr>
          <w:rFonts w:cs="Arial"/>
          <w:color w:val="000000" w:themeColor="text1"/>
          <w:sz w:val="20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</w:rPr>
        <w:t xml:space="preserve"> papier, </w:t>
      </w:r>
      <w:r w:rsidR="00163B9F">
        <w:rPr>
          <w:rFonts w:cs="Arial"/>
          <w:color w:val="000000" w:themeColor="text1"/>
          <w:sz w:val="20"/>
        </w:rPr>
        <w:t>document électronique (VMS)</w:t>
      </w:r>
      <w:r w:rsidR="00E43050">
        <w:rPr>
          <w:rFonts w:cs="Arial"/>
          <w:color w:val="000000" w:themeColor="text1"/>
          <w:sz w:val="20"/>
        </w:rPr>
        <w:t xml:space="preserve">, </w:t>
      </w:r>
      <w:r w:rsidR="00163B9F">
        <w:rPr>
          <w:rFonts w:cs="Arial"/>
          <w:color w:val="000000" w:themeColor="text1"/>
          <w:sz w:val="20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</w:rPr>
        <w:t>verbal</w:t>
      </w:r>
      <w:r w:rsidR="00163B9F">
        <w:rPr>
          <w:rFonts w:cs="Arial"/>
          <w:color w:val="000000" w:themeColor="text1"/>
          <w:sz w:val="20"/>
        </w:rPr>
        <w:t>e</w:t>
      </w:r>
      <w:r w:rsidR="000C07B5" w:rsidRPr="00E43050">
        <w:rPr>
          <w:rFonts w:cs="Arial"/>
          <w:color w:val="000000" w:themeColor="text1"/>
          <w:sz w:val="20"/>
        </w:rPr>
        <w:t xml:space="preserve"> du</w:t>
      </w:r>
      <w:r w:rsidRPr="00E43050">
        <w:rPr>
          <w:rFonts w:cs="Arial"/>
          <w:color w:val="000000" w:themeColor="text1"/>
          <w:sz w:val="20"/>
        </w:rPr>
        <w:t xml:space="preserve"> </w:t>
      </w:r>
      <w:r w:rsidR="000C07B5" w:rsidRPr="00E43050">
        <w:rPr>
          <w:rFonts w:cs="Arial"/>
          <w:color w:val="000000" w:themeColor="text1"/>
          <w:sz w:val="20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</w:rPr>
      </w:pPr>
    </w:p>
    <w:p w14:paraId="646805F9" w14:textId="3FE49A3E" w:rsidR="00AE7D2D" w:rsidRPr="00B456DC" w:rsidRDefault="005C2897" w:rsidP="00AE7D2D">
      <w:pPr>
        <w:pStyle w:val="Textoindependiente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Xxx</w:t>
      </w:r>
      <w:r w:rsidR="00B456DC" w:rsidRPr="00B456DC">
        <w:rPr>
          <w:rFonts w:cs="Arial"/>
          <w:color w:val="000000" w:themeColor="text1"/>
          <w:sz w:val="24"/>
          <w:szCs w:val="24"/>
        </w:rPr>
        <w:t xml:space="preserve"> </w:t>
      </w:r>
      <w:r w:rsidR="00AE7D2D" w:rsidRPr="00B456DC">
        <w:rPr>
          <w:rFonts w:cs="Arial"/>
          <w:color w:val="000000" w:themeColor="text1"/>
          <w:sz w:val="24"/>
          <w:szCs w:val="24"/>
        </w:rPr>
        <w:t xml:space="preserve">n’a obtenu aucun </w:t>
      </w:r>
      <w:r w:rsidR="00AE7D2D" w:rsidRPr="00B456DC">
        <w:rPr>
          <w:color w:val="000000" w:themeColor="text1"/>
          <w:sz w:val="24"/>
          <w:szCs w:val="24"/>
        </w:rPr>
        <w:t>Ordre de remise à l’eau</w:t>
      </w:r>
      <w:r w:rsidR="00AE7D2D" w:rsidRPr="00B456DC">
        <w:rPr>
          <w:rFonts w:cs="Arial"/>
          <w:color w:val="000000" w:themeColor="text1"/>
          <w:sz w:val="24"/>
          <w:szCs w:val="24"/>
        </w:rPr>
        <w:t xml:space="preserve"> au cours de la période de suivi.</w:t>
      </w:r>
    </w:p>
    <w:p w14:paraId="661B7FBD" w14:textId="776E5F3E" w:rsidR="004F51D3" w:rsidRPr="00B456DC" w:rsidRDefault="004F51D3">
      <w:pPr>
        <w:rPr>
          <w:rFonts w:cs="Arial"/>
          <w:b/>
          <w:sz w:val="24"/>
          <w:szCs w:val="24"/>
        </w:rPr>
      </w:pPr>
      <w:r w:rsidRPr="00B456DC">
        <w:rPr>
          <w:rFonts w:cs="Arial"/>
          <w:b/>
          <w:sz w:val="24"/>
          <w:szCs w:val="24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4F51D3">
        <w:rPr>
          <w:rFonts w:cs="Arial"/>
          <w:b/>
          <w:sz w:val="20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</w:rPr>
      </w:pPr>
      <w:r w:rsidRPr="00E43050">
        <w:rPr>
          <w:bCs/>
          <w:i/>
          <w:iCs/>
          <w:sz w:val="20"/>
        </w:rPr>
        <w:t>Tableau 3</w:t>
      </w:r>
      <w:r>
        <w:rPr>
          <w:bCs/>
          <w:i/>
          <w:iCs/>
          <w:sz w:val="20"/>
        </w:rPr>
        <w:t> </w:t>
      </w:r>
      <w:r w:rsidRPr="00E43050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 xml:space="preserve">Résumé des opérations de </w:t>
      </w:r>
      <w:r w:rsidRPr="00E43050">
        <w:rPr>
          <w:bCs/>
          <w:i/>
          <w:iCs/>
          <w:sz w:val="20"/>
        </w:rPr>
        <w:t>remise à l’ea</w:t>
      </w:r>
      <w:r>
        <w:rPr>
          <w:bCs/>
          <w:i/>
          <w:iCs/>
          <w:sz w:val="20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r</w:t>
            </w:r>
            <w:r w:rsidRPr="00E43050">
              <w:rPr>
                <w:color w:val="000000" w:themeColor="text1"/>
                <w:sz w:val="20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 w:rsidRPr="00E43050">
        <w:rPr>
          <w:rFonts w:cs="Arial"/>
          <w:color w:val="000000" w:themeColor="text1"/>
          <w:sz w:val="20"/>
        </w:rPr>
        <w:t>Numéro de l’opé</w:t>
      </w:r>
      <w:r>
        <w:rPr>
          <w:rFonts w:cs="Arial"/>
          <w:color w:val="000000" w:themeColor="text1"/>
          <w:sz w:val="20"/>
        </w:rPr>
        <w:t>ration de pêche, voir Tableau 1</w:t>
      </w:r>
    </w:p>
    <w:p w14:paraId="1E3DD671" w14:textId="5B96AAEB" w:rsidR="00792543" w:rsidRDefault="00792543" w:rsidP="007925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Données enregistrées par l’observateur</w:t>
      </w:r>
    </w:p>
    <w:p w14:paraId="3E27F215" w14:textId="77777777" w:rsidR="00C010FD" w:rsidRPr="00E43050" w:rsidRDefault="00C010FD" w:rsidP="00792543">
      <w:pPr>
        <w:pStyle w:val="Prrafodelista"/>
        <w:snapToGrid w:val="0"/>
        <w:ind w:left="0"/>
        <w:rPr>
          <w:rFonts w:cs="Arial"/>
          <w:sz w:val="20"/>
        </w:rPr>
      </w:pPr>
    </w:p>
    <w:p w14:paraId="45586373" w14:textId="129594FC" w:rsidR="00792543" w:rsidRPr="00C010FD" w:rsidRDefault="005C2897" w:rsidP="00C010FD">
      <w:pPr>
        <w:pStyle w:val="Textoindependiente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Xxx</w:t>
      </w:r>
      <w:r w:rsidR="00C010FD" w:rsidRPr="00C010FD">
        <w:rPr>
          <w:rFonts w:cs="Arial"/>
          <w:color w:val="000000" w:themeColor="text1"/>
          <w:sz w:val="24"/>
          <w:szCs w:val="24"/>
        </w:rPr>
        <w:t xml:space="preserve"> aucun </w:t>
      </w:r>
      <w:r w:rsidR="00792543" w:rsidRPr="00C010FD">
        <w:rPr>
          <w:rFonts w:cs="Arial"/>
          <w:color w:val="000000" w:themeColor="text1"/>
          <w:sz w:val="24"/>
          <w:szCs w:val="24"/>
        </w:rPr>
        <w:t xml:space="preserve">ordre de libération </w:t>
      </w:r>
      <w:r w:rsidR="00C010FD" w:rsidRPr="00C010FD">
        <w:rPr>
          <w:rFonts w:cs="Arial"/>
          <w:color w:val="000000" w:themeColor="text1"/>
          <w:sz w:val="24"/>
          <w:szCs w:val="24"/>
        </w:rPr>
        <w:t>n’</w:t>
      </w:r>
      <w:r w:rsidR="00792543" w:rsidRPr="00C010FD">
        <w:rPr>
          <w:rFonts w:cs="Arial"/>
          <w:color w:val="000000" w:themeColor="text1"/>
          <w:sz w:val="24"/>
          <w:szCs w:val="24"/>
        </w:rPr>
        <w:t>a été émis</w:t>
      </w:r>
      <w:r w:rsidR="00C010FD" w:rsidRPr="00C010FD">
        <w:rPr>
          <w:rFonts w:cs="Arial"/>
          <w:color w:val="000000" w:themeColor="text1"/>
          <w:sz w:val="24"/>
          <w:szCs w:val="24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</w:rPr>
      </w:pPr>
    </w:p>
    <w:p w14:paraId="7BEF239A" w14:textId="77777777" w:rsidR="00792543" w:rsidRDefault="00792543" w:rsidP="00792543">
      <w:pPr>
        <w:rPr>
          <w:rFonts w:cs="Arial"/>
          <w:sz w:val="20"/>
        </w:rPr>
      </w:pPr>
    </w:p>
    <w:p w14:paraId="2035CE26" w14:textId="77777777" w:rsidR="00792543" w:rsidRDefault="00792543" w:rsidP="00792543">
      <w:pPr>
        <w:rPr>
          <w:rFonts w:cs="Arial"/>
          <w:sz w:val="20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Tableau 4</w:t>
      </w:r>
      <w:r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r</w:t>
            </w:r>
            <w:r w:rsidRPr="00E43050">
              <w:rPr>
                <w:color w:val="000000" w:themeColor="text1"/>
                <w:sz w:val="20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E2817">
              <w:rPr>
                <w:color w:val="000000" w:themeColor="text1"/>
                <w:sz w:val="20"/>
              </w:rPr>
              <w:t xml:space="preserve">Numéro de document du rapport de </w:t>
            </w:r>
            <w:r>
              <w:rPr>
                <w:color w:val="000000" w:themeColor="text1"/>
                <w:sz w:val="20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  <w:t xml:space="preserve">Voir tableau </w:t>
      </w:r>
      <w:r>
        <w:rPr>
          <w:rFonts w:cs="Arial"/>
          <w:sz w:val="20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</w:rPr>
      </w:pPr>
    </w:p>
    <w:p w14:paraId="4FA790CE" w14:textId="6D68B3D7" w:rsidR="000948E4" w:rsidRDefault="005C289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Xxx</w:t>
      </w:r>
      <w:r w:rsidR="00C010FD" w:rsidRPr="00C010FD">
        <w:rPr>
          <w:rFonts w:cs="Arial"/>
          <w:b/>
          <w:sz w:val="20"/>
        </w:rPr>
        <w:t xml:space="preserve"> aucun ordre de libération n’a été émis.</w:t>
      </w:r>
      <w:r w:rsidR="000948E4">
        <w:rPr>
          <w:rFonts w:cs="Arial"/>
          <w:b/>
          <w:sz w:val="20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</w:rPr>
        <w:t>opérations</w:t>
      </w:r>
      <w:r w:rsidRPr="00E43050">
        <w:rPr>
          <w:rFonts w:cs="Arial"/>
          <w:b/>
          <w:sz w:val="20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</w:t>
      </w:r>
      <w:r w:rsidR="00C817CC" w:rsidRPr="00E43050">
        <w:rPr>
          <w:rFonts w:cs="Arial"/>
          <w:i/>
          <w:sz w:val="20"/>
        </w:rPr>
        <w:t>au</w:t>
      </w:r>
      <w:r w:rsidRPr="00E43050">
        <w:rPr>
          <w:rFonts w:cs="Arial"/>
          <w:i/>
          <w:sz w:val="20"/>
        </w:rPr>
        <w:t xml:space="preserve"> </w:t>
      </w:r>
      <w:r w:rsidR="002A6AF4" w:rsidRPr="00E43050">
        <w:rPr>
          <w:rFonts w:cs="Arial"/>
          <w:i/>
          <w:sz w:val="20"/>
        </w:rPr>
        <w:t>5</w:t>
      </w:r>
      <w:r w:rsidR="00163B9F"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 xml:space="preserve">: </w:t>
      </w:r>
      <w:r w:rsidR="00115EF6" w:rsidRPr="00E43050">
        <w:rPr>
          <w:rFonts w:cs="Arial"/>
          <w:i/>
          <w:sz w:val="20"/>
        </w:rPr>
        <w:t xml:space="preserve">Opérations </w:t>
      </w:r>
      <w:r w:rsidR="00C817CC" w:rsidRPr="00E43050">
        <w:rPr>
          <w:rFonts w:cs="Arial"/>
          <w:i/>
          <w:sz w:val="20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</w:rPr>
              <w:t>Oui/Non</w:t>
            </w:r>
            <w:r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</w:t>
            </w:r>
            <w:r w:rsidR="00C914E5">
              <w:rPr>
                <w:rFonts w:cs="Arial"/>
                <w:sz w:val="20"/>
              </w:rPr>
              <w:t>Oui/Non</w:t>
            </w:r>
            <w:r>
              <w:rPr>
                <w:rFonts w:cs="Arial"/>
                <w:sz w:val="20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 w:rsidR="00FE4443" w:rsidRPr="00E43050">
        <w:rPr>
          <w:rFonts w:cs="Arial"/>
          <w:sz w:val="20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</w:rPr>
      </w:pPr>
    </w:p>
    <w:p w14:paraId="10E3A7A2" w14:textId="6C942086" w:rsidR="0090362F" w:rsidRPr="00C010FD" w:rsidRDefault="005C2897" w:rsidP="0037438D">
      <w:pPr>
        <w:pStyle w:val="Textoindependient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Xxx</w:t>
      </w:r>
      <w:r w:rsidR="00C010FD" w:rsidRPr="00C010FD">
        <w:rPr>
          <w:rFonts w:cs="Arial"/>
          <w:sz w:val="24"/>
          <w:szCs w:val="24"/>
        </w:rPr>
        <w:t xml:space="preserve"> aucune opération de transfert n’a été </w:t>
      </w:r>
      <w:r w:rsidR="00D3257F" w:rsidRPr="00C010FD">
        <w:rPr>
          <w:rFonts w:cs="Arial"/>
          <w:sz w:val="24"/>
          <w:szCs w:val="24"/>
        </w:rPr>
        <w:t>observé</w:t>
      </w:r>
      <w:r w:rsidR="00C010FD" w:rsidRPr="00C010FD">
        <w:rPr>
          <w:rFonts w:cs="Arial"/>
          <w:sz w:val="24"/>
          <w:szCs w:val="24"/>
        </w:rPr>
        <w:t>.</w:t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</w:rPr>
      </w:pPr>
      <w:r w:rsidRPr="0090362F">
        <w:rPr>
          <w:rFonts w:cs="Arial"/>
          <w:i/>
          <w:sz w:val="20"/>
        </w:rPr>
        <w:t>Table 5a</w:t>
      </w:r>
      <w:r w:rsidR="00B05F96">
        <w:rPr>
          <w:rFonts w:cs="Arial"/>
          <w:i/>
          <w:sz w:val="20"/>
        </w:rPr>
        <w:t> </w:t>
      </w:r>
      <w:r w:rsidRPr="0090362F">
        <w:rPr>
          <w:rFonts w:cs="Arial"/>
          <w:i/>
          <w:sz w:val="20"/>
        </w:rPr>
        <w:t xml:space="preserve">: Opération de transfert </w:t>
      </w:r>
      <w:r w:rsidR="00020F9C">
        <w:rPr>
          <w:rFonts w:cs="Arial"/>
          <w:i/>
          <w:sz w:val="20"/>
        </w:rPr>
        <w:t xml:space="preserve">volontaire et/ou de transfert </w:t>
      </w:r>
      <w:r w:rsidRPr="0090362F">
        <w:rPr>
          <w:rFonts w:cs="Arial"/>
          <w:i/>
          <w:sz w:val="20"/>
        </w:rPr>
        <w:t>de contr</w:t>
      </w:r>
      <w:r>
        <w:rPr>
          <w:rFonts w:cs="Arial"/>
          <w:i/>
          <w:sz w:val="20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30740A">
              <w:rPr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</w:rPr>
              <w:t>ontrôle</w:t>
            </w:r>
            <w:r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 w:rsidR="00B07393"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</w:rPr>
              <w:t>Oui/Non</w:t>
            </w:r>
            <w:r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</w:rPr>
              <w:t>Oui/Non</w:t>
            </w:r>
            <w:r>
              <w:rPr>
                <w:rFonts w:cs="Arial"/>
                <w:color w:val="000000" w:themeColor="text1"/>
                <w:sz w:val="20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>
        <w:rPr>
          <w:rFonts w:cs="Arial"/>
          <w:sz w:val="20"/>
        </w:rPr>
        <w:t xml:space="preserve">Voir tableau </w:t>
      </w:r>
      <w:r w:rsidR="00B05F96">
        <w:rPr>
          <w:rFonts w:cs="Arial"/>
          <w:sz w:val="20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</w:rPr>
      </w:pPr>
    </w:p>
    <w:p w14:paraId="18D3B62A" w14:textId="56246CF4" w:rsidR="00735421" w:rsidRPr="00D3257F" w:rsidRDefault="005C2897" w:rsidP="00D3257F">
      <w:pPr>
        <w:pStyle w:val="Listaconvietas2"/>
      </w:pPr>
      <w:r>
        <w:t>Xxx</w:t>
      </w:r>
      <w:r w:rsidR="00D3257F" w:rsidRPr="00D3257F">
        <w:t xml:space="preserve"> a</w:t>
      </w:r>
      <w:r w:rsidR="00735421" w:rsidRPr="00D3257F">
        <w:t>ucun transfert volontaire ou de contrôle n'a été effectué pendant la période de surveillance.</w:t>
      </w:r>
    </w:p>
    <w:p w14:paraId="2D4E893B" w14:textId="4512F485" w:rsidR="004A67FF" w:rsidRPr="00D3257F" w:rsidRDefault="004A67FF">
      <w:pPr>
        <w:rPr>
          <w:bCs/>
          <w:i/>
          <w:iCs/>
          <w:sz w:val="24"/>
          <w:szCs w:val="24"/>
        </w:rPr>
      </w:pPr>
      <w:r w:rsidRPr="00D3257F">
        <w:rPr>
          <w:bCs/>
          <w:i/>
          <w:iCs/>
          <w:sz w:val="24"/>
          <w:szCs w:val="24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</w:rPr>
      </w:pPr>
      <w:r w:rsidRPr="0030740A">
        <w:rPr>
          <w:rFonts w:cs="Arial"/>
          <w:i/>
          <w:sz w:val="20"/>
        </w:rPr>
        <w:lastRenderedPageBreak/>
        <w:t>Table</w:t>
      </w:r>
      <w:r w:rsidR="0012550F" w:rsidRPr="0030740A">
        <w:rPr>
          <w:rFonts w:cs="Arial"/>
          <w:i/>
          <w:sz w:val="20"/>
        </w:rPr>
        <w:t>au</w:t>
      </w:r>
      <w:r w:rsidRPr="0030740A">
        <w:rPr>
          <w:rFonts w:cs="Arial"/>
          <w:i/>
          <w:sz w:val="20"/>
        </w:rPr>
        <w:t xml:space="preserve"> </w:t>
      </w:r>
      <w:r w:rsidR="00BB4420" w:rsidRPr="0030740A">
        <w:rPr>
          <w:rFonts w:cs="Arial"/>
          <w:i/>
          <w:sz w:val="20"/>
        </w:rPr>
        <w:t>6</w:t>
      </w:r>
      <w:r w:rsidR="00B05F96" w:rsidRPr="0030740A">
        <w:rPr>
          <w:rFonts w:cs="Arial"/>
          <w:i/>
          <w:sz w:val="20"/>
        </w:rPr>
        <w:t> </w:t>
      </w:r>
      <w:r w:rsidRPr="0030740A">
        <w:rPr>
          <w:rFonts w:cs="Arial"/>
          <w:i/>
          <w:sz w:val="20"/>
        </w:rPr>
        <w:t>:</w:t>
      </w:r>
      <w:r w:rsidR="0012550F" w:rsidRPr="0030740A">
        <w:rPr>
          <w:rFonts w:cs="Arial"/>
          <w:i/>
          <w:sz w:val="20"/>
        </w:rPr>
        <w:t xml:space="preserve"> </w:t>
      </w:r>
      <w:r w:rsidR="00B05F96" w:rsidRPr="0030740A">
        <w:rPr>
          <w:rFonts w:cs="Arial"/>
          <w:i/>
          <w:sz w:val="20"/>
        </w:rPr>
        <w:t xml:space="preserve">Enregistrement vidéo utilisé pour estimer </w:t>
      </w:r>
      <w:r w:rsidR="0012550F" w:rsidRPr="0030740A">
        <w:rPr>
          <w:rFonts w:cs="Arial"/>
          <w:i/>
          <w:sz w:val="20"/>
        </w:rPr>
        <w:t>la quantité de thon transférée</w:t>
      </w:r>
      <w:r w:rsidRPr="0030740A">
        <w:rPr>
          <w:rFonts w:cs="Arial"/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9254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</w:t>
            </w:r>
            <w:r w:rsidR="0030740A">
              <w:rPr>
                <w:color w:val="000000" w:themeColor="text1"/>
                <w:sz w:val="20"/>
              </w:rPr>
              <w:t>ui</w:t>
            </w:r>
            <w:r w:rsidRPr="00E43050">
              <w:rPr>
                <w:color w:val="000000" w:themeColor="text1"/>
                <w:sz w:val="20"/>
              </w:rPr>
              <w:t>/N</w:t>
            </w:r>
            <w:r w:rsidR="0030740A">
              <w:rPr>
                <w:color w:val="000000" w:themeColor="text1"/>
                <w:sz w:val="20"/>
              </w:rPr>
              <w:t>on</w:t>
            </w:r>
            <w:r w:rsidRPr="00E4305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</w:t>
            </w:r>
            <w:r w:rsidR="0030740A">
              <w:rPr>
                <w:color w:val="000000" w:themeColor="text1"/>
                <w:sz w:val="20"/>
              </w:rPr>
              <w:t>ui</w:t>
            </w:r>
            <w:r w:rsidRPr="00E43050">
              <w:rPr>
                <w:color w:val="000000" w:themeColor="text1"/>
                <w:sz w:val="20"/>
              </w:rPr>
              <w:t>/N</w:t>
            </w:r>
            <w:r w:rsidR="0030740A">
              <w:rPr>
                <w:color w:val="000000" w:themeColor="text1"/>
                <w:sz w:val="20"/>
              </w:rPr>
              <w:t>on</w:t>
            </w:r>
            <w:r w:rsidRPr="00E4305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</w:t>
            </w:r>
            <w:r w:rsidR="00D341C6">
              <w:rPr>
                <w:rFonts w:cs="Arial"/>
                <w:bCs/>
                <w:sz w:val="20"/>
              </w:rPr>
              <w:t xml:space="preserve"> la </w:t>
            </w:r>
            <w:r>
              <w:rPr>
                <w:rFonts w:cs="Arial"/>
                <w:bCs/>
                <w:sz w:val="20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sz w:val="20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</w:rPr>
              <w:t xml:space="preserve"> la</w:t>
            </w:r>
            <w:r>
              <w:rPr>
                <w:rFonts w:cs="Arial"/>
                <w:bCs/>
                <w:sz w:val="20"/>
              </w:rPr>
              <w:t xml:space="preserve"> cage</w:t>
            </w:r>
          </w:p>
        </w:tc>
      </w:tr>
      <w:tr w:rsidR="0030740A" w:rsidRPr="0079254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98376F" w:rsidRPr="00E43050">
        <w:rPr>
          <w:rFonts w:cs="Arial"/>
          <w:sz w:val="20"/>
        </w:rPr>
        <w:tab/>
      </w:r>
      <w:r w:rsidR="0012550F" w:rsidRPr="00E43050">
        <w:rPr>
          <w:rFonts w:cs="Arial"/>
          <w:sz w:val="20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Voir tableau </w:t>
      </w:r>
      <w:r w:rsidR="004A67FF">
        <w:rPr>
          <w:rFonts w:cs="Arial"/>
          <w:sz w:val="20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</w:rPr>
      </w:pPr>
      <w:r w:rsidRPr="0030740A">
        <w:rPr>
          <w:rFonts w:cs="Arial"/>
          <w:sz w:val="20"/>
        </w:rPr>
        <w:t>***</w:t>
      </w:r>
      <w:r w:rsidR="004A67FF" w:rsidRPr="0030740A">
        <w:rPr>
          <w:rFonts w:cs="Arial"/>
          <w:sz w:val="20"/>
        </w:rPr>
        <w:t>*</w:t>
      </w:r>
      <w:r w:rsidRPr="0030740A">
        <w:rPr>
          <w:rFonts w:cs="Arial"/>
          <w:sz w:val="20"/>
        </w:rPr>
        <w:tab/>
      </w:r>
      <w:r w:rsidR="0012550F" w:rsidRPr="0030740A">
        <w:rPr>
          <w:rFonts w:cs="Arial"/>
          <w:sz w:val="20"/>
        </w:rPr>
        <w:t>de 1 à</w:t>
      </w:r>
      <w:r w:rsidRPr="0030740A">
        <w:rPr>
          <w:rFonts w:cs="Arial"/>
          <w:sz w:val="20"/>
        </w:rPr>
        <w:t xml:space="preserve"> 5 (</w:t>
      </w:r>
      <w:r w:rsidR="00913790" w:rsidRPr="0030740A">
        <w:rPr>
          <w:rFonts w:cs="Arial"/>
          <w:sz w:val="20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</w:rPr>
      </w:pPr>
    </w:p>
    <w:p w14:paraId="4405363C" w14:textId="704DFE5F" w:rsidR="004A67FF" w:rsidRDefault="005C2897" w:rsidP="00D3257F">
      <w:pPr>
        <w:pStyle w:val="Textoindependient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Xxx</w:t>
      </w:r>
      <w:r w:rsidR="00D3257F" w:rsidRPr="00D3257F">
        <w:rPr>
          <w:rFonts w:cs="Arial"/>
          <w:sz w:val="24"/>
          <w:szCs w:val="24"/>
        </w:rPr>
        <w:t xml:space="preserve"> aucune enregistrement vidéo n’a été émis ou observe.</w:t>
      </w:r>
    </w:p>
    <w:p w14:paraId="45A23951" w14:textId="77777777" w:rsidR="00D3257F" w:rsidRPr="00D3257F" w:rsidRDefault="00D3257F" w:rsidP="00D3257F">
      <w:pPr>
        <w:pStyle w:val="Textoindependiente"/>
        <w:rPr>
          <w:rFonts w:cs="Arial"/>
          <w:sz w:val="24"/>
          <w:szCs w:val="24"/>
        </w:rPr>
      </w:pPr>
    </w:p>
    <w:p w14:paraId="0B93A219" w14:textId="77777777" w:rsidR="00D3257F" w:rsidRDefault="00D3257F" w:rsidP="00D3257F">
      <w:pPr>
        <w:pStyle w:val="Textoindependiente"/>
        <w:rPr>
          <w:rFonts w:cs="Arial"/>
          <w:sz w:val="20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Tableau 7</w:t>
      </w:r>
      <w:r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 xml:space="preserve">: Estimation </w:t>
      </w:r>
      <w:r w:rsidR="00934017">
        <w:rPr>
          <w:rFonts w:cs="Arial"/>
          <w:i/>
          <w:sz w:val="20"/>
        </w:rPr>
        <w:t>du</w:t>
      </w:r>
      <w:r w:rsidRPr="00E43050">
        <w:rPr>
          <w:rFonts w:cs="Arial"/>
          <w:i/>
          <w:sz w:val="20"/>
        </w:rPr>
        <w:t xml:space="preserve"> navire et</w:t>
      </w:r>
      <w:r w:rsidR="00934017">
        <w:rPr>
          <w:rFonts w:cs="Arial"/>
          <w:i/>
          <w:sz w:val="20"/>
        </w:rPr>
        <w:t xml:space="preserve"> de</w:t>
      </w:r>
      <w:r w:rsidRPr="00E43050">
        <w:rPr>
          <w:rFonts w:cs="Arial"/>
          <w:i/>
          <w:sz w:val="20"/>
        </w:rPr>
        <w:t xml:space="preserve"> l’observateur de la quantité de thon </w:t>
      </w:r>
      <w:r>
        <w:rPr>
          <w:rFonts w:cs="Arial"/>
          <w:i/>
          <w:sz w:val="20"/>
        </w:rPr>
        <w:t xml:space="preserve">rouge </w:t>
      </w:r>
      <w:r w:rsidRPr="00E43050">
        <w:rPr>
          <w:rFonts w:cs="Arial"/>
          <w:i/>
          <w:sz w:val="20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  <w:t xml:space="preserve">Voir tableau </w:t>
      </w:r>
      <w:r w:rsidR="00A4013E">
        <w:rPr>
          <w:rFonts w:cs="Arial"/>
          <w:sz w:val="20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**</w:t>
      </w:r>
      <w:r w:rsidRPr="00E43050">
        <w:rPr>
          <w:rFonts w:cs="Arial"/>
          <w:sz w:val="20"/>
        </w:rPr>
        <w:tab/>
        <w:t xml:space="preserve">Voir tableau </w:t>
      </w:r>
      <w:r w:rsidR="00A4013E">
        <w:rPr>
          <w:rFonts w:cs="Arial"/>
          <w:sz w:val="20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</w:rPr>
      </w:pPr>
      <w:r w:rsidRPr="00E43050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  <w:t xml:space="preserve">Voir tableau </w:t>
      </w:r>
      <w:r>
        <w:rPr>
          <w:rFonts w:cs="Arial"/>
          <w:sz w:val="20"/>
        </w:rPr>
        <w:t>5a</w:t>
      </w:r>
    </w:p>
    <w:p w14:paraId="6AD07CB7" w14:textId="77777777" w:rsidR="00D3257F" w:rsidRDefault="00D3257F">
      <w:pPr>
        <w:rPr>
          <w:rFonts w:cs="Arial"/>
          <w:b/>
          <w:sz w:val="20"/>
        </w:rPr>
      </w:pPr>
    </w:p>
    <w:p w14:paraId="5834C9B8" w14:textId="437DCF3B" w:rsidR="00A4013E" w:rsidRDefault="005C2897">
      <w:pPr>
        <w:rPr>
          <w:rFonts w:cs="Arial"/>
          <w:b/>
          <w:sz w:val="20"/>
        </w:rPr>
      </w:pPr>
      <w:r>
        <w:rPr>
          <w:rFonts w:cs="Arial"/>
          <w:b/>
          <w:sz w:val="24"/>
          <w:szCs w:val="24"/>
        </w:rPr>
        <w:t>Xxx</w:t>
      </w:r>
      <w:r w:rsidR="00D3257F" w:rsidRPr="00D3257F">
        <w:rPr>
          <w:rFonts w:cs="Arial"/>
          <w:b/>
          <w:sz w:val="24"/>
          <w:szCs w:val="24"/>
        </w:rPr>
        <w:t xml:space="preserve"> aucune opération de transfert n’a été observe.</w:t>
      </w:r>
      <w:r w:rsidR="00A4013E">
        <w:rPr>
          <w:rFonts w:cs="Arial"/>
          <w:b/>
          <w:sz w:val="20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 w:rsidRPr="00E43050">
        <w:rPr>
          <w:rFonts w:cs="Arial"/>
          <w:b/>
          <w:sz w:val="20"/>
        </w:rPr>
        <w:lastRenderedPageBreak/>
        <w:t>Estimation du poids total de thon capturé</w:t>
      </w:r>
      <w:r w:rsidRPr="00E43050">
        <w:rPr>
          <w:b/>
        </w:rPr>
        <w:t xml:space="preserve"> </w:t>
      </w:r>
      <w:r w:rsidR="004340C6">
        <w:rPr>
          <w:rFonts w:cs="Arial"/>
          <w:b/>
          <w:sz w:val="20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</w:t>
      </w:r>
      <w:r w:rsidR="001E3A6D" w:rsidRPr="00E43050">
        <w:rPr>
          <w:rFonts w:cs="Arial"/>
          <w:i/>
          <w:sz w:val="20"/>
        </w:rPr>
        <w:t>au</w:t>
      </w:r>
      <w:r w:rsidR="00496BDF" w:rsidRPr="00E43050">
        <w:rPr>
          <w:rFonts w:cs="Arial"/>
          <w:i/>
          <w:sz w:val="20"/>
        </w:rPr>
        <w:t xml:space="preserve"> </w:t>
      </w:r>
      <w:r w:rsidR="00DD03AB">
        <w:rPr>
          <w:rFonts w:cs="Arial"/>
          <w:i/>
          <w:sz w:val="20"/>
        </w:rPr>
        <w:t>8</w:t>
      </w:r>
      <w:r w:rsidR="004340C6">
        <w:rPr>
          <w:rFonts w:cs="Arial"/>
          <w:i/>
          <w:sz w:val="20"/>
        </w:rPr>
        <w:t> </w:t>
      </w:r>
      <w:r w:rsidRPr="00E43050">
        <w:rPr>
          <w:rFonts w:cs="Arial"/>
          <w:i/>
          <w:sz w:val="20"/>
        </w:rPr>
        <w:t xml:space="preserve">: </w:t>
      </w:r>
      <w:r w:rsidR="001E3A6D" w:rsidRPr="00E43050">
        <w:rPr>
          <w:rFonts w:cs="Arial"/>
          <w:i/>
          <w:sz w:val="20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</w:t>
            </w:r>
            <w:r w:rsidRPr="00E43050">
              <w:rPr>
                <w:rFonts w:cs="Arial"/>
                <w:sz w:val="20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#</w:t>
            </w:r>
            <w:r w:rsidR="006D7085">
              <w:rPr>
                <w:rFonts w:cs="Arial"/>
                <w:sz w:val="20"/>
              </w:rPr>
              <w:t xml:space="preserve"> </w:t>
            </w: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#</w:t>
            </w:r>
            <w:r w:rsidR="006D7085">
              <w:rPr>
                <w:rFonts w:cs="Arial"/>
                <w:sz w:val="20"/>
              </w:rPr>
              <w:t xml:space="preserve"> </w:t>
            </w: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="006D7085">
              <w:rPr>
                <w:rFonts w:cs="Arial"/>
                <w:sz w:val="20"/>
              </w:rPr>
              <w:t xml:space="preserve"> </w:t>
            </w:r>
            <w:r w:rsidRPr="00E43050">
              <w:rPr>
                <w:rFonts w:cs="Arial"/>
                <w:sz w:val="20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 w:rsidR="001E3A6D" w:rsidRPr="00E43050">
        <w:rPr>
          <w:rFonts w:cs="Arial"/>
          <w:sz w:val="20"/>
        </w:rPr>
        <w:t>Voir tableau 1</w:t>
      </w:r>
      <w:r w:rsidR="00950F1B">
        <w:rPr>
          <w:rFonts w:cs="Arial"/>
          <w:sz w:val="20"/>
        </w:rPr>
        <w:t>.</w:t>
      </w:r>
    </w:p>
    <w:p w14:paraId="6477B0CA" w14:textId="6ADC1825" w:rsidR="004340C6" w:rsidRPr="00D3257F" w:rsidRDefault="004340C6" w:rsidP="006C58B6">
      <w:pPr>
        <w:pStyle w:val="Textoindependiente"/>
        <w:widowControl w:val="0"/>
        <w:rPr>
          <w:rFonts w:cs="Arial"/>
          <w:sz w:val="24"/>
          <w:szCs w:val="24"/>
        </w:rPr>
      </w:pPr>
    </w:p>
    <w:p w14:paraId="18972839" w14:textId="786C3F08" w:rsidR="0032475D" w:rsidRDefault="005C2897" w:rsidP="006C58B6">
      <w:pPr>
        <w:pStyle w:val="Textoindependiente"/>
        <w:widowContro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Xxx</w:t>
      </w:r>
      <w:r w:rsidR="00D3257F" w:rsidRPr="00D3257F">
        <w:rPr>
          <w:rFonts w:cs="Arial"/>
          <w:sz w:val="24"/>
          <w:szCs w:val="24"/>
        </w:rPr>
        <w:t xml:space="preserve"> aucune opération de transfert n’a été observe.</w:t>
      </w:r>
    </w:p>
    <w:p w14:paraId="0B864192" w14:textId="77777777" w:rsidR="00D3257F" w:rsidRPr="00D3257F" w:rsidRDefault="00D3257F" w:rsidP="006C58B6">
      <w:pPr>
        <w:pStyle w:val="Textoindependiente"/>
        <w:widowControl w:val="0"/>
        <w:rPr>
          <w:rFonts w:cs="Arial"/>
          <w:sz w:val="24"/>
          <w:szCs w:val="24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</w:rPr>
      </w:pPr>
      <w:r w:rsidRPr="004340C6">
        <w:rPr>
          <w:rFonts w:cs="Arial"/>
          <w:i/>
          <w:sz w:val="20"/>
        </w:rPr>
        <w:t>T</w:t>
      </w:r>
      <w:r w:rsidR="00A63ECB" w:rsidRPr="004340C6">
        <w:rPr>
          <w:rFonts w:cs="Arial"/>
          <w:i/>
          <w:sz w:val="20"/>
        </w:rPr>
        <w:t>able</w:t>
      </w:r>
      <w:r w:rsidR="009935F2" w:rsidRPr="004340C6">
        <w:rPr>
          <w:rFonts w:cs="Arial"/>
          <w:i/>
          <w:sz w:val="20"/>
        </w:rPr>
        <w:t>au</w:t>
      </w:r>
      <w:r w:rsidR="00A63ECB" w:rsidRPr="004340C6">
        <w:rPr>
          <w:rFonts w:cs="Arial"/>
          <w:i/>
          <w:sz w:val="20"/>
        </w:rPr>
        <w:t xml:space="preserve"> </w:t>
      </w:r>
      <w:r w:rsidR="0032475D">
        <w:rPr>
          <w:rFonts w:cs="Arial"/>
          <w:i/>
          <w:sz w:val="20"/>
        </w:rPr>
        <w:t>9</w:t>
      </w:r>
      <w:r w:rsidR="00A63ECB" w:rsidRPr="004340C6">
        <w:rPr>
          <w:rFonts w:cs="Arial"/>
          <w:i/>
          <w:sz w:val="20"/>
        </w:rPr>
        <w:t xml:space="preserve">: </w:t>
      </w:r>
      <w:r w:rsidR="009935F2" w:rsidRPr="004340C6">
        <w:rPr>
          <w:rFonts w:cs="Arial"/>
          <w:i/>
          <w:sz w:val="20"/>
        </w:rPr>
        <w:t>Enregistrement des captures par le navire selon les allocations de</w:t>
      </w:r>
      <w:r w:rsidR="00E43050" w:rsidRPr="004340C6">
        <w:rPr>
          <w:rFonts w:cs="Arial"/>
          <w:i/>
          <w:sz w:val="20"/>
        </w:rPr>
        <w:t>s autres navires de</w:t>
      </w:r>
      <w:r w:rsidR="009935F2" w:rsidRPr="004340C6">
        <w:rPr>
          <w:rFonts w:cs="Arial"/>
          <w:i/>
          <w:sz w:val="20"/>
        </w:rPr>
        <w:t xml:space="preserve"> l’OPC</w:t>
      </w:r>
      <w:r w:rsidR="00AE3CB1" w:rsidRPr="004340C6">
        <w:rPr>
          <w:rFonts w:cs="Arial"/>
          <w:i/>
          <w:sz w:val="20"/>
        </w:rPr>
        <w:t xml:space="preserve"> / AOP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3"/>
        <w:gridCol w:w="2504"/>
        <w:gridCol w:w="1472"/>
        <w:gridCol w:w="1766"/>
        <w:gridCol w:w="2723"/>
        <w:gridCol w:w="2723"/>
      </w:tblGrid>
      <w:tr w:rsidR="00037B46" w:rsidRPr="00792543" w14:paraId="70798C23" w14:textId="77777777" w:rsidTr="00D3257F">
        <w:trPr>
          <w:trHeight w:val="329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Page du c</w:t>
            </w:r>
            <w:r w:rsidR="00E43050">
              <w:rPr>
                <w:rFonts w:cs="Arial"/>
                <w:sz w:val="20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Capture </w:t>
            </w:r>
            <w:r w:rsidR="009935F2" w:rsidRPr="00E43050">
              <w:rPr>
                <w:rFonts w:cs="Arial"/>
                <w:sz w:val="20"/>
              </w:rPr>
              <w:t>alloué</w:t>
            </w:r>
            <w:r>
              <w:rPr>
                <w:rFonts w:cs="Arial"/>
                <w:sz w:val="20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navire de capture</w:t>
            </w:r>
          </w:p>
        </w:tc>
      </w:tr>
      <w:tr w:rsidR="00037B46" w:rsidRPr="00E43050" w14:paraId="247985B8" w14:textId="77777777" w:rsidTr="00D3257F">
        <w:trPr>
          <w:trHeight w:val="329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257F" w:rsidRPr="00E43050" w14:paraId="042CD6A5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650BAA6D" w14:textId="52B8E877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1ABAF01B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551" w:type="pct"/>
            <w:vAlign w:val="center"/>
          </w:tcPr>
          <w:p w14:paraId="12F76061" w14:textId="1099EB3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7BE25C2C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5722,869</w:t>
            </w:r>
          </w:p>
        </w:tc>
        <w:tc>
          <w:tcPr>
            <w:tcW w:w="1019" w:type="pct"/>
            <w:vAlign w:val="center"/>
          </w:tcPr>
          <w:p w14:paraId="26235DBD" w14:textId="3F5D99BC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6CBB14D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5EA23A2B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3C7A9D00" w14:textId="1CFC7A3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1CEA6488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78B2AC83" w14:textId="671F7E3C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3E3AB2EA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1858,717</w:t>
            </w:r>
          </w:p>
        </w:tc>
        <w:tc>
          <w:tcPr>
            <w:tcW w:w="1019" w:type="pct"/>
            <w:vAlign w:val="center"/>
          </w:tcPr>
          <w:p w14:paraId="4E30F214" w14:textId="106689D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4DF9512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0D4799D7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68C6ED1A" w14:textId="127BA173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2BED6270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662DDAF3" w14:textId="4CE63C3A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37A1593C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4543,201</w:t>
            </w:r>
          </w:p>
        </w:tc>
        <w:tc>
          <w:tcPr>
            <w:tcW w:w="1019" w:type="pct"/>
            <w:vAlign w:val="center"/>
          </w:tcPr>
          <w:p w14:paraId="08A4B02F" w14:textId="16723ADD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8C3B136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416C445C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09A1EB97" w14:textId="6C82AC6F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6C1E165B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vAlign w:val="center"/>
          </w:tcPr>
          <w:p w14:paraId="22EB2DDE" w14:textId="594CA0F6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6BC7D99A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4475,402</w:t>
            </w:r>
          </w:p>
        </w:tc>
        <w:tc>
          <w:tcPr>
            <w:tcW w:w="1019" w:type="pct"/>
            <w:vAlign w:val="center"/>
          </w:tcPr>
          <w:p w14:paraId="6C823E23" w14:textId="02BB1CFD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3748E662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511C897C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2CED8DC4" w14:textId="57749DF0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0645F63" w14:textId="2FDBF36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vAlign w:val="center"/>
          </w:tcPr>
          <w:p w14:paraId="15AC21DF" w14:textId="24168460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79C37BD" w14:textId="0EE1204F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8399,679</w:t>
            </w:r>
          </w:p>
        </w:tc>
        <w:tc>
          <w:tcPr>
            <w:tcW w:w="1019" w:type="pct"/>
            <w:vAlign w:val="center"/>
          </w:tcPr>
          <w:p w14:paraId="0F130B54" w14:textId="2DB1FD82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A65BCC" w14:textId="5F53D227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3D1B516E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11984B6D" w14:textId="772E8AEA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1A924F87" w14:textId="4F943708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551" w:type="pct"/>
            <w:vAlign w:val="center"/>
          </w:tcPr>
          <w:p w14:paraId="7A01A7B7" w14:textId="041009D9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C8C1A4A" w14:textId="7656786F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2996,103</w:t>
            </w:r>
          </w:p>
        </w:tc>
        <w:tc>
          <w:tcPr>
            <w:tcW w:w="1019" w:type="pct"/>
            <w:vAlign w:val="center"/>
          </w:tcPr>
          <w:p w14:paraId="15D949D9" w14:textId="4E11A28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F2CFD1" w14:textId="20573ED1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57F" w:rsidRPr="00E43050" w14:paraId="6F3A4A45" w14:textId="77777777" w:rsidTr="00D3257F">
        <w:trPr>
          <w:trHeight w:val="329"/>
        </w:trPr>
        <w:tc>
          <w:tcPr>
            <w:tcW w:w="813" w:type="pct"/>
            <w:vAlign w:val="center"/>
          </w:tcPr>
          <w:p w14:paraId="6487332B" w14:textId="5D82E8E8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1C2F5AD" w14:textId="022DFFFA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551" w:type="pct"/>
            <w:vAlign w:val="center"/>
          </w:tcPr>
          <w:p w14:paraId="1F57CDC2" w14:textId="39C1B851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67D5223" w14:textId="57C8D27E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5278,908</w:t>
            </w:r>
          </w:p>
        </w:tc>
        <w:tc>
          <w:tcPr>
            <w:tcW w:w="1019" w:type="pct"/>
            <w:vAlign w:val="center"/>
          </w:tcPr>
          <w:p w14:paraId="10C4C735" w14:textId="355CDBF6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1B0276" w14:textId="1595F822" w:rsidR="00D3257F" w:rsidRDefault="00D3257F" w:rsidP="00D325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24D38419" w:rsidR="002164E3" w:rsidRDefault="002164E3">
      <w:pPr>
        <w:rPr>
          <w:rFonts w:cs="Arial"/>
          <w:b/>
          <w:sz w:val="20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</w:rPr>
      </w:pPr>
      <w:r w:rsidRPr="00E43050">
        <w:rPr>
          <w:rFonts w:cs="Arial"/>
          <w:i/>
          <w:sz w:val="20"/>
        </w:rPr>
        <w:t>Table</w:t>
      </w:r>
      <w:r w:rsidR="00EF4CBF" w:rsidRPr="00E43050">
        <w:rPr>
          <w:rFonts w:cs="Arial"/>
          <w:i/>
          <w:sz w:val="20"/>
        </w:rPr>
        <w:t>au</w:t>
      </w:r>
      <w:r w:rsidRPr="00E43050">
        <w:rPr>
          <w:rFonts w:cs="Arial"/>
          <w:i/>
          <w:sz w:val="20"/>
        </w:rPr>
        <w:t xml:space="preserve"> </w:t>
      </w:r>
      <w:r w:rsidR="004251F2" w:rsidRPr="00E43050">
        <w:rPr>
          <w:rFonts w:cs="Arial"/>
          <w:i/>
          <w:sz w:val="20"/>
        </w:rPr>
        <w:t>1</w:t>
      </w:r>
      <w:r w:rsidR="0032475D">
        <w:rPr>
          <w:rFonts w:cs="Arial"/>
          <w:i/>
          <w:sz w:val="20"/>
        </w:rPr>
        <w:t>0</w:t>
      </w:r>
      <w:r w:rsidR="004340C6">
        <w:rPr>
          <w:rFonts w:cs="Arial"/>
          <w:i/>
          <w:sz w:val="20"/>
        </w:rPr>
        <w:t> </w:t>
      </w:r>
      <w:r w:rsidR="00011F17" w:rsidRPr="00E43050">
        <w:rPr>
          <w:rFonts w:cs="Arial"/>
          <w:i/>
          <w:sz w:val="20"/>
        </w:rPr>
        <w:t xml:space="preserve">: </w:t>
      </w:r>
      <w:r w:rsidR="00EF4CBF" w:rsidRPr="00E43050">
        <w:rPr>
          <w:rFonts w:cs="Arial"/>
          <w:i/>
          <w:sz w:val="20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9254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</w:rPr>
            </w:pPr>
            <w:r w:rsidRPr="002164E3">
              <w:rPr>
                <w:rFonts w:cs="Arial"/>
                <w:sz w:val="20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Rejet</w:t>
            </w:r>
            <w:r>
              <w:rPr>
                <w:rFonts w:cs="Arial"/>
                <w:sz w:val="20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Enregistré dans le </w:t>
            </w:r>
            <w:r>
              <w:rPr>
                <w:rFonts w:cs="Arial"/>
                <w:sz w:val="20"/>
              </w:rPr>
              <w:t>carnet de pêche</w:t>
            </w:r>
            <w:r w:rsidRPr="00E43050">
              <w:rPr>
                <w:rFonts w:cs="Arial"/>
                <w:sz w:val="20"/>
              </w:rPr>
              <w:t xml:space="preserve"> (</w:t>
            </w:r>
            <w:r w:rsidR="00C914E5">
              <w:rPr>
                <w:rFonts w:cs="Arial"/>
                <w:sz w:val="20"/>
              </w:rPr>
              <w:t>Oui/Non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Enregistré dans le </w:t>
            </w:r>
            <w:r>
              <w:rPr>
                <w:rFonts w:cs="Arial"/>
                <w:sz w:val="20"/>
              </w:rPr>
              <w:t>carnet de pêche</w:t>
            </w:r>
            <w:r w:rsidRPr="00E43050">
              <w:rPr>
                <w:rFonts w:cs="Arial"/>
                <w:sz w:val="20"/>
              </w:rPr>
              <w:t xml:space="preserve"> (</w:t>
            </w:r>
            <w:r w:rsidR="00C914E5">
              <w:rPr>
                <w:rFonts w:cs="Arial"/>
                <w:sz w:val="20"/>
              </w:rPr>
              <w:t>Oui/Non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Remis à l’eau depuis le filet (</w:t>
            </w:r>
            <w:r w:rsidR="00C914E5">
              <w:rPr>
                <w:rFonts w:cs="Arial"/>
                <w:sz w:val="20"/>
              </w:rPr>
              <w:t>Oui/Non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Observé dans la vidéo de transfert (</w:t>
            </w:r>
            <w:r w:rsidR="00C914E5">
              <w:rPr>
                <w:rFonts w:cs="Arial"/>
                <w:sz w:val="20"/>
              </w:rPr>
              <w:t>Oui/Non</w:t>
            </w:r>
            <w:r w:rsidR="00A82E36">
              <w:rPr>
                <w:rFonts w:cs="Arial"/>
                <w:sz w:val="20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</w:rPr>
      </w:pPr>
      <w:r w:rsidRPr="002164E3">
        <w:rPr>
          <w:rFonts w:cs="Arial"/>
          <w:sz w:val="20"/>
        </w:rPr>
        <w:t>*</w:t>
      </w:r>
      <w:r w:rsidRPr="002164E3">
        <w:rPr>
          <w:rFonts w:cs="Arial"/>
          <w:sz w:val="20"/>
        </w:rPr>
        <w:tab/>
      </w:r>
      <w:r w:rsidR="00EF4CBF" w:rsidRPr="00E43050">
        <w:rPr>
          <w:rFonts w:cs="Arial"/>
          <w:sz w:val="20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</w:rPr>
      </w:pPr>
      <w:r w:rsidRPr="00E43050">
        <w:rPr>
          <w:rFonts w:cs="Arial"/>
          <w:sz w:val="20"/>
        </w:rPr>
        <w:t>*</w:t>
      </w:r>
      <w:r w:rsidR="000C5030" w:rsidRPr="00E43050">
        <w:rPr>
          <w:rFonts w:cs="Arial"/>
          <w:sz w:val="20"/>
        </w:rPr>
        <w:t>*</w:t>
      </w:r>
      <w:r w:rsidRPr="00E43050">
        <w:rPr>
          <w:rFonts w:cs="Arial"/>
          <w:sz w:val="20"/>
        </w:rPr>
        <w:tab/>
      </w:r>
      <w:r w:rsidR="00EF4CBF" w:rsidRPr="00E43050">
        <w:rPr>
          <w:rFonts w:cs="Arial"/>
          <w:sz w:val="20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</w:rPr>
      </w:pPr>
    </w:p>
    <w:p w14:paraId="21AB52AD" w14:textId="0465B540" w:rsidR="00735421" w:rsidRPr="00D3257F" w:rsidRDefault="005C2897" w:rsidP="00735421">
      <w:pPr>
        <w:pStyle w:val="Textoindependient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Xxx</w:t>
      </w:r>
      <w:r w:rsidR="00D3257F" w:rsidRPr="00D3257F">
        <w:rPr>
          <w:rFonts w:cs="Arial"/>
          <w:sz w:val="24"/>
          <w:szCs w:val="24"/>
        </w:rPr>
        <w:t xml:space="preserve"> a</w:t>
      </w:r>
      <w:r w:rsidR="00735421" w:rsidRPr="00D3257F">
        <w:rPr>
          <w:rFonts w:cs="Arial"/>
          <w:sz w:val="24"/>
          <w:szCs w:val="24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</w:t>
      </w:r>
      <w:r w:rsidR="00FF7955" w:rsidRPr="00E43050">
        <w:rPr>
          <w:rFonts w:cs="Arial"/>
          <w:b/>
          <w:sz w:val="20"/>
        </w:rPr>
        <w:t xml:space="preserve"> des exigences </w:t>
      </w:r>
      <w:r w:rsidR="00E34CA0" w:rsidRPr="00E43050">
        <w:rPr>
          <w:rFonts w:cs="Arial"/>
          <w:b/>
          <w:sz w:val="20"/>
        </w:rPr>
        <w:t>liées aux</w:t>
      </w:r>
      <w:r w:rsidR="00FF7955" w:rsidRPr="00E43050">
        <w:rPr>
          <w:rFonts w:cs="Arial"/>
          <w:b/>
          <w:sz w:val="20"/>
        </w:rPr>
        <w:t xml:space="preserve"> mesures de conservation et de gestion de</w:t>
      </w:r>
      <w:r w:rsidR="00954546" w:rsidRPr="00C914E5">
        <w:rPr>
          <w:rFonts w:cs="Arial"/>
          <w:b/>
          <w:sz w:val="20"/>
        </w:rPr>
        <w:t xml:space="preserve"> </w:t>
      </w:r>
      <w:r w:rsidR="00FF7955" w:rsidRPr="00C914E5">
        <w:rPr>
          <w:rFonts w:cs="Arial"/>
          <w:b/>
          <w:sz w:val="20"/>
        </w:rPr>
        <w:t>l’</w:t>
      </w:r>
      <w:r w:rsidR="00954546" w:rsidRPr="00C914E5">
        <w:rPr>
          <w:rFonts w:cs="Arial"/>
          <w:b/>
          <w:sz w:val="20"/>
        </w:rPr>
        <w:t xml:space="preserve">ICCAT </w:t>
      </w:r>
    </w:p>
    <w:p w14:paraId="4232B684" w14:textId="77777777" w:rsidR="00FB57F1" w:rsidRDefault="00FB57F1" w:rsidP="00D3257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</w:rPr>
      </w:pPr>
      <w:r w:rsidRPr="00FB57F1">
        <w:rPr>
          <w:rFonts w:cs="Arial"/>
          <w:i/>
          <w:sz w:val="20"/>
        </w:rPr>
        <w:t>Table</w:t>
      </w:r>
      <w:r w:rsidR="00FF7955" w:rsidRPr="00FB57F1">
        <w:rPr>
          <w:rFonts w:cs="Arial"/>
          <w:i/>
          <w:sz w:val="20"/>
        </w:rPr>
        <w:t>au</w:t>
      </w:r>
      <w:r w:rsidRPr="00FB57F1">
        <w:rPr>
          <w:rFonts w:cs="Arial"/>
          <w:i/>
          <w:sz w:val="20"/>
        </w:rPr>
        <w:t xml:space="preserve"> 1</w:t>
      </w:r>
      <w:r w:rsidR="00A82E36">
        <w:rPr>
          <w:rFonts w:cs="Arial"/>
          <w:i/>
          <w:sz w:val="20"/>
        </w:rPr>
        <w:t>1</w:t>
      </w:r>
      <w:r w:rsidR="00FB57F1">
        <w:rPr>
          <w:rFonts w:cs="Arial"/>
          <w:i/>
          <w:sz w:val="20"/>
        </w:rPr>
        <w:t> :</w:t>
      </w:r>
      <w:r w:rsidRPr="00FB57F1">
        <w:rPr>
          <w:rFonts w:cs="Arial"/>
          <w:i/>
          <w:sz w:val="20"/>
        </w:rPr>
        <w:t xml:space="preserve"> </w:t>
      </w:r>
      <w:r w:rsidR="00FF7955" w:rsidRPr="00FB57F1">
        <w:rPr>
          <w:rFonts w:cs="Arial"/>
          <w:i/>
          <w:sz w:val="20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</w:rPr>
      </w:pPr>
      <w:r w:rsidRPr="00C914E5">
        <w:rPr>
          <w:rFonts w:cs="Arial"/>
          <w:sz w:val="20"/>
        </w:rPr>
        <w:t>*</w:t>
      </w:r>
      <w:r w:rsidRPr="00C914E5">
        <w:rPr>
          <w:rFonts w:cs="Arial"/>
          <w:sz w:val="20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D890F12" w14:textId="54AE87C7" w:rsidR="004E5EFB" w:rsidRDefault="005C2897" w:rsidP="004E5EFB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Xxx</w:t>
      </w:r>
      <w:r w:rsidR="00D3257F" w:rsidRPr="00D3257F">
        <w:rPr>
          <w:rFonts w:cs="Arial"/>
          <w:sz w:val="20"/>
        </w:rPr>
        <w:t xml:space="preserve"> </w:t>
      </w:r>
      <w:r w:rsidR="00D3257F">
        <w:rPr>
          <w:rFonts w:cs="Arial"/>
          <w:sz w:val="20"/>
        </w:rPr>
        <w:t>a</w:t>
      </w:r>
      <w:r w:rsidR="004E5EFB" w:rsidRPr="00E361F1">
        <w:rPr>
          <w:rFonts w:cs="Arial"/>
          <w:sz w:val="20"/>
        </w:rPr>
        <w:t xml:space="preserve">ucun </w:t>
      </w:r>
      <w:r w:rsidR="00D3257F">
        <w:rPr>
          <w:rFonts w:cs="Arial"/>
          <w:sz w:val="20"/>
        </w:rPr>
        <w:t>PNC</w:t>
      </w:r>
      <w:r w:rsidR="004E5EFB" w:rsidRPr="00E361F1">
        <w:rPr>
          <w:rFonts w:cs="Arial"/>
          <w:sz w:val="20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C914E5">
        <w:rPr>
          <w:rFonts w:cs="Arial"/>
          <w:b/>
          <w:sz w:val="20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</w:rPr>
      </w:pPr>
    </w:p>
    <w:p w14:paraId="261469E3" w14:textId="3925A9A9" w:rsidR="00050C23" w:rsidRPr="00E43050" w:rsidRDefault="0098376F" w:rsidP="00D3257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9254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Nombre d’échantillon biologique collecté</w:t>
            </w:r>
            <w:r w:rsidR="00762175">
              <w:rPr>
                <w:sz w:val="20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BFT avec </w:t>
            </w:r>
            <w:r w:rsidR="00A82E36" w:rsidRPr="00E43050">
              <w:rPr>
                <w:sz w:val="20"/>
              </w:rPr>
              <w:t>Tag</w:t>
            </w:r>
          </w:p>
        </w:tc>
      </w:tr>
      <w:tr w:rsidR="00A82E36" w:rsidRPr="00792543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FFF763" w14:textId="77777777" w:rsidR="00762175" w:rsidRDefault="000D2442" w:rsidP="00D3257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D3257F">
      <w:pPr>
        <w:pStyle w:val="Listaconvietas2"/>
      </w:pPr>
    </w:p>
    <w:p w14:paraId="0BE4A04B" w14:textId="61E6C154" w:rsidR="004810A5" w:rsidRPr="00D3257F" w:rsidRDefault="005C2897" w:rsidP="00D3257F">
      <w:pPr>
        <w:pStyle w:val="Listaconvietas2"/>
      </w:pPr>
      <w:r>
        <w:t>Xxx</w:t>
      </w:r>
      <w:r w:rsidR="00D3257F" w:rsidRPr="00D3257F">
        <w:t xml:space="preserve"> au</w:t>
      </w:r>
      <w:r w:rsidR="004810A5" w:rsidRPr="00D3257F">
        <w:t>cune mortalité accidentelle n'a été observée pendant la période de déploiement.</w:t>
      </w:r>
    </w:p>
    <w:p w14:paraId="3A632A3E" w14:textId="77777777" w:rsidR="00C914E5" w:rsidRDefault="00C914E5" w:rsidP="00D3257F">
      <w:pPr>
        <w:pStyle w:val="Listaconvietas2"/>
      </w:pPr>
    </w:p>
    <w:p w14:paraId="54C3BB2C" w14:textId="77777777" w:rsidR="00762175" w:rsidRDefault="00762175" w:rsidP="00D3257F">
      <w:pPr>
        <w:pStyle w:val="Listaconvietas2"/>
      </w:pPr>
    </w:p>
    <w:p w14:paraId="683CE4B7" w14:textId="01083BFC" w:rsidR="00762175" w:rsidRPr="008C21AD" w:rsidRDefault="00762175" w:rsidP="00D3257F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1D336AEB" w14:textId="77777777" w:rsidR="00D3257F" w:rsidRDefault="00D3257F" w:rsidP="00D3257F">
      <w:pPr>
        <w:pStyle w:val="Listaconvietas2"/>
      </w:pPr>
    </w:p>
    <w:p w14:paraId="78142048" w14:textId="7596D73A" w:rsidR="004964A4" w:rsidRPr="003D5438" w:rsidRDefault="005C2897" w:rsidP="00D3257F">
      <w:pPr>
        <w:pStyle w:val="Listaconvietas2"/>
      </w:pPr>
      <w:r>
        <w:t>Xxx</w:t>
      </w:r>
      <w:r w:rsidR="00D3257F" w:rsidRPr="00D3257F">
        <w:t xml:space="preserve"> aucune mortalité accidentelle n'a été observée pendant la période de déploiement.</w:t>
      </w:r>
      <w:r w:rsidR="004964A4"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</w:rPr>
      </w:pPr>
      <w:r w:rsidRPr="00E43050">
        <w:rPr>
          <w:b/>
          <w:sz w:val="20"/>
        </w:rPr>
        <w:lastRenderedPageBreak/>
        <w:t>A</w:t>
      </w:r>
      <w:r w:rsidR="00815693" w:rsidRPr="00E43050">
        <w:rPr>
          <w:b/>
          <w:sz w:val="20"/>
        </w:rPr>
        <w:t>nnexe</w:t>
      </w:r>
      <w:r w:rsidR="00A66865" w:rsidRPr="00E43050">
        <w:rPr>
          <w:b/>
          <w:sz w:val="20"/>
        </w:rPr>
        <w:t xml:space="preserve"> </w:t>
      </w:r>
      <w:r w:rsidR="00DA2C71" w:rsidRPr="00E43050">
        <w:rPr>
          <w:b/>
          <w:sz w:val="20"/>
        </w:rPr>
        <w:t>1</w:t>
      </w:r>
      <w:r w:rsidR="00F26B24">
        <w:rPr>
          <w:b/>
          <w:sz w:val="20"/>
        </w:rPr>
        <w:t> </w:t>
      </w:r>
      <w:r w:rsidRPr="00E43050">
        <w:rPr>
          <w:b/>
          <w:sz w:val="20"/>
        </w:rPr>
        <w:t xml:space="preserve">: </w:t>
      </w:r>
      <w:r w:rsidR="003524CD" w:rsidRPr="00E43050">
        <w:rPr>
          <w:b/>
          <w:sz w:val="20"/>
        </w:rPr>
        <w:t>Liste</w:t>
      </w:r>
      <w:r w:rsidR="00815693" w:rsidRPr="00E43050">
        <w:rPr>
          <w:b/>
          <w:sz w:val="20"/>
        </w:rPr>
        <w:t xml:space="preserve"> des navires </w:t>
      </w:r>
      <w:r w:rsidR="0045094D">
        <w:rPr>
          <w:b/>
          <w:sz w:val="20"/>
        </w:rPr>
        <w:t xml:space="preserve">observés </w:t>
      </w:r>
      <w:r w:rsidR="00815693" w:rsidRPr="00E43050">
        <w:rPr>
          <w:b/>
          <w:sz w:val="20"/>
        </w:rPr>
        <w:t>impliqués dans les activités de capture/remorquage/support/autres opérations</w:t>
      </w:r>
      <w:r w:rsidR="0045094D">
        <w:rPr>
          <w:b/>
          <w:sz w:val="20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D3257F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3E1A" w14:textId="77777777" w:rsidR="00FC3E46" w:rsidRPr="00064508" w:rsidRDefault="00FC3E46" w:rsidP="00064508">
      <w:r>
        <w:separator/>
      </w:r>
    </w:p>
  </w:endnote>
  <w:endnote w:type="continuationSeparator" w:id="0">
    <w:p w14:paraId="4850220C" w14:textId="77777777" w:rsidR="00FC3E46" w:rsidRPr="00064508" w:rsidRDefault="00FC3E46" w:rsidP="00064508">
      <w:r>
        <w:continuationSeparator/>
      </w:r>
    </w:p>
  </w:endnote>
  <w:endnote w:type="continuationNotice" w:id="1">
    <w:p w14:paraId="6B06AB13" w14:textId="77777777" w:rsidR="00FC3E46" w:rsidRDefault="00FC3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5A9C" w14:textId="77777777" w:rsidR="00FC3E46" w:rsidRPr="00064508" w:rsidRDefault="00FC3E46" w:rsidP="00064508">
      <w:r>
        <w:separator/>
      </w:r>
    </w:p>
  </w:footnote>
  <w:footnote w:type="continuationSeparator" w:id="0">
    <w:p w14:paraId="213992D0" w14:textId="77777777" w:rsidR="00FC3E46" w:rsidRPr="00064508" w:rsidRDefault="00FC3E46" w:rsidP="00064508">
      <w:r>
        <w:continuationSeparator/>
      </w:r>
    </w:p>
  </w:footnote>
  <w:footnote w:type="continuationNotice" w:id="1">
    <w:p w14:paraId="0426DE83" w14:textId="77777777" w:rsidR="00FC3E46" w:rsidRDefault="00FC3E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21801">
    <w:abstractNumId w:val="0"/>
  </w:num>
  <w:num w:numId="2" w16cid:durableId="1186673651">
    <w:abstractNumId w:val="0"/>
  </w:num>
  <w:num w:numId="3" w16cid:durableId="432672255">
    <w:abstractNumId w:val="0"/>
  </w:num>
  <w:num w:numId="4" w16cid:durableId="32661810">
    <w:abstractNumId w:val="0"/>
  </w:num>
  <w:num w:numId="5" w16cid:durableId="1964337392">
    <w:abstractNumId w:val="0"/>
  </w:num>
  <w:num w:numId="6" w16cid:durableId="474758763">
    <w:abstractNumId w:val="0"/>
  </w:num>
  <w:num w:numId="7" w16cid:durableId="1491173203">
    <w:abstractNumId w:val="0"/>
  </w:num>
  <w:num w:numId="8" w16cid:durableId="1978535242">
    <w:abstractNumId w:val="0"/>
  </w:num>
  <w:num w:numId="9" w16cid:durableId="682631204">
    <w:abstractNumId w:val="0"/>
  </w:num>
  <w:num w:numId="10" w16cid:durableId="261649031">
    <w:abstractNumId w:val="0"/>
  </w:num>
  <w:num w:numId="11" w16cid:durableId="1388065028">
    <w:abstractNumId w:val="0"/>
  </w:num>
  <w:num w:numId="12" w16cid:durableId="385417839">
    <w:abstractNumId w:val="0"/>
  </w:num>
  <w:num w:numId="13" w16cid:durableId="1327517706">
    <w:abstractNumId w:val="0"/>
  </w:num>
  <w:num w:numId="14" w16cid:durableId="1365788106">
    <w:abstractNumId w:val="0"/>
  </w:num>
  <w:num w:numId="15" w16cid:durableId="1833790803">
    <w:abstractNumId w:val="0"/>
  </w:num>
  <w:num w:numId="16" w16cid:durableId="1674069436">
    <w:abstractNumId w:val="0"/>
  </w:num>
  <w:num w:numId="17" w16cid:durableId="1544975460">
    <w:abstractNumId w:val="0"/>
  </w:num>
  <w:num w:numId="18" w16cid:durableId="123275068">
    <w:abstractNumId w:val="0"/>
  </w:num>
  <w:num w:numId="19" w16cid:durableId="2103916701">
    <w:abstractNumId w:val="0"/>
  </w:num>
  <w:num w:numId="20" w16cid:durableId="2104455718">
    <w:abstractNumId w:val="2"/>
  </w:num>
  <w:num w:numId="21" w16cid:durableId="36126962">
    <w:abstractNumId w:val="10"/>
  </w:num>
  <w:num w:numId="22" w16cid:durableId="1293634314">
    <w:abstractNumId w:val="9"/>
  </w:num>
  <w:num w:numId="23" w16cid:durableId="302320743">
    <w:abstractNumId w:val="6"/>
  </w:num>
  <w:num w:numId="24" w16cid:durableId="1876238081">
    <w:abstractNumId w:val="5"/>
  </w:num>
  <w:num w:numId="25" w16cid:durableId="992567990">
    <w:abstractNumId w:val="1"/>
  </w:num>
  <w:num w:numId="26" w16cid:durableId="1210336376">
    <w:abstractNumId w:val="3"/>
  </w:num>
  <w:num w:numId="27" w16cid:durableId="1731147371">
    <w:abstractNumId w:val="8"/>
  </w:num>
  <w:num w:numId="28" w16cid:durableId="2109693392">
    <w:abstractNumId w:val="4"/>
  </w:num>
  <w:num w:numId="29" w16cid:durableId="885796456">
    <w:abstractNumId w:val="11"/>
  </w:num>
  <w:num w:numId="30" w16cid:durableId="1734227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2897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2EB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456DC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0FD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7F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3E46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3257F"/>
    <w:pPr>
      <w:widowControl w:val="0"/>
      <w:spacing w:line="240" w:lineRule="atLeast"/>
      <w:jc w:val="both"/>
    </w:pPr>
    <w:rPr>
      <w:rFonts w:cs="Arial"/>
      <w:iCs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178D4182-2CD4-43AA-AFD5-91B1A3B2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1262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