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3D3193">
              <w:rPr>
                <w:rFonts w:cs="Arial"/>
                <w:sz w:val="20"/>
              </w:rPr>
              <w:t>001EU0370</w:t>
            </w:r>
            <w:r w:rsidR="00A108B1">
              <w:rPr>
                <w:rFonts w:cs="Arial"/>
                <w:sz w:val="20"/>
              </w:rPr>
              <w:t>*</w:t>
            </w:r>
          </w:p>
        </w:tc>
      </w:tr>
      <w:tr w:rsidR="008611EA" w:rsidRPr="002E4D9A" w:rsidTr="009973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11EA" w:rsidRPr="00A01C54" w:rsidRDefault="008611EA" w:rsidP="008611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11EA" w:rsidRPr="008611EA" w:rsidRDefault="008611EA" w:rsidP="008611EA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611EA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11EA" w:rsidRPr="00A01C54" w:rsidRDefault="008611EA" w:rsidP="008611E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11EA" w:rsidRDefault="008611EA" w:rsidP="002E4D9A">
            <w:pPr>
              <w:rPr>
                <w:rFonts w:cs="Arial"/>
                <w:color w:val="000000"/>
                <w:sz w:val="20"/>
              </w:rPr>
            </w:pPr>
          </w:p>
        </w:tc>
      </w:tr>
      <w:tr w:rsidR="00071B96" w:rsidRPr="00A01C54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Default="00071B96" w:rsidP="00071B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EU-Croatia</w:t>
            </w:r>
          </w:p>
        </w:tc>
      </w:tr>
      <w:tr w:rsidR="00071B96" w:rsidRPr="002E4D9A" w:rsidTr="009973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1B96" w:rsidRPr="00A01C54" w:rsidRDefault="00071B96" w:rsidP="00071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71B96" w:rsidRPr="008611EA" w:rsidRDefault="00071B96" w:rsidP="00071B96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25359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Roberto Lo Monaco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253594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433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EC7545" w:rsidRPr="00A01C54" w:rsidRDefault="00A108B1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D63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D631AD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D631AD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C85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64820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65750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66572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14824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62696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60720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70"/>
        <w:gridCol w:w="1577"/>
        <w:gridCol w:w="1424"/>
        <w:gridCol w:w="1361"/>
        <w:gridCol w:w="1361"/>
        <w:gridCol w:w="1287"/>
        <w:gridCol w:w="1284"/>
      </w:tblGrid>
      <w:tr w:rsidR="00D302D1" w:rsidRPr="00C45FBA" w:rsidTr="00A108B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A108B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1EA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6128,49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611EA" w:rsidRPr="00C45FBA" w:rsidTr="00C85447">
        <w:trPr>
          <w:trHeight w:val="432"/>
        </w:trPr>
        <w:tc>
          <w:tcPr>
            <w:tcW w:w="9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347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9310,8</w:t>
            </w:r>
          </w:p>
        </w:tc>
        <w:tc>
          <w:tcPr>
            <w:tcW w:w="255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HRV2017AUT0398</w:t>
            </w:r>
          </w:p>
        </w:tc>
        <w:tc>
          <w:tcPr>
            <w:tcW w:w="2410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HR17900140</w:t>
            </w:r>
          </w:p>
        </w:tc>
        <w:tc>
          <w:tcPr>
            <w:tcW w:w="1276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134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8611EA" w:rsidRDefault="008611EA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1B96" w:rsidRPr="006F3142" w:rsidTr="00C85447">
        <w:trPr>
          <w:trHeight w:val="360"/>
        </w:trPr>
        <w:tc>
          <w:tcPr>
            <w:tcW w:w="1560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611EA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8611EA" w:rsidRPr="00D95B6B" w:rsidRDefault="008611EA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11EA" w:rsidRPr="00D95B6B" w:rsidRDefault="008611EA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9310,8</w:t>
            </w:r>
          </w:p>
        </w:tc>
        <w:tc>
          <w:tcPr>
            <w:tcW w:w="1560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HR17900140</w:t>
            </w:r>
          </w:p>
        </w:tc>
      </w:tr>
      <w:tr w:rsidR="008611EA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611EA" w:rsidRPr="00D95B6B" w:rsidRDefault="008611EA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Pr="00D95B6B" w:rsidRDefault="008611EA" w:rsidP="008611E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HR17900140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8611EA" w:rsidRDefault="008611EA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Pr="004C5DBC" w:rsidRDefault="008611EA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6128,49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611EA" w:rsidRPr="006F3142" w:rsidTr="00A239E4">
        <w:trPr>
          <w:trHeight w:val="360"/>
        </w:trPr>
        <w:tc>
          <w:tcPr>
            <w:tcW w:w="1100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8611EA" w:rsidRDefault="008611EA" w:rsidP="00050935">
      <w:r>
        <w:t>A PNC report has been issued due to a problem with the video provided to the observer.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7B1606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HR17900122G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8611EA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</w:t>
            </w:r>
            <w:r w:rsidR="008611EA">
              <w:rPr>
                <w:rFonts w:cs="Arial"/>
                <w:color w:val="000000"/>
                <w:sz w:val="20"/>
              </w:rPr>
              <w:t xml:space="preserve">w opening of door at the start </w:t>
            </w:r>
            <w:r>
              <w:rPr>
                <w:rFonts w:cs="Arial"/>
                <w:color w:val="000000"/>
                <w:sz w:val="20"/>
              </w:rPr>
              <w:t>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8611EA" w:rsidRDefault="008611EA" w:rsidP="009C74E3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1 sent the 01/07/2017:</w:t>
      </w:r>
    </w:p>
    <w:p w:rsidR="008611EA" w:rsidRDefault="008611EA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8611EA" w:rsidRPr="008611EA" w:rsidRDefault="008611EA" w:rsidP="008611EA">
      <w:pPr>
        <w:pStyle w:val="BodyText"/>
        <w:spacing w:line="240" w:lineRule="atLeast"/>
        <w:rPr>
          <w:rFonts w:cs="Arial"/>
          <w:bCs/>
          <w:sz w:val="20"/>
        </w:rPr>
      </w:pPr>
      <w:r w:rsidRPr="008611EA">
        <w:rPr>
          <w:rFonts w:cs="Arial"/>
          <w:bCs/>
          <w:sz w:val="20"/>
        </w:rPr>
        <w:t>Following the release operation 1 carried out the 30/06/2017, the observer # 433 reported that the video records did not show the closure of the door at the end of the operation.</w:t>
      </w:r>
    </w:p>
    <w:p w:rsidR="008611EA" w:rsidRDefault="008611EA" w:rsidP="008611EA">
      <w:pPr>
        <w:pStyle w:val="BodyText"/>
        <w:spacing w:line="240" w:lineRule="atLeast"/>
        <w:rPr>
          <w:rFonts w:cs="Arial"/>
          <w:bCs/>
          <w:sz w:val="20"/>
        </w:rPr>
      </w:pPr>
      <w:r w:rsidRPr="008611EA">
        <w:rPr>
          <w:rFonts w:cs="Arial"/>
          <w:bCs/>
          <w:sz w:val="20"/>
        </w:rPr>
        <w:t>After that all the BFTs were released in the open sea but before the closing of the door the scuba-diver (camera-man) pass through the door in order to show the empty cage. In this way it was not possible to see the closing process of the door.</w:t>
      </w:r>
    </w:p>
    <w:p w:rsidR="008611EA" w:rsidRPr="008611EA" w:rsidRDefault="008611EA" w:rsidP="008611EA">
      <w:pPr>
        <w:pStyle w:val="BodyText"/>
        <w:spacing w:line="240" w:lineRule="atLeast"/>
        <w:rPr>
          <w:rFonts w:cs="Arial"/>
          <w:bCs/>
          <w:sz w:val="20"/>
        </w:rPr>
      </w:pPr>
      <w:r w:rsidRPr="008611EA">
        <w:rPr>
          <w:rFonts w:cs="Arial"/>
          <w:bCs/>
          <w:sz w:val="20"/>
        </w:rPr>
        <w:t>It possible to see the empty cage, the closed door but it was not possible to see the moment when scuba divers closed the door.</w:t>
      </w: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212180" w:rsidRPr="00A108B1" w:rsidRDefault="00021B1B" w:rsidP="00911642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407"/>
        <w:gridCol w:w="184"/>
        <w:gridCol w:w="2127"/>
        <w:gridCol w:w="1140"/>
        <w:gridCol w:w="1194"/>
        <w:gridCol w:w="310"/>
        <w:gridCol w:w="2383"/>
        <w:gridCol w:w="4018"/>
      </w:tblGrid>
      <w:tr w:rsidR="00B10F25" w:rsidRPr="00A66865" w:rsidTr="00A108B1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71B96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15-BG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B96" w:rsidRDefault="00071B96" w:rsidP="00071B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1EA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1EA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SVETI ANDRIJA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9A2766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rFonts w:cs="Arial"/>
                <w:color w:val="000000"/>
                <w:sz w:val="20"/>
              </w:rPr>
            </w:pPr>
          </w:p>
        </w:tc>
      </w:tr>
      <w:tr w:rsidR="008611EA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93" w:rsidRPr="00064508" w:rsidRDefault="003D3193" w:rsidP="00064508">
      <w:r>
        <w:separator/>
      </w:r>
    </w:p>
  </w:endnote>
  <w:endnote w:type="continuationSeparator" w:id="0">
    <w:p w:rsidR="003D3193" w:rsidRPr="00064508" w:rsidRDefault="003D31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93" w:rsidRPr="00064508" w:rsidRDefault="003D3193" w:rsidP="00064508">
      <w:r>
        <w:separator/>
      </w:r>
    </w:p>
  </w:footnote>
  <w:footnote w:type="continuationSeparator" w:id="0">
    <w:p w:rsidR="003D3193" w:rsidRPr="00064508" w:rsidRDefault="003D31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E4D9A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8032C5"/>
    <w:rsid w:val="00813FC5"/>
    <w:rsid w:val="00820509"/>
    <w:rsid w:val="00822B26"/>
    <w:rsid w:val="008334AC"/>
    <w:rsid w:val="0085144C"/>
    <w:rsid w:val="0085287E"/>
    <w:rsid w:val="0085360C"/>
    <w:rsid w:val="00854C88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5C6D9-9140-43CF-80EA-2B2CB3A2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1474</Words>
  <Characters>8113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9</cp:revision>
  <cp:lastPrinted>2017-07-18T13:50:00Z</cp:lastPrinted>
  <dcterms:created xsi:type="dcterms:W3CDTF">2017-07-17T15:59:00Z</dcterms:created>
  <dcterms:modified xsi:type="dcterms:W3CDTF">2017-09-29T13:47:00Z</dcterms:modified>
</cp:coreProperties>
</file>