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D0731F1"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1267C">
              <w:rPr>
                <w:rFonts w:cs="Arial"/>
                <w:color w:val="000000" w:themeColor="text1"/>
                <w:sz w:val="20"/>
              </w:rPr>
              <w:t xml:space="preserve"> 000SY134</w:t>
            </w:r>
          </w:p>
        </w:tc>
      </w:tr>
      <w:tr w:rsidR="00D17EB6" w:rsidRPr="00E14C5C" w14:paraId="690918C0" w14:textId="77777777" w:rsidTr="00D17EB6">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3EF102E0" w:rsidR="00D17EB6" w:rsidRPr="00E14C5C" w:rsidRDefault="00D17EB6" w:rsidP="00D17EB6">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A1B7C2E" w:rsidR="00D17EB6" w:rsidRPr="00E14C5C" w:rsidRDefault="00D17EB6" w:rsidP="00D17EB6">
            <w:pPr>
              <w:pStyle w:val="Heading1"/>
              <w:numPr>
                <w:ilvl w:val="0"/>
                <w:numId w:val="0"/>
              </w:numPr>
              <w:rPr>
                <w:rFonts w:cs="Arial"/>
                <w:b w:val="0"/>
                <w:color w:val="000000" w:themeColor="text1"/>
                <w:sz w:val="20"/>
              </w:rPr>
            </w:pPr>
          </w:p>
        </w:tc>
      </w:tr>
      <w:tr w:rsidR="00D17EB6" w:rsidRPr="00E14C5C" w14:paraId="3EBCDB52"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3F081568" w:rsidR="00D17EB6" w:rsidRPr="00E14C5C" w:rsidRDefault="00D17EB6" w:rsidP="00D17EB6">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5BE1E911" w:rsidR="00D17EB6" w:rsidRPr="00E14C5C" w:rsidRDefault="00D17EB6" w:rsidP="001F6F6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17EB6" w:rsidRPr="00E14C5C" w14:paraId="3DBE7AAF"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49B31921" w:rsidR="00D17EB6" w:rsidRPr="00E14C5C" w:rsidRDefault="00D17EB6" w:rsidP="00D17EB6">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E31075C" w:rsidR="00D17EB6" w:rsidRPr="00E14C5C" w:rsidRDefault="00D17EB6" w:rsidP="00D17EB6">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Syrian Arab Republic</w:t>
            </w:r>
          </w:p>
        </w:tc>
      </w:tr>
      <w:tr w:rsidR="00D17EB6" w:rsidRPr="00E14C5C" w14:paraId="5293A383"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76D7D2E3" w:rsidR="00D17EB6" w:rsidRPr="00E14C5C" w:rsidRDefault="00D17EB6" w:rsidP="00D17EB6">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0657D89" w:rsidR="00D17EB6" w:rsidRPr="00E14C5C" w:rsidRDefault="00D17EB6" w:rsidP="001F6F68">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D17EB6" w:rsidRPr="00E14C5C" w14:paraId="01AD1C52"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50C24EBE" w:rsidR="00D17EB6" w:rsidRPr="00E14C5C" w:rsidRDefault="00D17EB6" w:rsidP="00D17EB6">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E2BB850" w:rsidR="00D17EB6" w:rsidRPr="00E14C5C" w:rsidRDefault="00D17EB6" w:rsidP="00D17EB6">
            <w:pPr>
              <w:spacing w:before="240" w:after="240"/>
              <w:rPr>
                <w:rFonts w:cs="Arial"/>
                <w:color w:val="000000" w:themeColor="text1"/>
                <w:sz w:val="20"/>
              </w:rPr>
            </w:pPr>
            <w:r>
              <w:rPr>
                <w:rFonts w:cs="Arial"/>
                <w:color w:val="000000" w:themeColor="text1"/>
                <w:sz w:val="20"/>
              </w:rPr>
              <w:t>NA</w:t>
            </w:r>
          </w:p>
        </w:tc>
      </w:tr>
      <w:tr w:rsidR="00D17EB6" w:rsidRPr="00E14C5C" w14:paraId="09E70E8A"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2953FA07" w:rsidR="00D17EB6" w:rsidRPr="00E14C5C" w:rsidRDefault="00D17EB6" w:rsidP="00D17EB6">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9FB0B65" w:rsidR="00D17EB6" w:rsidRPr="00E14C5C" w:rsidRDefault="00D17EB6" w:rsidP="00D17EB6">
            <w:pPr>
              <w:spacing w:before="240" w:after="240"/>
              <w:rPr>
                <w:rFonts w:cs="Arial"/>
                <w:color w:val="000000" w:themeColor="text1"/>
                <w:sz w:val="20"/>
              </w:rPr>
            </w:pPr>
            <w:r>
              <w:rPr>
                <w:rFonts w:cs="Arial"/>
                <w:color w:val="000000" w:themeColor="text1"/>
                <w:sz w:val="20"/>
              </w:rPr>
              <w:t>NA</w:t>
            </w:r>
          </w:p>
        </w:tc>
      </w:tr>
      <w:tr w:rsidR="00D17EB6" w:rsidRPr="00E14C5C" w14:paraId="326D89E2"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15ABAD25" w:rsidR="00D17EB6" w:rsidRPr="00E14C5C" w:rsidRDefault="00D17EB6" w:rsidP="00D17EB6">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5AAC19E" w:rsidR="00D17EB6" w:rsidRPr="00E14C5C" w:rsidRDefault="00D17EB6" w:rsidP="00D17EB6">
            <w:pPr>
              <w:spacing w:before="240" w:after="240"/>
              <w:rPr>
                <w:rFonts w:cs="Arial"/>
                <w:color w:val="000000" w:themeColor="text1"/>
                <w:sz w:val="20"/>
              </w:rPr>
            </w:pPr>
            <w:r>
              <w:rPr>
                <w:rFonts w:cs="Arial"/>
                <w:color w:val="000000"/>
                <w:sz w:val="20"/>
              </w:rPr>
              <w:t>EREN YESIL</w:t>
            </w:r>
          </w:p>
        </w:tc>
      </w:tr>
      <w:tr w:rsidR="00D17EB6" w:rsidRPr="00E14C5C" w14:paraId="6C3BD69F" w14:textId="77777777" w:rsidTr="00D17EB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761E2CAB" w:rsidR="00D17EB6" w:rsidRPr="00E14C5C" w:rsidRDefault="00D17EB6" w:rsidP="00D17EB6">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39120EC1" w:rsidR="00D17EB6" w:rsidRPr="00E14C5C" w:rsidRDefault="00D17EB6" w:rsidP="00D17EB6">
            <w:pPr>
              <w:spacing w:before="240" w:after="240"/>
              <w:rPr>
                <w:rFonts w:cs="Arial"/>
                <w:color w:val="000000" w:themeColor="text1"/>
                <w:sz w:val="20"/>
              </w:rPr>
            </w:pPr>
            <w:r>
              <w:rPr>
                <w:rFonts w:cs="Arial"/>
                <w:color w:val="000000"/>
                <w:sz w:val="20"/>
              </w:rPr>
              <w:t>447</w:t>
            </w:r>
          </w:p>
        </w:tc>
      </w:tr>
      <w:tr w:rsidR="00605754" w:rsidRPr="00E14C5C" w14:paraId="7DCE3F24" w14:textId="77777777" w:rsidTr="00E13D9E">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8646346" w:rsidR="00605754" w:rsidRPr="00E14C5C" w:rsidRDefault="00605754" w:rsidP="002519A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D17EB6" w:rsidRPr="00E14C5C" w14:paraId="4E201BFD" w14:textId="77777777" w:rsidTr="00D17EB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9A531C" w14:textId="768F8227" w:rsidR="00D17EB6" w:rsidRPr="00E14C5C" w:rsidRDefault="00D17EB6" w:rsidP="00D17EB6">
            <w:pPr>
              <w:spacing w:before="60" w:after="60"/>
              <w:jc w:val="center"/>
              <w:rPr>
                <w:rFonts w:eastAsiaTheme="minorHAnsi" w:cs="Arial"/>
                <w:sz w:val="20"/>
                <w:lang w:val="en-US"/>
              </w:rPr>
            </w:pPr>
            <w:r>
              <w:rPr>
                <w:rFonts w:eastAsia="Calibri"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6D734837" w14:textId="5726E289" w:rsidR="00D17EB6" w:rsidRPr="00D17EB6" w:rsidRDefault="00D17EB6" w:rsidP="00D17EB6">
            <w:pPr>
              <w:spacing w:before="60" w:after="60"/>
              <w:jc w:val="center"/>
              <w:rPr>
                <w:rFonts w:eastAsia="Calibri" w:cs="Arial"/>
                <w:color w:val="000000"/>
                <w:sz w:val="20"/>
              </w:rPr>
            </w:pPr>
            <w:r>
              <w:rPr>
                <w:rFonts w:eastAsia="Calibri" w:cs="Arial"/>
                <w:color w:val="000000"/>
                <w:sz w:val="20"/>
              </w:rPr>
              <w:t>17/05/2017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AA64729"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5804E05C"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r>
      <w:tr w:rsidR="00D17EB6" w:rsidRPr="00E14C5C" w14:paraId="41C06D3C" w14:textId="77777777" w:rsidTr="00D17EB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E8856" w14:textId="7A810F4C" w:rsidR="00D17EB6" w:rsidRPr="00E14C5C" w:rsidRDefault="00D17EB6" w:rsidP="00D17EB6">
            <w:pPr>
              <w:spacing w:before="60" w:after="60"/>
              <w:jc w:val="center"/>
              <w:rPr>
                <w:rFonts w:eastAsiaTheme="minorHAnsi" w:cs="Arial"/>
                <w:sz w:val="20"/>
                <w:lang w:val="en-US"/>
              </w:rPr>
            </w:pPr>
            <w:r>
              <w:rPr>
                <w:rFonts w:eastAsia="Calibri"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34211366" w14:textId="440F8AEB" w:rsidR="00D17EB6" w:rsidRPr="00D17EB6" w:rsidRDefault="00D17EB6" w:rsidP="00D17EB6">
            <w:pPr>
              <w:spacing w:before="60" w:after="60"/>
              <w:jc w:val="center"/>
              <w:rPr>
                <w:rFonts w:eastAsia="Calibri" w:cs="Arial"/>
                <w:color w:val="000000"/>
                <w:sz w:val="20"/>
              </w:rPr>
            </w:pPr>
            <w:r>
              <w:rPr>
                <w:rFonts w:eastAsia="Calibri"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3F206D2"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26FC8D2B" w14:textId="28674ED7" w:rsidR="00D17EB6" w:rsidRPr="00D17EB6" w:rsidRDefault="00D17EB6" w:rsidP="00D17EB6">
            <w:pPr>
              <w:pStyle w:val="Header"/>
              <w:spacing w:before="60" w:after="60"/>
              <w:jc w:val="center"/>
              <w:rPr>
                <w:rFonts w:ascii="Arial" w:eastAsia="Calibri" w:hAnsi="Arial" w:cs="Arial"/>
                <w:color w:val="000000"/>
                <w:szCs w:val="20"/>
                <w:lang w:val="en-GB"/>
              </w:rPr>
            </w:pPr>
            <w:r>
              <w:rPr>
                <w:rFonts w:ascii="Arial" w:eastAsia="Calibri" w:hAnsi="Arial" w:cs="Arial"/>
                <w:color w:val="000000"/>
                <w:szCs w:val="20"/>
                <w:lang w:val="en-GB"/>
              </w:rPr>
              <w:t>Alanya, Turkey</w:t>
            </w:r>
          </w:p>
        </w:tc>
      </w:tr>
      <w:tr w:rsidR="00D17EB6" w:rsidRPr="00E14C5C" w14:paraId="703C393F" w14:textId="77777777" w:rsidTr="00D17EB6">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B5CA2" w14:textId="4434BDA3" w:rsidR="00D17EB6" w:rsidRPr="00E14C5C" w:rsidRDefault="00D17EB6" w:rsidP="00D17EB6">
            <w:pPr>
              <w:jc w:val="center"/>
              <w:rPr>
                <w:rFonts w:cs="Arial"/>
                <w:sz w:val="20"/>
              </w:rPr>
            </w:pPr>
            <w:r>
              <w:rPr>
                <w:rFonts w:eastAsia="Calibri"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308D716B" w14:textId="26CB01F8" w:rsidR="00D17EB6" w:rsidRPr="00D17EB6" w:rsidRDefault="00D17EB6" w:rsidP="00D17EB6">
            <w:pPr>
              <w:spacing w:before="60" w:after="60"/>
              <w:jc w:val="center"/>
              <w:rPr>
                <w:rFonts w:eastAsia="Calibri" w:cs="Arial"/>
                <w:color w:val="000000"/>
                <w:sz w:val="20"/>
              </w:rPr>
            </w:pPr>
            <w:r>
              <w:rPr>
                <w:rFonts w:eastAsia="Calibri" w:cs="Arial"/>
                <w:color w:val="000000"/>
                <w:sz w:val="20"/>
              </w:rPr>
              <w:t>31/05/2017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3D44E30C"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16C720A6"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r>
      <w:tr w:rsidR="00D17EB6" w:rsidRPr="00E14C5C" w14:paraId="1D842989" w14:textId="77777777" w:rsidTr="00D17EB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D27E3" w14:textId="365BE6C4" w:rsidR="00D17EB6" w:rsidRPr="00E14C5C" w:rsidRDefault="00D17EB6" w:rsidP="00D17EB6">
            <w:pPr>
              <w:jc w:val="center"/>
              <w:rPr>
                <w:rFonts w:cs="Arial"/>
                <w:sz w:val="20"/>
              </w:rPr>
            </w:pPr>
            <w:r>
              <w:rPr>
                <w:rFonts w:eastAsia="Calibri"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63A00EFF" w14:textId="559BC0CD" w:rsidR="00D17EB6" w:rsidRPr="00D17EB6" w:rsidRDefault="00D17EB6" w:rsidP="00D17EB6">
            <w:pPr>
              <w:spacing w:before="60" w:after="60"/>
              <w:jc w:val="center"/>
              <w:rPr>
                <w:rFonts w:eastAsia="Calibri" w:cs="Arial"/>
                <w:color w:val="000000"/>
                <w:sz w:val="20"/>
              </w:rPr>
            </w:pPr>
            <w:r>
              <w:rPr>
                <w:rFonts w:eastAsia="Calibri" w:cs="Arial"/>
                <w:color w:val="000000"/>
                <w:sz w:val="20"/>
              </w:rPr>
              <w:t>31/05/2017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0E6C3D2F" w14:textId="5340584E" w:rsidR="00D17EB6" w:rsidRPr="00D17EB6" w:rsidRDefault="00D17EB6" w:rsidP="00D17EB6">
            <w:pPr>
              <w:pStyle w:val="Header"/>
              <w:spacing w:before="60" w:after="60"/>
              <w:jc w:val="center"/>
              <w:rPr>
                <w:rFonts w:ascii="Arial" w:eastAsia="Calibri" w:hAnsi="Arial" w:cs="Arial"/>
                <w:color w:val="000000"/>
                <w:szCs w:val="20"/>
                <w:lang w:val="en-GB"/>
              </w:rPr>
            </w:pPr>
            <w:r w:rsidRPr="00D17EB6">
              <w:rPr>
                <w:rFonts w:ascii="Arial" w:eastAsia="Calibri" w:hAnsi="Arial" w:cs="Arial"/>
                <w:color w:val="000000"/>
                <w:szCs w:val="20"/>
                <w:lang w:val="en-GB"/>
              </w:rPr>
              <w:t>09/06/2017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6973E0CE"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r>
      <w:tr w:rsidR="00D17EB6" w:rsidRPr="00E14C5C" w14:paraId="63C97B0B" w14:textId="77777777" w:rsidTr="00D17EB6">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A396B" w14:textId="7EB0AACA" w:rsidR="00D17EB6" w:rsidRPr="00E14C5C" w:rsidRDefault="00D17EB6" w:rsidP="00D17EB6">
            <w:pPr>
              <w:jc w:val="center"/>
              <w:rPr>
                <w:rFonts w:cs="Arial"/>
                <w:sz w:val="20"/>
              </w:rPr>
            </w:pPr>
            <w:r>
              <w:rPr>
                <w:rFonts w:eastAsia="Calibri"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3EB9B71B" w14:textId="56866762" w:rsidR="00D17EB6" w:rsidRPr="00D17EB6" w:rsidRDefault="00D17EB6" w:rsidP="00D17EB6">
            <w:pPr>
              <w:spacing w:before="60" w:after="60"/>
              <w:jc w:val="center"/>
              <w:rPr>
                <w:rFonts w:eastAsia="Calibri" w:cs="Arial"/>
                <w:color w:val="000000"/>
                <w:sz w:val="20"/>
              </w:rPr>
            </w:pPr>
            <w:r>
              <w:rPr>
                <w:rFonts w:eastAsia="Calibri" w:cs="Arial"/>
                <w:color w:val="000000"/>
                <w:sz w:val="20"/>
              </w:rPr>
              <w:t>16/06/2017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5B25CC0"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569D18B3" w14:textId="77777777" w:rsidR="00D17EB6" w:rsidRPr="00D17EB6" w:rsidRDefault="00D17EB6" w:rsidP="00D17EB6">
            <w:pPr>
              <w:pStyle w:val="Header"/>
              <w:spacing w:before="60" w:after="60"/>
              <w:jc w:val="center"/>
              <w:rPr>
                <w:rFonts w:ascii="Arial" w:eastAsia="Calibri" w:hAnsi="Arial" w:cs="Arial"/>
                <w:color w:val="000000"/>
                <w:szCs w:val="20"/>
                <w:lang w:val="en-GB"/>
              </w:rPr>
            </w:pPr>
          </w:p>
        </w:tc>
      </w:tr>
      <w:tr w:rsidR="00D17EB6" w:rsidRPr="00E14C5C" w14:paraId="4802BAE9" w14:textId="77777777" w:rsidTr="00D17EB6">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440A" w14:textId="241702CF" w:rsidR="00D17EB6" w:rsidRPr="00E14C5C" w:rsidRDefault="00D17EB6" w:rsidP="00D17EB6">
            <w:pPr>
              <w:jc w:val="center"/>
              <w:rPr>
                <w:rFonts w:cs="Arial"/>
                <w:sz w:val="20"/>
              </w:rPr>
            </w:pPr>
            <w:r>
              <w:rPr>
                <w:rFonts w:eastAsia="Calibri"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777914D0" w14:textId="7489678E" w:rsidR="00D17EB6" w:rsidRPr="00D17EB6" w:rsidRDefault="00D17EB6" w:rsidP="00D17EB6">
            <w:pPr>
              <w:spacing w:before="60" w:after="60"/>
              <w:jc w:val="center"/>
              <w:rPr>
                <w:rFonts w:eastAsia="Calibri" w:cs="Arial"/>
                <w:color w:val="000000"/>
                <w:sz w:val="20"/>
              </w:rPr>
            </w:pPr>
            <w:r>
              <w:rPr>
                <w:rFonts w:eastAsia="Calibri" w:cs="Arial"/>
                <w:color w:val="000000"/>
                <w:sz w:val="20"/>
              </w:rPr>
              <w:t>17/06/2017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7B205FF4" w14:textId="77777777" w:rsidR="00D17EB6" w:rsidRPr="00D17EB6" w:rsidRDefault="00D17EB6" w:rsidP="00D17EB6">
            <w:pPr>
              <w:spacing w:before="60" w:after="60"/>
              <w:jc w:val="center"/>
              <w:rPr>
                <w:rFonts w:eastAsia="Calibri" w:cs="Arial"/>
                <w:color w:val="000000"/>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240DFF2A" w14:textId="77777777" w:rsidR="00D17EB6" w:rsidRPr="00D17EB6" w:rsidRDefault="00D17EB6" w:rsidP="00D17EB6">
            <w:pPr>
              <w:spacing w:before="60" w:after="60"/>
              <w:jc w:val="center"/>
              <w:rPr>
                <w:rFonts w:eastAsia="Calibri" w:cs="Arial"/>
                <w:color w:val="000000"/>
                <w:sz w:val="20"/>
              </w:rPr>
            </w:pPr>
          </w:p>
        </w:tc>
      </w:tr>
      <w:tr w:rsidR="00D17EB6" w:rsidRPr="00F625E0" w14:paraId="2691909E" w14:textId="77777777" w:rsidTr="00D17EB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94F84" w14:textId="21D37A3F" w:rsidR="00D17EB6" w:rsidRPr="00E14C5C" w:rsidRDefault="00D17EB6" w:rsidP="00D17EB6">
            <w:pPr>
              <w:jc w:val="center"/>
              <w:rPr>
                <w:rFonts w:cs="Arial"/>
                <w:sz w:val="20"/>
              </w:rPr>
            </w:pPr>
            <w:r>
              <w:rPr>
                <w:rFonts w:eastAsia="Calibri"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hideMark/>
          </w:tcPr>
          <w:p w14:paraId="64FC50BE" w14:textId="6CF75CBF" w:rsidR="00D17EB6" w:rsidRPr="00D17EB6" w:rsidRDefault="00D17EB6" w:rsidP="00D17EB6">
            <w:pPr>
              <w:spacing w:before="60" w:after="60"/>
              <w:jc w:val="center"/>
              <w:rPr>
                <w:rFonts w:eastAsia="Calibri" w:cs="Arial"/>
                <w:color w:val="000000"/>
                <w:sz w:val="20"/>
              </w:rPr>
            </w:pPr>
            <w:r>
              <w:rPr>
                <w:rFonts w:eastAsia="Calibri" w:cs="Arial"/>
                <w:color w:val="000000"/>
                <w:sz w:val="20"/>
              </w:rPr>
              <w:t>01/07/2017</w:t>
            </w:r>
          </w:p>
        </w:tc>
        <w:tc>
          <w:tcPr>
            <w:tcW w:w="2317" w:type="dxa"/>
            <w:tcBorders>
              <w:top w:val="nil"/>
              <w:left w:val="nil"/>
              <w:bottom w:val="single" w:sz="8" w:space="0" w:color="auto"/>
              <w:right w:val="single" w:sz="8" w:space="0" w:color="auto"/>
            </w:tcBorders>
            <w:tcMar>
              <w:top w:w="0" w:type="dxa"/>
              <w:left w:w="108" w:type="dxa"/>
              <w:bottom w:w="0" w:type="dxa"/>
              <w:right w:w="108" w:type="dxa"/>
            </w:tcMar>
          </w:tcPr>
          <w:p w14:paraId="3EB28867" w14:textId="68AE01FF" w:rsidR="00D17EB6" w:rsidRPr="00D17EB6" w:rsidRDefault="00D17EB6" w:rsidP="00D17EB6">
            <w:pPr>
              <w:spacing w:before="60" w:after="60"/>
              <w:jc w:val="center"/>
              <w:rPr>
                <w:rFonts w:eastAsia="Calibri" w:cs="Arial"/>
                <w:color w:val="000000"/>
                <w:sz w:val="20"/>
              </w:rPr>
            </w:pPr>
            <w:r>
              <w:rPr>
                <w:rFonts w:eastAsia="Calibri" w:cs="Arial"/>
                <w:color w:val="000000"/>
                <w:sz w:val="20"/>
              </w:rPr>
              <w:t>02/07/2017</w:t>
            </w:r>
          </w:p>
        </w:tc>
        <w:tc>
          <w:tcPr>
            <w:tcW w:w="2502" w:type="dxa"/>
            <w:tcBorders>
              <w:top w:val="nil"/>
              <w:left w:val="nil"/>
              <w:bottom w:val="single" w:sz="8" w:space="0" w:color="auto"/>
              <w:right w:val="single" w:sz="8" w:space="0" w:color="auto"/>
            </w:tcBorders>
            <w:tcMar>
              <w:top w:w="0" w:type="dxa"/>
              <w:left w:w="108" w:type="dxa"/>
              <w:bottom w:w="0" w:type="dxa"/>
              <w:right w:w="108" w:type="dxa"/>
            </w:tcMar>
          </w:tcPr>
          <w:p w14:paraId="6227A92A" w14:textId="2ADF2BD5" w:rsidR="00D17EB6" w:rsidRPr="00D17EB6" w:rsidRDefault="00D17EB6" w:rsidP="00D17EB6">
            <w:pPr>
              <w:spacing w:before="60" w:after="60"/>
              <w:jc w:val="center"/>
              <w:rPr>
                <w:rFonts w:eastAsia="Calibri" w:cs="Arial"/>
                <w:color w:val="000000"/>
                <w:sz w:val="20"/>
              </w:rPr>
            </w:pPr>
            <w:r>
              <w:rPr>
                <w:rFonts w:eastAsia="Calibri" w:cs="Arial"/>
                <w:color w:val="000000"/>
                <w:sz w:val="20"/>
              </w:rPr>
              <w:t>Ankara, Turkey</w:t>
            </w: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D17EB6" w:rsidRPr="009A52CF" w14:paraId="5ED62EFB" w14:textId="77777777" w:rsidTr="0011267C">
        <w:trPr>
          <w:trHeight w:val="432"/>
        </w:trPr>
        <w:tc>
          <w:tcPr>
            <w:tcW w:w="655" w:type="pct"/>
            <w:vAlign w:val="center"/>
          </w:tcPr>
          <w:p w14:paraId="2DFA8EDF" w14:textId="275CA312" w:rsidR="00D17EB6" w:rsidRPr="009A52CF" w:rsidRDefault="00D17EB6" w:rsidP="00D17EB6">
            <w:pPr>
              <w:jc w:val="center"/>
              <w:rPr>
                <w:rFonts w:cs="Arial"/>
                <w:color w:val="000000" w:themeColor="text1"/>
                <w:sz w:val="20"/>
              </w:rPr>
            </w:pPr>
            <w:r>
              <w:rPr>
                <w:rFonts w:cs="Arial"/>
                <w:color w:val="000000"/>
                <w:sz w:val="20"/>
              </w:rPr>
              <w:t>1</w:t>
            </w:r>
          </w:p>
        </w:tc>
        <w:tc>
          <w:tcPr>
            <w:tcW w:w="773" w:type="pct"/>
            <w:vAlign w:val="center"/>
          </w:tcPr>
          <w:p w14:paraId="0047BC0F" w14:textId="27E8A7E2" w:rsidR="00D17EB6" w:rsidRPr="009A52CF" w:rsidRDefault="00D17EB6" w:rsidP="00D17EB6">
            <w:pPr>
              <w:jc w:val="center"/>
              <w:rPr>
                <w:rFonts w:cs="Arial"/>
                <w:color w:val="000000" w:themeColor="text1"/>
                <w:sz w:val="20"/>
              </w:rPr>
            </w:pPr>
            <w:r>
              <w:rPr>
                <w:rFonts w:cs="Arial"/>
                <w:color w:val="000000"/>
                <w:sz w:val="20"/>
              </w:rPr>
              <w:t>Standard</w:t>
            </w:r>
          </w:p>
        </w:tc>
        <w:tc>
          <w:tcPr>
            <w:tcW w:w="714" w:type="pct"/>
            <w:vAlign w:val="center"/>
          </w:tcPr>
          <w:p w14:paraId="5B064405" w14:textId="237D4160" w:rsidR="00D17EB6" w:rsidRPr="009A52CF" w:rsidRDefault="00D17EB6" w:rsidP="00D17EB6">
            <w:pPr>
              <w:jc w:val="center"/>
              <w:rPr>
                <w:rFonts w:cs="Arial"/>
                <w:color w:val="000000" w:themeColor="text1"/>
                <w:sz w:val="20"/>
              </w:rPr>
            </w:pPr>
            <w:r>
              <w:rPr>
                <w:rFonts w:cs="Arial"/>
                <w:color w:val="000000"/>
                <w:sz w:val="20"/>
              </w:rPr>
              <w:t>09/06/2017</w:t>
            </w:r>
          </w:p>
        </w:tc>
        <w:tc>
          <w:tcPr>
            <w:tcW w:w="655" w:type="pct"/>
            <w:vAlign w:val="center"/>
          </w:tcPr>
          <w:p w14:paraId="1A6C52FB" w14:textId="1741C32A" w:rsidR="00D17EB6" w:rsidRPr="009A52CF" w:rsidRDefault="00D17EB6" w:rsidP="00D17EB6">
            <w:pPr>
              <w:jc w:val="center"/>
              <w:rPr>
                <w:rFonts w:cs="Arial"/>
                <w:color w:val="000000" w:themeColor="text1"/>
                <w:sz w:val="20"/>
              </w:rPr>
            </w:pPr>
            <w:r>
              <w:rPr>
                <w:rFonts w:cs="Arial"/>
                <w:color w:val="000000"/>
                <w:sz w:val="20"/>
              </w:rPr>
              <w:t>08:33</w:t>
            </w:r>
          </w:p>
        </w:tc>
        <w:tc>
          <w:tcPr>
            <w:tcW w:w="655" w:type="pct"/>
            <w:vAlign w:val="center"/>
          </w:tcPr>
          <w:p w14:paraId="48B81CE8" w14:textId="50E8DA14" w:rsidR="00D17EB6" w:rsidRPr="009A52CF" w:rsidRDefault="00D17EB6" w:rsidP="00D17EB6">
            <w:pPr>
              <w:jc w:val="center"/>
              <w:rPr>
                <w:rFonts w:cs="Arial"/>
                <w:color w:val="000000" w:themeColor="text1"/>
                <w:sz w:val="20"/>
              </w:rPr>
            </w:pPr>
            <w:r>
              <w:rPr>
                <w:rFonts w:cs="Arial"/>
                <w:color w:val="000000"/>
                <w:sz w:val="20"/>
              </w:rPr>
              <w:t>09:05</w:t>
            </w:r>
          </w:p>
        </w:tc>
        <w:tc>
          <w:tcPr>
            <w:tcW w:w="893" w:type="pct"/>
            <w:vAlign w:val="center"/>
          </w:tcPr>
          <w:p w14:paraId="5A39D32F" w14:textId="10031779" w:rsidR="00D17EB6" w:rsidRPr="009A52CF" w:rsidRDefault="00D17EB6" w:rsidP="00D17EB6">
            <w:pPr>
              <w:jc w:val="center"/>
              <w:rPr>
                <w:rFonts w:cs="Arial"/>
                <w:color w:val="000000" w:themeColor="text1"/>
                <w:sz w:val="20"/>
              </w:rPr>
            </w:pPr>
            <w:r>
              <w:rPr>
                <w:rFonts w:cs="Arial"/>
                <w:color w:val="000000"/>
                <w:sz w:val="20"/>
              </w:rPr>
              <w:t>35.87</w:t>
            </w:r>
          </w:p>
        </w:tc>
        <w:tc>
          <w:tcPr>
            <w:tcW w:w="655" w:type="pct"/>
            <w:vAlign w:val="center"/>
          </w:tcPr>
          <w:p w14:paraId="7767A948" w14:textId="61A82724" w:rsidR="00D17EB6" w:rsidRPr="009A52CF" w:rsidRDefault="00D17EB6" w:rsidP="00D17EB6">
            <w:pPr>
              <w:jc w:val="center"/>
              <w:rPr>
                <w:rFonts w:cs="Arial"/>
                <w:color w:val="000000" w:themeColor="text1"/>
                <w:sz w:val="20"/>
              </w:rPr>
            </w:pPr>
            <w:r>
              <w:rPr>
                <w:rFonts w:cs="Arial"/>
                <w:color w:val="000000"/>
                <w:sz w:val="20"/>
              </w:rPr>
              <w:t>35.1</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0AF27409" w:rsidR="006F1883" w:rsidRDefault="006F1883" w:rsidP="007B3691">
      <w:pPr>
        <w:pStyle w:val="ListParagraph"/>
        <w:snapToGrid w:val="0"/>
        <w:ind w:left="0"/>
        <w:rPr>
          <w:rFonts w:cs="Arial"/>
          <w:sz w:val="20"/>
        </w:rPr>
      </w:pPr>
    </w:p>
    <w:p w14:paraId="125A3C96" w14:textId="686E1E83" w:rsidR="00D17EB6" w:rsidRDefault="00D17EB6" w:rsidP="007B3691">
      <w:pPr>
        <w:pStyle w:val="ListParagraph"/>
        <w:snapToGrid w:val="0"/>
        <w:ind w:left="0"/>
        <w:rPr>
          <w:rFonts w:cs="Arial"/>
          <w:sz w:val="20"/>
        </w:rPr>
      </w:pPr>
      <w:r>
        <w:rPr>
          <w:rFonts w:cs="Arial"/>
          <w:sz w:val="20"/>
        </w:rPr>
        <w:t xml:space="preserve">The vessel </w:t>
      </w:r>
      <w:r w:rsidR="00E13D9E">
        <w:rPr>
          <w:rFonts w:cs="Arial"/>
          <w:sz w:val="20"/>
        </w:rPr>
        <w:t>did not operate as part of a JFO.</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1"/>
        <w:gridCol w:w="950"/>
        <w:gridCol w:w="1197"/>
        <w:gridCol w:w="2161"/>
        <w:gridCol w:w="2016"/>
        <w:gridCol w:w="1871"/>
        <w:gridCol w:w="1468"/>
        <w:gridCol w:w="1422"/>
        <w:gridCol w:w="1684"/>
      </w:tblGrid>
      <w:tr w:rsidR="00AC34A3" w:rsidRPr="00C341A4" w14:paraId="0514B2CC" w14:textId="77777777" w:rsidTr="00D17EB6">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5"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6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08"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D17EB6">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421"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760"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0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65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16"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2"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D17EB6" w:rsidRPr="00C341A4" w14:paraId="3A54840A" w14:textId="77777777" w:rsidTr="00D17EB6">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796E0BA6" w:rsidR="00D17EB6" w:rsidRDefault="00D17EB6" w:rsidP="00D17EB6">
            <w:pPr>
              <w:jc w:val="center"/>
              <w:rPr>
                <w:color w:val="000000" w:themeColor="text1"/>
                <w:sz w:val="20"/>
              </w:rPr>
            </w:pPr>
            <w:r>
              <w:rPr>
                <w:rFonts w:cs="Arial"/>
                <w:color w:val="000000"/>
                <w:sz w:val="20"/>
              </w:rPr>
              <w:t>1</w:t>
            </w:r>
          </w:p>
        </w:tc>
        <w:tc>
          <w:tcPr>
            <w:tcW w:w="334" w:type="pct"/>
            <w:tcBorders>
              <w:top w:val="nil"/>
              <w:left w:val="nil"/>
              <w:bottom w:val="single" w:sz="4" w:space="0" w:color="auto"/>
              <w:right w:val="single" w:sz="4" w:space="0" w:color="auto"/>
            </w:tcBorders>
            <w:noWrap/>
            <w:vAlign w:val="center"/>
          </w:tcPr>
          <w:p w14:paraId="502D2DBB" w14:textId="0DC1D253" w:rsidR="00D17EB6" w:rsidRDefault="00D17EB6" w:rsidP="00D17EB6">
            <w:pPr>
              <w:jc w:val="center"/>
              <w:rPr>
                <w:color w:val="000000" w:themeColor="text1"/>
                <w:sz w:val="20"/>
              </w:rPr>
            </w:pPr>
            <w:r>
              <w:rPr>
                <w:rFonts w:cs="Arial"/>
                <w:color w:val="000000"/>
                <w:sz w:val="20"/>
              </w:rPr>
              <w:t>1538</w:t>
            </w:r>
          </w:p>
        </w:tc>
        <w:tc>
          <w:tcPr>
            <w:tcW w:w="421" w:type="pct"/>
            <w:tcBorders>
              <w:top w:val="nil"/>
              <w:left w:val="nil"/>
              <w:bottom w:val="single" w:sz="4" w:space="0" w:color="auto"/>
              <w:right w:val="single" w:sz="4" w:space="0" w:color="auto"/>
            </w:tcBorders>
            <w:noWrap/>
            <w:vAlign w:val="center"/>
          </w:tcPr>
          <w:p w14:paraId="70403FF7" w14:textId="5FAE66BC" w:rsidR="00D17EB6" w:rsidRDefault="00D17EB6" w:rsidP="00D17EB6">
            <w:pPr>
              <w:jc w:val="center"/>
              <w:rPr>
                <w:color w:val="000000" w:themeColor="text1"/>
                <w:sz w:val="20"/>
              </w:rPr>
            </w:pPr>
            <w:r>
              <w:rPr>
                <w:rFonts w:cs="Arial"/>
                <w:color w:val="000000"/>
                <w:sz w:val="20"/>
              </w:rPr>
              <w:t>56906</w:t>
            </w:r>
          </w:p>
        </w:tc>
        <w:tc>
          <w:tcPr>
            <w:tcW w:w="760" w:type="pct"/>
            <w:tcBorders>
              <w:top w:val="single" w:sz="4" w:space="0" w:color="auto"/>
              <w:left w:val="nil"/>
              <w:bottom w:val="single" w:sz="4" w:space="0" w:color="auto"/>
              <w:right w:val="single" w:sz="4" w:space="0" w:color="auto"/>
            </w:tcBorders>
            <w:vAlign w:val="center"/>
          </w:tcPr>
          <w:p w14:paraId="6BE2C92F" w14:textId="40A8170F" w:rsidR="00D17EB6" w:rsidRDefault="00D17EB6" w:rsidP="00D17EB6">
            <w:pPr>
              <w:jc w:val="center"/>
              <w:rPr>
                <w:color w:val="000000" w:themeColor="text1"/>
                <w:sz w:val="20"/>
              </w:rPr>
            </w:pPr>
            <w:r>
              <w:rPr>
                <w:rFonts w:cs="Arial"/>
                <w:color w:val="000000"/>
                <w:sz w:val="20"/>
              </w:rPr>
              <w:t>Consultation With Vessel Master</w:t>
            </w:r>
          </w:p>
        </w:tc>
        <w:tc>
          <w:tcPr>
            <w:tcW w:w="709" w:type="pct"/>
            <w:tcBorders>
              <w:top w:val="single" w:sz="4" w:space="0" w:color="auto"/>
              <w:left w:val="single" w:sz="4" w:space="0" w:color="auto"/>
              <w:bottom w:val="single" w:sz="4" w:space="0" w:color="auto"/>
              <w:right w:val="single" w:sz="4" w:space="0" w:color="auto"/>
            </w:tcBorders>
            <w:vAlign w:val="center"/>
          </w:tcPr>
          <w:p w14:paraId="764D03FC" w14:textId="0B896F59" w:rsidR="00D17EB6" w:rsidRDefault="00D17EB6" w:rsidP="00D17EB6">
            <w:pPr>
              <w:jc w:val="center"/>
              <w:rPr>
                <w:color w:val="000000" w:themeColor="text1"/>
                <w:sz w:val="20"/>
              </w:rPr>
            </w:pPr>
            <w:r>
              <w:rPr>
                <w:rFonts w:cs="Arial"/>
                <w:color w:val="000000"/>
                <w:sz w:val="20"/>
              </w:rPr>
              <w:t>SYR-2017/AUT/001</w:t>
            </w:r>
          </w:p>
        </w:tc>
        <w:tc>
          <w:tcPr>
            <w:tcW w:w="658" w:type="pct"/>
            <w:tcBorders>
              <w:top w:val="single" w:sz="4" w:space="0" w:color="auto"/>
              <w:left w:val="single" w:sz="4" w:space="0" w:color="auto"/>
              <w:bottom w:val="single" w:sz="4" w:space="0" w:color="auto"/>
              <w:right w:val="single" w:sz="4" w:space="0" w:color="auto"/>
            </w:tcBorders>
            <w:vAlign w:val="center"/>
          </w:tcPr>
          <w:p w14:paraId="039EDAC1" w14:textId="32815517" w:rsidR="00D17EB6" w:rsidRDefault="00D17EB6" w:rsidP="00D17EB6">
            <w:pPr>
              <w:jc w:val="center"/>
              <w:rPr>
                <w:color w:val="000000" w:themeColor="text1"/>
                <w:sz w:val="20"/>
              </w:rPr>
            </w:pPr>
            <w:r>
              <w:rPr>
                <w:rFonts w:cs="Arial"/>
                <w:color w:val="000000"/>
                <w:sz w:val="20"/>
              </w:rPr>
              <w:t>Consultation With Vessel Master</w:t>
            </w:r>
          </w:p>
        </w:tc>
        <w:tc>
          <w:tcPr>
            <w:tcW w:w="516" w:type="pct"/>
            <w:tcBorders>
              <w:top w:val="single" w:sz="4" w:space="0" w:color="auto"/>
              <w:left w:val="single" w:sz="4" w:space="0" w:color="auto"/>
              <w:bottom w:val="single" w:sz="4" w:space="0" w:color="auto"/>
              <w:right w:val="single" w:sz="4" w:space="0" w:color="auto"/>
            </w:tcBorders>
            <w:vAlign w:val="center"/>
          </w:tcPr>
          <w:p w14:paraId="003AC980" w14:textId="77777777" w:rsidR="00D17EB6" w:rsidRDefault="00D17EB6" w:rsidP="00D17EB6">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D17EB6" w:rsidRDefault="00D17EB6" w:rsidP="00D17EB6">
            <w:pPr>
              <w:jc w:val="center"/>
              <w:rPr>
                <w:color w:val="000000" w:themeColor="text1"/>
                <w:sz w:val="20"/>
              </w:rPr>
            </w:pPr>
          </w:p>
        </w:tc>
        <w:tc>
          <w:tcPr>
            <w:tcW w:w="592" w:type="pct"/>
            <w:tcBorders>
              <w:top w:val="single" w:sz="4" w:space="0" w:color="auto"/>
              <w:left w:val="nil"/>
              <w:bottom w:val="single" w:sz="4" w:space="0" w:color="auto"/>
              <w:right w:val="single" w:sz="4" w:space="0" w:color="auto"/>
            </w:tcBorders>
            <w:vAlign w:val="center"/>
          </w:tcPr>
          <w:p w14:paraId="3DB3EB3E" w14:textId="77777777" w:rsidR="00D17EB6" w:rsidRDefault="00D17EB6" w:rsidP="00D17EB6">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56C001A8" w14:textId="2FBFD3AB" w:rsidR="00C71387" w:rsidRDefault="00D17EB6" w:rsidP="00C71387">
      <w:pPr>
        <w:pStyle w:val="BodyText"/>
        <w:widowControl w:val="0"/>
        <w:rPr>
          <w:rFonts w:cs="Arial"/>
          <w:sz w:val="20"/>
        </w:rPr>
      </w:pPr>
      <w:r>
        <w:rPr>
          <w:rFonts w:cs="Arial"/>
          <w:sz w:val="20"/>
        </w:rPr>
        <w:t>Divers’ estimation was used in the PTN.  PTN was sent to Syrian Ministry via telephone and authorizati</w:t>
      </w:r>
      <w:r w:rsidR="00E13D9E">
        <w:rPr>
          <w:rFonts w:cs="Arial"/>
          <w:sz w:val="20"/>
        </w:rPr>
        <w:t>on was taken from the Ministry in</w:t>
      </w:r>
      <w:r>
        <w:rPr>
          <w:rFonts w:cs="Arial"/>
          <w:sz w:val="20"/>
        </w:rPr>
        <w:t xml:space="preserve"> </w:t>
      </w:r>
      <w:r w:rsidR="005045A7">
        <w:rPr>
          <w:rFonts w:cs="Arial"/>
          <w:sz w:val="20"/>
        </w:rPr>
        <w:t xml:space="preserve">the </w:t>
      </w:r>
      <w:r>
        <w:rPr>
          <w:rFonts w:cs="Arial"/>
          <w:sz w:val="20"/>
        </w:rPr>
        <w:t>same way.</w:t>
      </w: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17FA4E76" w:rsidR="00CF4726" w:rsidRPr="001C3B13" w:rsidRDefault="00D17EB6"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5045A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2D6A0779" w14:textId="54296661" w:rsidR="00496BDF" w:rsidRDefault="00D17EB6" w:rsidP="002A6AF4">
      <w:pPr>
        <w:pStyle w:val="BodyText"/>
        <w:rPr>
          <w:rFonts w:cs="Arial"/>
          <w:sz w:val="20"/>
        </w:rPr>
      </w:pPr>
      <w:r>
        <w:rPr>
          <w:rFonts w:cs="Arial"/>
          <w:sz w:val="20"/>
        </w:rPr>
        <w:t>No release order was taken during the deployment.</w:t>
      </w:r>
    </w:p>
    <w:p w14:paraId="57AD85D2" w14:textId="77777777" w:rsidR="00496BDF" w:rsidRDefault="00496BDF" w:rsidP="002A6AF4">
      <w:pPr>
        <w:pStyle w:val="BodyText"/>
        <w:rPr>
          <w:rFonts w:cs="Arial"/>
          <w:sz w:val="20"/>
        </w:rPr>
      </w:pPr>
    </w:p>
    <w:p w14:paraId="43DCF9EE" w14:textId="77777777" w:rsidR="00D17EB6" w:rsidRDefault="00D17EB6">
      <w:pPr>
        <w:rPr>
          <w:rFonts w:cs="Arial"/>
          <w:i/>
          <w:sz w:val="20"/>
        </w:rPr>
      </w:pPr>
      <w:r>
        <w:rPr>
          <w:rFonts w:cs="Arial"/>
          <w:i/>
          <w:sz w:val="20"/>
        </w:rPr>
        <w:br w:type="page"/>
      </w:r>
    </w:p>
    <w:p w14:paraId="36F3B377" w14:textId="53497366"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1B5E6E9F" w:rsidR="00BB4420" w:rsidRPr="009A52CF" w:rsidRDefault="00D17EB6"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1249"/>
        <w:gridCol w:w="1237"/>
        <w:gridCol w:w="728"/>
        <w:gridCol w:w="1237"/>
        <w:gridCol w:w="728"/>
        <w:gridCol w:w="836"/>
        <w:gridCol w:w="836"/>
        <w:gridCol w:w="2483"/>
        <w:gridCol w:w="1800"/>
        <w:gridCol w:w="2210"/>
      </w:tblGrid>
      <w:tr w:rsidR="00C62DC1" w:rsidRPr="00C341A4" w14:paraId="4BB783E5" w14:textId="77777777" w:rsidTr="00C62DC1">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587"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873" w:type="pc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33" w:type="pc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78" w:type="pc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C62DC1" w:rsidRPr="00C341A4" w14:paraId="3D7F8924" w14:textId="77777777" w:rsidTr="00C62DC1">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294"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294"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873" w:type="pct"/>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33" w:type="pct"/>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78" w:type="pct"/>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C62DC1" w:rsidRPr="00C341A4" w14:paraId="4915BDEC" w14:textId="77777777" w:rsidTr="00C62DC1">
        <w:trPr>
          <w:trHeight w:val="441"/>
        </w:trPr>
        <w:tc>
          <w:tcPr>
            <w:tcW w:w="308" w:type="pct"/>
            <w:tcBorders>
              <w:left w:val="single" w:sz="2" w:space="0" w:color="auto"/>
            </w:tcBorders>
            <w:vAlign w:val="center"/>
          </w:tcPr>
          <w:p w14:paraId="60BCFD79" w14:textId="407F3756" w:rsidR="00C62DC1" w:rsidRPr="000F5377" w:rsidRDefault="00C62DC1" w:rsidP="00C62DC1">
            <w:pPr>
              <w:jc w:val="center"/>
              <w:rPr>
                <w:sz w:val="20"/>
              </w:rPr>
            </w:pPr>
            <w:r>
              <w:rPr>
                <w:rFonts w:cs="Arial"/>
                <w:color w:val="000000"/>
                <w:sz w:val="20"/>
              </w:rPr>
              <w:t>1</w:t>
            </w:r>
          </w:p>
        </w:tc>
        <w:tc>
          <w:tcPr>
            <w:tcW w:w="439" w:type="pct"/>
            <w:tcBorders>
              <w:left w:val="single" w:sz="2" w:space="0" w:color="auto"/>
            </w:tcBorders>
            <w:vAlign w:val="center"/>
          </w:tcPr>
          <w:p w14:paraId="4D54EB2A" w14:textId="6B7AC62A" w:rsidR="00C62DC1" w:rsidRDefault="00C62DC1" w:rsidP="00C62DC1">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601136FC" w:rsidR="00C62DC1" w:rsidRDefault="00C62DC1" w:rsidP="00C62DC1">
            <w:pPr>
              <w:keepNext/>
              <w:keepLines/>
              <w:jc w:val="center"/>
              <w:rPr>
                <w:rFonts w:cs="Arial"/>
                <w:color w:val="000000" w:themeColor="text1"/>
                <w:sz w:val="20"/>
              </w:rPr>
            </w:pPr>
            <w:r>
              <w:rPr>
                <w:rFonts w:cs="Arial"/>
                <w:color w:val="000000"/>
                <w:sz w:val="20"/>
              </w:rPr>
              <w:t>09/06/2017</w:t>
            </w:r>
          </w:p>
        </w:tc>
        <w:tc>
          <w:tcPr>
            <w:tcW w:w="256" w:type="pct"/>
            <w:vAlign w:val="center"/>
          </w:tcPr>
          <w:p w14:paraId="07FBF5C1" w14:textId="0F7759F6" w:rsidR="00C62DC1" w:rsidRDefault="00C62DC1" w:rsidP="00C62DC1">
            <w:pPr>
              <w:keepNext/>
              <w:keepLines/>
              <w:jc w:val="center"/>
              <w:rPr>
                <w:rFonts w:cs="Arial"/>
                <w:color w:val="000000" w:themeColor="text1"/>
                <w:sz w:val="20"/>
              </w:rPr>
            </w:pPr>
            <w:r>
              <w:rPr>
                <w:rFonts w:cs="Arial"/>
                <w:color w:val="000000"/>
                <w:sz w:val="20"/>
              </w:rPr>
              <w:t>10:15</w:t>
            </w:r>
          </w:p>
        </w:tc>
        <w:tc>
          <w:tcPr>
            <w:tcW w:w="435" w:type="pct"/>
            <w:vAlign w:val="center"/>
          </w:tcPr>
          <w:p w14:paraId="680FB4D1" w14:textId="70C2E1DE" w:rsidR="00C62DC1" w:rsidRDefault="00C62DC1" w:rsidP="00C62DC1">
            <w:pPr>
              <w:keepNext/>
              <w:keepLines/>
              <w:jc w:val="center"/>
              <w:rPr>
                <w:rFonts w:cs="Arial"/>
                <w:color w:val="000000" w:themeColor="text1"/>
                <w:sz w:val="20"/>
              </w:rPr>
            </w:pPr>
            <w:r>
              <w:rPr>
                <w:rFonts w:cs="Arial"/>
                <w:color w:val="000000"/>
                <w:sz w:val="20"/>
              </w:rPr>
              <w:t>09/06/2017</w:t>
            </w:r>
          </w:p>
        </w:tc>
        <w:tc>
          <w:tcPr>
            <w:tcW w:w="256" w:type="pct"/>
            <w:vAlign w:val="center"/>
          </w:tcPr>
          <w:p w14:paraId="3D98AF9C" w14:textId="7F6007FE" w:rsidR="00C62DC1" w:rsidRDefault="00C62DC1" w:rsidP="00C62DC1">
            <w:pPr>
              <w:keepNext/>
              <w:keepLines/>
              <w:jc w:val="center"/>
              <w:rPr>
                <w:rFonts w:cs="Arial"/>
                <w:color w:val="000000" w:themeColor="text1"/>
                <w:sz w:val="20"/>
              </w:rPr>
            </w:pPr>
            <w:r>
              <w:rPr>
                <w:rFonts w:cs="Arial"/>
                <w:color w:val="000000"/>
                <w:sz w:val="20"/>
              </w:rPr>
              <w:t>11:15</w:t>
            </w:r>
          </w:p>
        </w:tc>
        <w:tc>
          <w:tcPr>
            <w:tcW w:w="294" w:type="pct"/>
            <w:vAlign w:val="center"/>
          </w:tcPr>
          <w:p w14:paraId="2595CCEA" w14:textId="221F8F57" w:rsidR="00C62DC1" w:rsidRDefault="00C62DC1" w:rsidP="00C62DC1">
            <w:pPr>
              <w:keepNext/>
              <w:keepLines/>
              <w:jc w:val="center"/>
              <w:rPr>
                <w:rFonts w:cs="Arial"/>
                <w:color w:val="000000" w:themeColor="text1"/>
                <w:sz w:val="20"/>
              </w:rPr>
            </w:pPr>
            <w:r>
              <w:rPr>
                <w:rFonts w:cs="Arial"/>
                <w:color w:val="000000"/>
                <w:sz w:val="20"/>
              </w:rPr>
              <w:t>35.87</w:t>
            </w:r>
          </w:p>
        </w:tc>
        <w:tc>
          <w:tcPr>
            <w:tcW w:w="294" w:type="pct"/>
            <w:vAlign w:val="center"/>
          </w:tcPr>
          <w:p w14:paraId="7EE2ED4B" w14:textId="2FCABE05" w:rsidR="00C62DC1" w:rsidRDefault="00C62DC1" w:rsidP="00C62DC1">
            <w:pPr>
              <w:keepNext/>
              <w:keepLines/>
              <w:jc w:val="center"/>
              <w:rPr>
                <w:rFonts w:cs="Arial"/>
                <w:color w:val="000000" w:themeColor="text1"/>
                <w:sz w:val="20"/>
              </w:rPr>
            </w:pPr>
            <w:r>
              <w:rPr>
                <w:rFonts w:cs="Arial"/>
                <w:color w:val="000000"/>
                <w:sz w:val="20"/>
              </w:rPr>
              <w:t>35.10</w:t>
            </w:r>
          </w:p>
        </w:tc>
        <w:tc>
          <w:tcPr>
            <w:tcW w:w="873" w:type="pct"/>
            <w:vAlign w:val="center"/>
          </w:tcPr>
          <w:p w14:paraId="62B6509A" w14:textId="0FE88F40" w:rsidR="00C62DC1" w:rsidRDefault="00C62DC1" w:rsidP="00C62DC1">
            <w:pPr>
              <w:keepNext/>
              <w:keepLines/>
              <w:jc w:val="center"/>
              <w:rPr>
                <w:rFonts w:cs="Arial"/>
                <w:color w:val="000000" w:themeColor="text1"/>
                <w:sz w:val="20"/>
              </w:rPr>
            </w:pPr>
            <w:r>
              <w:rPr>
                <w:rFonts w:cs="Arial"/>
                <w:color w:val="000000"/>
                <w:sz w:val="20"/>
              </w:rPr>
              <w:t>NİYAZİREİSOĞULLARI</w:t>
            </w:r>
          </w:p>
        </w:tc>
        <w:tc>
          <w:tcPr>
            <w:tcW w:w="633" w:type="pct"/>
            <w:vAlign w:val="center"/>
          </w:tcPr>
          <w:p w14:paraId="073F159E" w14:textId="67CC3E06" w:rsidR="00C62DC1" w:rsidRDefault="00C62DC1" w:rsidP="00C62DC1">
            <w:pPr>
              <w:keepNext/>
              <w:keepLines/>
              <w:jc w:val="center"/>
              <w:rPr>
                <w:rFonts w:cs="Arial"/>
                <w:color w:val="000000" w:themeColor="text1"/>
                <w:sz w:val="20"/>
              </w:rPr>
            </w:pPr>
            <w:r>
              <w:rPr>
                <w:rFonts w:cs="Arial"/>
                <w:color w:val="000000"/>
                <w:sz w:val="20"/>
              </w:rPr>
              <w:t>AT000TUR00510</w:t>
            </w:r>
          </w:p>
        </w:tc>
        <w:tc>
          <w:tcPr>
            <w:tcW w:w="778" w:type="pct"/>
            <w:vAlign w:val="center"/>
          </w:tcPr>
          <w:p w14:paraId="1A2CF092" w14:textId="217459BA" w:rsidR="00C62DC1" w:rsidRDefault="00C62DC1" w:rsidP="00C62DC1">
            <w:pPr>
              <w:keepNext/>
              <w:keepLines/>
              <w:jc w:val="center"/>
              <w:rPr>
                <w:rFonts w:cs="Arial"/>
                <w:color w:val="000000" w:themeColor="text1"/>
                <w:sz w:val="20"/>
              </w:rPr>
            </w:pPr>
            <w:r>
              <w:rPr>
                <w:rFonts w:cs="Arial"/>
                <w:color w:val="000000"/>
                <w:sz w:val="20"/>
              </w:rPr>
              <w:t>TUR-SAG-2017-012</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4CF4103F" w14:textId="77777777" w:rsidR="00C62DC1" w:rsidRDefault="00C62DC1">
      <w:pPr>
        <w:rPr>
          <w:i/>
          <w:sz w:val="20"/>
        </w:rPr>
      </w:pPr>
      <w:r>
        <w:rPr>
          <w:i/>
          <w:sz w:val="20"/>
        </w:rPr>
        <w:br w:type="page"/>
      </w:r>
    </w:p>
    <w:p w14:paraId="066D2C63" w14:textId="0FDDD9AA" w:rsidR="0023766D" w:rsidRPr="000F5377" w:rsidRDefault="0023766D" w:rsidP="000F5377">
      <w:pPr>
        <w:rPr>
          <w:b/>
          <w:i/>
          <w:sz w:val="20"/>
        </w:rPr>
      </w:pPr>
      <w:r w:rsidRPr="000F5377">
        <w:rPr>
          <w:i/>
          <w:sz w:val="20"/>
        </w:rPr>
        <w:lastRenderedPageBreak/>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C62DC1">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0D144DDC" w:rsidR="0023766D" w:rsidRDefault="005D52FC" w:rsidP="00605754">
            <w:pPr>
              <w:keepNext/>
              <w:keepLines/>
              <w:jc w:val="center"/>
              <w:rPr>
                <w:rFonts w:cs="Arial"/>
                <w:sz w:val="20"/>
              </w:rPr>
            </w:pPr>
            <w:r>
              <w:rPr>
                <w:rFonts w:cs="Arial"/>
                <w:sz w:val="20"/>
              </w:rPr>
              <w:t xml:space="preserve">Donor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C62DC1">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C62DC1">
        <w:trPr>
          <w:trHeight w:val="441"/>
        </w:trPr>
        <w:tc>
          <w:tcPr>
            <w:tcW w:w="343" w:type="pct"/>
            <w:tcBorders>
              <w:left w:val="single" w:sz="2" w:space="0" w:color="auto"/>
            </w:tcBorders>
            <w:vAlign w:val="center"/>
          </w:tcPr>
          <w:p w14:paraId="3219AD16" w14:textId="7D6D97AE" w:rsidR="0023766D" w:rsidRPr="000F5377" w:rsidRDefault="00C62DC1" w:rsidP="000F5377">
            <w:pPr>
              <w:jc w:val="center"/>
              <w:rPr>
                <w:sz w:val="20"/>
              </w:rPr>
            </w:pPr>
            <w:r>
              <w:rPr>
                <w:sz w:val="20"/>
              </w:rPr>
              <w:t>NA</w:t>
            </w:r>
          </w:p>
        </w:tc>
        <w:tc>
          <w:tcPr>
            <w:tcW w:w="343" w:type="pct"/>
            <w:tcBorders>
              <w:left w:val="single" w:sz="2" w:space="0" w:color="auto"/>
            </w:tcBorders>
            <w:vAlign w:val="center"/>
          </w:tcPr>
          <w:p w14:paraId="1E11FE16" w14:textId="7060F60E"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7A63F21C" w:rsidR="0023766D" w:rsidRDefault="0023766D" w:rsidP="0023766D">
      <w:pPr>
        <w:pStyle w:val="BodyText"/>
        <w:rPr>
          <w:rFonts w:cs="Arial"/>
          <w:sz w:val="20"/>
        </w:rPr>
      </w:pPr>
    </w:p>
    <w:p w14:paraId="674C22F7" w14:textId="5F34333D" w:rsidR="00C62DC1" w:rsidRDefault="00C62DC1" w:rsidP="0023766D">
      <w:pPr>
        <w:pStyle w:val="BodyText"/>
        <w:rPr>
          <w:rFonts w:cs="Arial"/>
          <w:sz w:val="20"/>
        </w:rPr>
      </w:pPr>
      <w:r>
        <w:rPr>
          <w:rFonts w:cs="Arial"/>
          <w:sz w:val="20"/>
        </w:rPr>
        <w:t>No control operation</w:t>
      </w:r>
      <w:r w:rsidR="005045A7">
        <w:rPr>
          <w:rFonts w:cs="Arial"/>
          <w:sz w:val="20"/>
        </w:rPr>
        <w:t>s were</w:t>
      </w:r>
      <w:r>
        <w:rPr>
          <w:rFonts w:cs="Arial"/>
          <w:sz w:val="20"/>
        </w:rPr>
        <w:t xml:space="preserve"> performed.</w:t>
      </w:r>
    </w:p>
    <w:p w14:paraId="010BE782" w14:textId="77777777" w:rsidR="00C62DC1" w:rsidRDefault="00C62DC1"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C62DC1" w:rsidRPr="006F3142" w14:paraId="6D1A6B1A" w14:textId="77777777" w:rsidTr="0011267C">
        <w:trPr>
          <w:trHeight w:val="360"/>
        </w:trPr>
        <w:tc>
          <w:tcPr>
            <w:tcW w:w="534" w:type="pct"/>
            <w:vAlign w:val="center"/>
          </w:tcPr>
          <w:p w14:paraId="2E767535" w14:textId="18B4D9F5" w:rsidR="00C62DC1" w:rsidRPr="000F5377" w:rsidRDefault="00C62DC1" w:rsidP="00C62DC1">
            <w:pPr>
              <w:jc w:val="center"/>
              <w:rPr>
                <w:sz w:val="20"/>
              </w:rPr>
            </w:pPr>
            <w:r>
              <w:rPr>
                <w:rFonts w:cs="Arial"/>
                <w:color w:val="000000"/>
                <w:sz w:val="20"/>
              </w:rPr>
              <w:t>1</w:t>
            </w:r>
          </w:p>
        </w:tc>
        <w:tc>
          <w:tcPr>
            <w:tcW w:w="757" w:type="pct"/>
            <w:vAlign w:val="center"/>
          </w:tcPr>
          <w:p w14:paraId="420A977D" w14:textId="6D1A5BF3" w:rsidR="00C62DC1" w:rsidRPr="00150DEA" w:rsidRDefault="00C62DC1" w:rsidP="00C62DC1">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27467237" w:rsidR="00C62DC1" w:rsidRPr="00150DEA" w:rsidRDefault="00C62DC1" w:rsidP="00C62DC1">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5498620D" w:rsidR="00C62DC1" w:rsidRPr="00150DEA" w:rsidRDefault="00C62DC1" w:rsidP="00C62DC1">
            <w:pPr>
              <w:keepNext/>
              <w:keepLines/>
              <w:jc w:val="center"/>
              <w:rPr>
                <w:rFonts w:cs="Arial"/>
                <w:color w:val="000000" w:themeColor="text1"/>
                <w:sz w:val="20"/>
              </w:rPr>
            </w:pPr>
            <w:r>
              <w:rPr>
                <w:rFonts w:cs="Arial"/>
                <w:color w:val="000000"/>
                <w:sz w:val="20"/>
              </w:rPr>
              <w:t>4</w:t>
            </w:r>
          </w:p>
        </w:tc>
        <w:tc>
          <w:tcPr>
            <w:tcW w:w="824" w:type="pct"/>
            <w:vAlign w:val="center"/>
          </w:tcPr>
          <w:p w14:paraId="18455F98" w14:textId="74F65DCB" w:rsidR="00C62DC1" w:rsidRPr="00150DEA" w:rsidRDefault="00C62DC1" w:rsidP="00C62DC1">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2A79231E" w:rsidR="00C62DC1" w:rsidRPr="00150DEA" w:rsidRDefault="00C62DC1" w:rsidP="00C62DC1">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5045A7">
      <w:pPr>
        <w:pStyle w:val="ListBullet2"/>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C62DC1">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C62DC1">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C62DC1">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65EFF48F" w:rsidR="000F450F" w:rsidRPr="000F450F" w:rsidRDefault="00C62DC1"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543A7ECB" w14:textId="77777777" w:rsidR="00C62DC1" w:rsidRDefault="00C62DC1">
      <w:pPr>
        <w:rPr>
          <w:i/>
          <w:sz w:val="20"/>
        </w:rPr>
      </w:pPr>
      <w:r>
        <w:rPr>
          <w:i/>
          <w:sz w:val="20"/>
        </w:rPr>
        <w:br w:type="page"/>
      </w:r>
    </w:p>
    <w:p w14:paraId="4CDEF80C" w14:textId="4E09421F"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C62DC1" w:rsidRPr="00C341A4" w14:paraId="4EDCE65B" w14:textId="77777777" w:rsidTr="0011267C">
        <w:trPr>
          <w:trHeight w:val="432"/>
        </w:trPr>
        <w:tc>
          <w:tcPr>
            <w:tcW w:w="1383" w:type="dxa"/>
            <w:vAlign w:val="center"/>
          </w:tcPr>
          <w:p w14:paraId="3093ECA6" w14:textId="6CCA5EF1" w:rsidR="00C62DC1" w:rsidRPr="000F5377" w:rsidRDefault="00C62DC1" w:rsidP="00C62DC1">
            <w:pPr>
              <w:jc w:val="center"/>
              <w:rPr>
                <w:sz w:val="20"/>
              </w:rPr>
            </w:pPr>
            <w:r>
              <w:rPr>
                <w:rFonts w:cs="Arial"/>
                <w:color w:val="000000"/>
                <w:sz w:val="20"/>
              </w:rPr>
              <w:t>1</w:t>
            </w:r>
          </w:p>
        </w:tc>
        <w:tc>
          <w:tcPr>
            <w:tcW w:w="1419" w:type="dxa"/>
            <w:vAlign w:val="center"/>
          </w:tcPr>
          <w:p w14:paraId="35EA64B0" w14:textId="586A6F54" w:rsidR="00C62DC1" w:rsidRDefault="00C62DC1" w:rsidP="00C62DC1">
            <w:pPr>
              <w:keepNext/>
              <w:keepLines/>
              <w:jc w:val="center"/>
              <w:rPr>
                <w:rFonts w:cs="Arial"/>
                <w:color w:val="000000" w:themeColor="text1"/>
                <w:sz w:val="20"/>
              </w:rPr>
            </w:pPr>
            <w:r>
              <w:rPr>
                <w:rFonts w:cs="Arial"/>
                <w:color w:val="000000" w:themeColor="text1"/>
                <w:sz w:val="20"/>
              </w:rPr>
              <w:t>NA</w:t>
            </w:r>
          </w:p>
        </w:tc>
        <w:tc>
          <w:tcPr>
            <w:tcW w:w="1419" w:type="dxa"/>
            <w:vAlign w:val="center"/>
          </w:tcPr>
          <w:p w14:paraId="7C25793E" w14:textId="2AA92C27" w:rsidR="00C62DC1" w:rsidRDefault="00C62DC1" w:rsidP="00C62DC1">
            <w:pPr>
              <w:keepNext/>
              <w:keepLines/>
              <w:jc w:val="center"/>
              <w:rPr>
                <w:rFonts w:cs="Arial"/>
                <w:color w:val="000000" w:themeColor="text1"/>
                <w:sz w:val="20"/>
              </w:rPr>
            </w:pPr>
            <w:r>
              <w:rPr>
                <w:rFonts w:cs="Arial"/>
                <w:color w:val="000000"/>
                <w:sz w:val="20"/>
              </w:rPr>
              <w:t>1</w:t>
            </w:r>
          </w:p>
        </w:tc>
        <w:tc>
          <w:tcPr>
            <w:tcW w:w="3118" w:type="dxa"/>
            <w:vAlign w:val="center"/>
          </w:tcPr>
          <w:p w14:paraId="44A94066" w14:textId="370F9D86" w:rsidR="00C62DC1" w:rsidRDefault="00C62DC1" w:rsidP="00C62DC1">
            <w:pPr>
              <w:keepNext/>
              <w:keepLines/>
              <w:jc w:val="center"/>
              <w:rPr>
                <w:rFonts w:cs="Arial"/>
                <w:color w:val="000000" w:themeColor="text1"/>
                <w:sz w:val="20"/>
              </w:rPr>
            </w:pPr>
            <w:r>
              <w:rPr>
                <w:rFonts w:cs="Arial"/>
                <w:color w:val="000000"/>
                <w:sz w:val="20"/>
              </w:rPr>
              <w:t>SYR-2017/001/ITD</w:t>
            </w:r>
          </w:p>
        </w:tc>
        <w:tc>
          <w:tcPr>
            <w:tcW w:w="1701" w:type="dxa"/>
            <w:vAlign w:val="center"/>
          </w:tcPr>
          <w:p w14:paraId="2C187314" w14:textId="6D1AF0D9" w:rsidR="00C62DC1" w:rsidRPr="00711D94" w:rsidRDefault="00C62DC1" w:rsidP="00C62DC1">
            <w:pPr>
              <w:keepNext/>
              <w:keepLines/>
              <w:jc w:val="center"/>
              <w:rPr>
                <w:rFonts w:cs="Arial"/>
                <w:color w:val="000000" w:themeColor="text1"/>
                <w:sz w:val="20"/>
                <w:highlight w:val="yellow"/>
              </w:rPr>
            </w:pPr>
            <w:r>
              <w:rPr>
                <w:rFonts w:cs="Arial"/>
                <w:color w:val="000000"/>
                <w:sz w:val="20"/>
              </w:rPr>
              <w:t>1538</w:t>
            </w:r>
          </w:p>
        </w:tc>
        <w:tc>
          <w:tcPr>
            <w:tcW w:w="1559" w:type="dxa"/>
            <w:vAlign w:val="center"/>
          </w:tcPr>
          <w:p w14:paraId="4103A0EE" w14:textId="3D96A680" w:rsidR="00C62DC1" w:rsidRDefault="00C62DC1" w:rsidP="00C62DC1">
            <w:pPr>
              <w:keepNext/>
              <w:keepLines/>
              <w:jc w:val="center"/>
              <w:rPr>
                <w:rFonts w:cs="Arial"/>
                <w:color w:val="000000" w:themeColor="text1"/>
                <w:sz w:val="20"/>
              </w:rPr>
            </w:pPr>
            <w:r>
              <w:rPr>
                <w:rFonts w:cs="Arial"/>
                <w:color w:val="000000"/>
                <w:sz w:val="20"/>
              </w:rPr>
              <w:t>56906</w:t>
            </w:r>
          </w:p>
        </w:tc>
        <w:tc>
          <w:tcPr>
            <w:tcW w:w="1843" w:type="dxa"/>
            <w:vAlign w:val="center"/>
          </w:tcPr>
          <w:p w14:paraId="43419C0F" w14:textId="577E451B" w:rsidR="00C62DC1" w:rsidRDefault="00C62DC1" w:rsidP="00C62DC1">
            <w:pPr>
              <w:keepNext/>
              <w:keepLines/>
              <w:jc w:val="center"/>
              <w:rPr>
                <w:rFonts w:cs="Arial"/>
                <w:color w:val="000000" w:themeColor="text1"/>
                <w:sz w:val="20"/>
              </w:rPr>
            </w:pPr>
            <w:r>
              <w:rPr>
                <w:rFonts w:cs="Arial"/>
                <w:color w:val="000000"/>
                <w:sz w:val="20"/>
              </w:rPr>
              <w:t>1623</w:t>
            </w:r>
          </w:p>
        </w:tc>
        <w:tc>
          <w:tcPr>
            <w:tcW w:w="1559" w:type="dxa"/>
            <w:vAlign w:val="center"/>
          </w:tcPr>
          <w:p w14:paraId="470CBDDF" w14:textId="77777777" w:rsidR="00C62DC1" w:rsidRDefault="00C62DC1" w:rsidP="00C62DC1">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7A62931E" w14:textId="5EFBAB11" w:rsidR="00BB4420" w:rsidRDefault="00BB4420" w:rsidP="00BB4420">
      <w:pPr>
        <w:pStyle w:val="BodyText"/>
        <w:rPr>
          <w:rFonts w:cs="Arial"/>
          <w:sz w:val="20"/>
        </w:rPr>
      </w:pPr>
    </w:p>
    <w:p w14:paraId="372103CA" w14:textId="089B2F8F" w:rsidR="00C62DC1" w:rsidRDefault="00C62DC1"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C62DC1">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C62DC1">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C62DC1" w:rsidRPr="006F3142" w14:paraId="2A91982E" w14:textId="77777777" w:rsidTr="00C62DC1">
        <w:trPr>
          <w:trHeight w:val="360"/>
        </w:trPr>
        <w:tc>
          <w:tcPr>
            <w:tcW w:w="462" w:type="pct"/>
            <w:vAlign w:val="center"/>
          </w:tcPr>
          <w:p w14:paraId="4DD57A40" w14:textId="7AF0D50C" w:rsidR="00C62DC1" w:rsidRPr="006F3142" w:rsidRDefault="00C62DC1" w:rsidP="00C62DC1">
            <w:pPr>
              <w:widowControl w:val="0"/>
              <w:jc w:val="center"/>
              <w:rPr>
                <w:rFonts w:cs="Arial"/>
                <w:color w:val="000000" w:themeColor="text1"/>
                <w:sz w:val="16"/>
                <w:szCs w:val="16"/>
              </w:rPr>
            </w:pPr>
            <w:r>
              <w:rPr>
                <w:rFonts w:cs="Arial"/>
                <w:color w:val="000000"/>
                <w:sz w:val="20"/>
              </w:rPr>
              <w:t>NA</w:t>
            </w:r>
          </w:p>
        </w:tc>
        <w:tc>
          <w:tcPr>
            <w:tcW w:w="476" w:type="pct"/>
            <w:vAlign w:val="center"/>
          </w:tcPr>
          <w:p w14:paraId="11BFB515" w14:textId="77777777" w:rsidR="00C62DC1" w:rsidRPr="006F3142" w:rsidRDefault="00C62DC1" w:rsidP="00C62DC1">
            <w:pPr>
              <w:widowControl w:val="0"/>
              <w:jc w:val="center"/>
              <w:rPr>
                <w:rFonts w:cs="Arial"/>
                <w:color w:val="000000" w:themeColor="text1"/>
                <w:sz w:val="16"/>
                <w:szCs w:val="16"/>
              </w:rPr>
            </w:pPr>
          </w:p>
        </w:tc>
        <w:tc>
          <w:tcPr>
            <w:tcW w:w="476" w:type="pct"/>
            <w:vAlign w:val="center"/>
          </w:tcPr>
          <w:p w14:paraId="02929337" w14:textId="6100409C" w:rsidR="00C62DC1" w:rsidRPr="006F3142" w:rsidRDefault="00C62DC1" w:rsidP="00C62DC1">
            <w:pPr>
              <w:widowControl w:val="0"/>
              <w:jc w:val="center"/>
              <w:rPr>
                <w:rFonts w:cs="Arial"/>
                <w:color w:val="000000" w:themeColor="text1"/>
                <w:sz w:val="16"/>
                <w:szCs w:val="16"/>
              </w:rPr>
            </w:pPr>
          </w:p>
        </w:tc>
        <w:tc>
          <w:tcPr>
            <w:tcW w:w="772" w:type="pct"/>
            <w:vAlign w:val="center"/>
          </w:tcPr>
          <w:p w14:paraId="4C265B61" w14:textId="77777777" w:rsidR="00C62DC1" w:rsidRPr="006F3142" w:rsidRDefault="00C62DC1" w:rsidP="00C62DC1">
            <w:pPr>
              <w:widowControl w:val="0"/>
              <w:jc w:val="center"/>
              <w:rPr>
                <w:rFonts w:cs="Arial"/>
                <w:color w:val="000000" w:themeColor="text1"/>
                <w:sz w:val="16"/>
                <w:szCs w:val="16"/>
              </w:rPr>
            </w:pPr>
          </w:p>
        </w:tc>
        <w:tc>
          <w:tcPr>
            <w:tcW w:w="535" w:type="pct"/>
            <w:vAlign w:val="center"/>
          </w:tcPr>
          <w:p w14:paraId="768C6D22" w14:textId="77777777" w:rsidR="00C62DC1" w:rsidRPr="006F3142" w:rsidRDefault="00C62DC1" w:rsidP="00C62DC1">
            <w:pPr>
              <w:widowControl w:val="0"/>
              <w:jc w:val="center"/>
              <w:rPr>
                <w:rFonts w:cs="Arial"/>
                <w:color w:val="000000" w:themeColor="text1"/>
                <w:sz w:val="16"/>
                <w:szCs w:val="16"/>
              </w:rPr>
            </w:pPr>
          </w:p>
        </w:tc>
        <w:tc>
          <w:tcPr>
            <w:tcW w:w="654" w:type="pct"/>
            <w:vAlign w:val="center"/>
          </w:tcPr>
          <w:p w14:paraId="04439A7B" w14:textId="77777777" w:rsidR="00C62DC1" w:rsidRPr="006F3142" w:rsidRDefault="00C62DC1" w:rsidP="00C62DC1">
            <w:pPr>
              <w:widowControl w:val="0"/>
              <w:jc w:val="center"/>
              <w:rPr>
                <w:rFonts w:cs="Arial"/>
                <w:color w:val="000000" w:themeColor="text1"/>
                <w:sz w:val="16"/>
                <w:szCs w:val="16"/>
              </w:rPr>
            </w:pPr>
          </w:p>
        </w:tc>
        <w:tc>
          <w:tcPr>
            <w:tcW w:w="535" w:type="pct"/>
            <w:vAlign w:val="center"/>
          </w:tcPr>
          <w:p w14:paraId="308A0E2B" w14:textId="77777777" w:rsidR="00C62DC1" w:rsidRPr="006F3142" w:rsidRDefault="00C62DC1" w:rsidP="00C62DC1">
            <w:pPr>
              <w:widowControl w:val="0"/>
              <w:jc w:val="center"/>
              <w:rPr>
                <w:rFonts w:cs="Arial"/>
                <w:color w:val="000000" w:themeColor="text1"/>
                <w:sz w:val="16"/>
                <w:szCs w:val="16"/>
              </w:rPr>
            </w:pPr>
          </w:p>
        </w:tc>
        <w:tc>
          <w:tcPr>
            <w:tcW w:w="535" w:type="pct"/>
            <w:vAlign w:val="center"/>
          </w:tcPr>
          <w:p w14:paraId="3B4E44EA" w14:textId="77777777" w:rsidR="00C62DC1" w:rsidRPr="006F3142" w:rsidRDefault="00C62DC1" w:rsidP="00C62DC1">
            <w:pPr>
              <w:widowControl w:val="0"/>
              <w:jc w:val="center"/>
              <w:rPr>
                <w:rFonts w:cs="Arial"/>
                <w:color w:val="000000" w:themeColor="text1"/>
                <w:sz w:val="16"/>
                <w:szCs w:val="16"/>
              </w:rPr>
            </w:pPr>
          </w:p>
        </w:tc>
        <w:tc>
          <w:tcPr>
            <w:tcW w:w="555" w:type="pct"/>
            <w:vAlign w:val="center"/>
          </w:tcPr>
          <w:p w14:paraId="44B68ED0" w14:textId="77777777" w:rsidR="00C62DC1" w:rsidRPr="006F3142" w:rsidRDefault="00C62DC1" w:rsidP="00C62DC1">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72FB46DE" w14:textId="7A1062CF" w:rsidR="00C62DC1" w:rsidRDefault="00C62DC1" w:rsidP="00FE2849">
      <w:pPr>
        <w:pStyle w:val="BodyText"/>
        <w:rPr>
          <w:rFonts w:cs="Arial"/>
          <w:sz w:val="20"/>
        </w:rPr>
      </w:pPr>
      <w:r>
        <w:rPr>
          <w:rFonts w:cs="Arial"/>
          <w:sz w:val="20"/>
        </w:rPr>
        <w:t>No size sampling data could be collected through video record by the observer.</w:t>
      </w:r>
    </w:p>
    <w:p w14:paraId="7B2357E4" w14:textId="77777777" w:rsidR="00C62DC1" w:rsidRDefault="00C62DC1">
      <w:pPr>
        <w:rPr>
          <w:rFonts w:cs="Arial"/>
          <w:b/>
          <w:sz w:val="20"/>
        </w:rPr>
      </w:pPr>
      <w:r>
        <w:rPr>
          <w:rFonts w:cs="Arial"/>
          <w:b/>
          <w:sz w:val="20"/>
        </w:rPr>
        <w:br w:type="page"/>
      </w:r>
    </w:p>
    <w:p w14:paraId="1913372E" w14:textId="15EFB5EC" w:rsidR="00050C23" w:rsidRDefault="00C62DC1" w:rsidP="006C58B6">
      <w:pPr>
        <w:pStyle w:val="BodyText"/>
        <w:widowControl w:val="0"/>
        <w:numPr>
          <w:ilvl w:val="0"/>
          <w:numId w:val="26"/>
        </w:numPr>
        <w:ind w:left="0" w:firstLine="0"/>
        <w:rPr>
          <w:b/>
        </w:rPr>
      </w:pPr>
      <w:r>
        <w:rPr>
          <w:rFonts w:cs="Arial"/>
          <w:b/>
          <w:sz w:val="20"/>
        </w:rPr>
        <w:lastRenderedPageBreak/>
        <w:t>V</w:t>
      </w:r>
      <w:r w:rsidR="00AA3A94">
        <w:rPr>
          <w:rFonts w:cs="Arial"/>
          <w:b/>
          <w:sz w:val="20"/>
        </w:rPr>
        <w:t xml:space="preserve">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C62DC1">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C62DC1" w:rsidRPr="00D95B6B" w14:paraId="5F393716" w14:textId="77777777" w:rsidTr="0011267C">
        <w:trPr>
          <w:trHeight w:val="510"/>
        </w:trPr>
        <w:tc>
          <w:tcPr>
            <w:tcW w:w="389" w:type="pct"/>
            <w:vMerge w:val="restart"/>
            <w:vAlign w:val="center"/>
          </w:tcPr>
          <w:p w14:paraId="7C703289" w14:textId="2DB8CD9F" w:rsidR="00C62DC1" w:rsidRPr="00D95B6B" w:rsidRDefault="00C62DC1" w:rsidP="00C62DC1">
            <w:pPr>
              <w:snapToGrid w:val="0"/>
              <w:jc w:val="center"/>
              <w:rPr>
                <w:rFonts w:cs="Arial"/>
                <w:sz w:val="18"/>
                <w:szCs w:val="18"/>
              </w:rPr>
            </w:pPr>
            <w:r>
              <w:rPr>
                <w:rFonts w:cs="Arial"/>
                <w:color w:val="000000"/>
                <w:sz w:val="20"/>
              </w:rPr>
              <w:t>1</w:t>
            </w:r>
          </w:p>
        </w:tc>
        <w:tc>
          <w:tcPr>
            <w:tcW w:w="631" w:type="pct"/>
            <w:shd w:val="clear" w:color="auto" w:fill="auto"/>
            <w:vAlign w:val="center"/>
          </w:tcPr>
          <w:p w14:paraId="774FADC6" w14:textId="780E5C55" w:rsidR="00C62DC1" w:rsidRPr="00D95B6B" w:rsidRDefault="00C62DC1" w:rsidP="00C62DC1">
            <w:pPr>
              <w:snapToGrid w:val="0"/>
              <w:jc w:val="center"/>
              <w:rPr>
                <w:rFonts w:cs="Arial"/>
                <w:sz w:val="18"/>
                <w:szCs w:val="18"/>
              </w:rPr>
            </w:pPr>
            <w:r>
              <w:rPr>
                <w:rFonts w:cs="Arial"/>
                <w:color w:val="000000"/>
                <w:sz w:val="20"/>
              </w:rPr>
              <w:t>Live Fish</w:t>
            </w:r>
          </w:p>
        </w:tc>
        <w:tc>
          <w:tcPr>
            <w:tcW w:w="582" w:type="pct"/>
            <w:shd w:val="clear" w:color="auto" w:fill="auto"/>
            <w:vAlign w:val="center"/>
          </w:tcPr>
          <w:p w14:paraId="46CA7672" w14:textId="59F92615" w:rsidR="00C62DC1" w:rsidRPr="00D95B6B" w:rsidRDefault="00C62DC1" w:rsidP="00C62DC1">
            <w:pPr>
              <w:snapToGrid w:val="0"/>
              <w:jc w:val="center"/>
              <w:rPr>
                <w:rFonts w:cs="Arial"/>
                <w:sz w:val="18"/>
                <w:szCs w:val="18"/>
              </w:rPr>
            </w:pPr>
            <w:r>
              <w:rPr>
                <w:rFonts w:cs="Arial"/>
                <w:color w:val="000000"/>
                <w:sz w:val="20"/>
              </w:rPr>
              <w:t>1538</w:t>
            </w:r>
          </w:p>
        </w:tc>
        <w:tc>
          <w:tcPr>
            <w:tcW w:w="631" w:type="pct"/>
            <w:shd w:val="clear" w:color="auto" w:fill="auto"/>
            <w:vAlign w:val="center"/>
          </w:tcPr>
          <w:p w14:paraId="602ED472" w14:textId="4636E18C" w:rsidR="00C62DC1" w:rsidRPr="00D95B6B" w:rsidRDefault="00C62DC1" w:rsidP="00C62DC1">
            <w:pPr>
              <w:snapToGrid w:val="0"/>
              <w:jc w:val="center"/>
              <w:rPr>
                <w:rFonts w:cs="Arial"/>
                <w:sz w:val="18"/>
                <w:szCs w:val="18"/>
              </w:rPr>
            </w:pPr>
            <w:r>
              <w:rPr>
                <w:rFonts w:cs="Arial"/>
                <w:color w:val="000000"/>
                <w:sz w:val="20"/>
              </w:rPr>
              <w:t>56906</w:t>
            </w:r>
          </w:p>
        </w:tc>
        <w:tc>
          <w:tcPr>
            <w:tcW w:w="534" w:type="pct"/>
            <w:vAlign w:val="center"/>
          </w:tcPr>
          <w:p w14:paraId="7F98FBDE" w14:textId="4277A39B" w:rsidR="00C62DC1" w:rsidRPr="00D95B6B" w:rsidRDefault="00C62DC1" w:rsidP="00C62DC1">
            <w:pPr>
              <w:snapToGrid w:val="0"/>
              <w:jc w:val="center"/>
              <w:rPr>
                <w:rFonts w:cs="Arial"/>
                <w:sz w:val="18"/>
                <w:szCs w:val="18"/>
              </w:rPr>
            </w:pPr>
            <w:r>
              <w:rPr>
                <w:rFonts w:cs="Arial"/>
                <w:color w:val="000000"/>
                <w:sz w:val="20"/>
              </w:rPr>
              <w:t>1623</w:t>
            </w:r>
          </w:p>
        </w:tc>
        <w:tc>
          <w:tcPr>
            <w:tcW w:w="583" w:type="pct"/>
            <w:vAlign w:val="center"/>
          </w:tcPr>
          <w:p w14:paraId="2B03676A" w14:textId="77777777" w:rsidR="00C62DC1" w:rsidRPr="00D95B6B" w:rsidRDefault="00C62DC1" w:rsidP="00C62DC1">
            <w:pPr>
              <w:snapToGrid w:val="0"/>
              <w:jc w:val="center"/>
              <w:rPr>
                <w:rFonts w:cs="Arial"/>
                <w:sz w:val="18"/>
                <w:szCs w:val="18"/>
              </w:rPr>
            </w:pPr>
          </w:p>
        </w:tc>
        <w:tc>
          <w:tcPr>
            <w:tcW w:w="679" w:type="pct"/>
            <w:vAlign w:val="center"/>
          </w:tcPr>
          <w:p w14:paraId="3CA31969" w14:textId="02CC52CB" w:rsidR="00C62DC1" w:rsidRPr="00D95B6B" w:rsidRDefault="00C62DC1" w:rsidP="00C62DC1">
            <w:pPr>
              <w:snapToGrid w:val="0"/>
              <w:jc w:val="center"/>
              <w:rPr>
                <w:rFonts w:cs="Arial"/>
                <w:sz w:val="18"/>
                <w:szCs w:val="18"/>
              </w:rPr>
            </w:pPr>
            <w:r>
              <w:rPr>
                <w:rFonts w:cs="Arial"/>
                <w:color w:val="000000"/>
                <w:sz w:val="20"/>
              </w:rPr>
              <w:t>SYR-0127039</w:t>
            </w:r>
          </w:p>
        </w:tc>
        <w:tc>
          <w:tcPr>
            <w:tcW w:w="971" w:type="pct"/>
            <w:shd w:val="clear" w:color="auto" w:fill="auto"/>
            <w:vAlign w:val="center"/>
          </w:tcPr>
          <w:p w14:paraId="5812AB0F" w14:textId="7390F548" w:rsidR="00C62DC1" w:rsidRPr="00D95B6B" w:rsidRDefault="00C62DC1" w:rsidP="00C62DC1">
            <w:pPr>
              <w:snapToGrid w:val="0"/>
              <w:jc w:val="center"/>
              <w:rPr>
                <w:rFonts w:cs="Arial"/>
                <w:sz w:val="18"/>
                <w:szCs w:val="18"/>
              </w:rPr>
            </w:pPr>
            <w:r>
              <w:rPr>
                <w:rFonts w:cs="Arial"/>
                <w:color w:val="000000"/>
                <w:sz w:val="20"/>
              </w:rPr>
              <w:t>SYR17900001</w:t>
            </w:r>
          </w:p>
        </w:tc>
      </w:tr>
      <w:tr w:rsidR="00C62DC1" w:rsidRPr="00D95B6B" w14:paraId="056BF935" w14:textId="77777777" w:rsidTr="0011267C">
        <w:tblPrEx>
          <w:tblCellMar>
            <w:left w:w="0" w:type="dxa"/>
            <w:right w:w="0" w:type="dxa"/>
          </w:tblCellMar>
        </w:tblPrEx>
        <w:trPr>
          <w:trHeight w:val="510"/>
        </w:trPr>
        <w:tc>
          <w:tcPr>
            <w:tcW w:w="389" w:type="pct"/>
            <w:vMerge/>
            <w:tcBorders>
              <w:bottom w:val="single" w:sz="4" w:space="0" w:color="auto"/>
            </w:tcBorders>
            <w:vAlign w:val="center"/>
          </w:tcPr>
          <w:p w14:paraId="310342A0" w14:textId="77777777" w:rsidR="00C62DC1" w:rsidRPr="00D95B6B" w:rsidRDefault="00C62DC1" w:rsidP="00C62DC1">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405BFCF6" w:rsidR="00C62DC1" w:rsidRPr="00D95B6B" w:rsidRDefault="00C62DC1" w:rsidP="00C62DC1">
            <w:pPr>
              <w:snapToGrid w:val="0"/>
              <w:jc w:val="center"/>
              <w:rPr>
                <w:rFonts w:cs="Arial"/>
                <w:sz w:val="18"/>
                <w:szCs w:val="18"/>
              </w:rPr>
            </w:pPr>
            <w:r>
              <w:rPr>
                <w:rFonts w:cs="Arial"/>
                <w:color w:val="000000"/>
                <w:sz w:val="20"/>
              </w:rPr>
              <w:t>Dead Fish</w:t>
            </w:r>
          </w:p>
        </w:tc>
        <w:tc>
          <w:tcPr>
            <w:tcW w:w="582" w:type="pct"/>
            <w:tcBorders>
              <w:bottom w:val="single" w:sz="4" w:space="0" w:color="auto"/>
            </w:tcBorders>
            <w:shd w:val="clear" w:color="auto" w:fill="auto"/>
            <w:vAlign w:val="center"/>
          </w:tcPr>
          <w:p w14:paraId="0E7E21CE" w14:textId="24043DF7" w:rsidR="00C62DC1" w:rsidRPr="00D95B6B" w:rsidRDefault="00C62DC1" w:rsidP="00C62DC1">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51C9E2FA" w:rsidR="00C62DC1" w:rsidRPr="00D95B6B" w:rsidRDefault="00C62DC1" w:rsidP="00C62DC1">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49157E24" w:rsidR="00C62DC1" w:rsidRPr="00D95B6B" w:rsidRDefault="00C62DC1" w:rsidP="00C62DC1">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58950571" w:rsidR="00C62DC1" w:rsidRPr="00D95B6B" w:rsidRDefault="00C62DC1" w:rsidP="00C62DC1">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2005D2B5" w14:textId="77777777" w:rsidR="00C62DC1" w:rsidRPr="00D95B6B" w:rsidRDefault="00C62DC1" w:rsidP="00C62DC1">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C62DC1" w:rsidRPr="00D95B6B" w:rsidRDefault="00C62DC1" w:rsidP="00C62DC1">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2ECCC28C" w14:textId="25B51D9C" w:rsidR="0036413A" w:rsidRDefault="0036413A" w:rsidP="006C58B6">
      <w:pPr>
        <w:pStyle w:val="BodyText"/>
        <w:widowControl w:val="0"/>
        <w:spacing w:line="240" w:lineRule="atLeast"/>
        <w:rPr>
          <w:rFonts w:cs="Arial"/>
          <w:sz w:val="20"/>
        </w:rPr>
      </w:pPr>
    </w:p>
    <w:p w14:paraId="303DC323" w14:textId="77777777" w:rsidR="00C62DC1" w:rsidRDefault="00C62DC1"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037B46" w:rsidRPr="00DF315A" w14:paraId="305212E8" w14:textId="77777777" w:rsidTr="000F5377">
        <w:trPr>
          <w:trHeight w:val="360"/>
        </w:trPr>
        <w:tc>
          <w:tcPr>
            <w:tcW w:w="813" w:type="pct"/>
            <w:vAlign w:val="center"/>
          </w:tcPr>
          <w:p w14:paraId="20275488" w14:textId="1607B447" w:rsidR="00037B46" w:rsidRPr="000F5377" w:rsidRDefault="00C62DC1" w:rsidP="000F5377">
            <w:pPr>
              <w:jc w:val="center"/>
              <w:rPr>
                <w:sz w:val="20"/>
              </w:rPr>
            </w:pPr>
            <w:r>
              <w:rPr>
                <w:sz w:val="20"/>
              </w:rPr>
              <w:t>NA</w:t>
            </w:r>
          </w:p>
        </w:tc>
        <w:tc>
          <w:tcPr>
            <w:tcW w:w="937" w:type="pct"/>
            <w:vAlign w:val="center"/>
          </w:tcPr>
          <w:p w14:paraId="1FE2A6D2" w14:textId="77777777" w:rsidR="00037B46" w:rsidRPr="00A63ECB" w:rsidRDefault="00037B46" w:rsidP="00A63ECB">
            <w:pPr>
              <w:keepNext/>
              <w:keepLines/>
              <w:jc w:val="center"/>
              <w:rPr>
                <w:rFonts w:cs="Arial"/>
                <w:sz w:val="20"/>
              </w:rPr>
            </w:pPr>
          </w:p>
        </w:tc>
        <w:tc>
          <w:tcPr>
            <w:tcW w:w="551" w:type="pct"/>
            <w:vAlign w:val="center"/>
          </w:tcPr>
          <w:p w14:paraId="55268FB8" w14:textId="77777777" w:rsidR="00037B46" w:rsidRPr="00A63ECB" w:rsidRDefault="00037B46" w:rsidP="00A63ECB">
            <w:pPr>
              <w:keepNext/>
              <w:keepLines/>
              <w:jc w:val="center"/>
              <w:rPr>
                <w:rFonts w:cs="Arial"/>
                <w:sz w:val="20"/>
              </w:rPr>
            </w:pPr>
          </w:p>
        </w:tc>
        <w:tc>
          <w:tcPr>
            <w:tcW w:w="661" w:type="pct"/>
            <w:vAlign w:val="center"/>
          </w:tcPr>
          <w:p w14:paraId="43645FFC" w14:textId="77777777" w:rsidR="00037B46" w:rsidRPr="00A63ECB" w:rsidRDefault="00037B46" w:rsidP="00A63ECB">
            <w:pPr>
              <w:keepNext/>
              <w:keepLines/>
              <w:jc w:val="center"/>
              <w:rPr>
                <w:rFonts w:cs="Arial"/>
                <w:sz w:val="20"/>
              </w:rPr>
            </w:pPr>
          </w:p>
        </w:tc>
        <w:tc>
          <w:tcPr>
            <w:tcW w:w="1019" w:type="pct"/>
            <w:vAlign w:val="center"/>
          </w:tcPr>
          <w:p w14:paraId="7CC30DBA" w14:textId="77777777" w:rsidR="00037B46" w:rsidRPr="00A63ECB" w:rsidRDefault="00037B46" w:rsidP="00A63ECB">
            <w:pPr>
              <w:keepNext/>
              <w:keepLines/>
              <w:jc w:val="center"/>
              <w:rPr>
                <w:rFonts w:cs="Arial"/>
                <w:sz w:val="20"/>
              </w:rPr>
            </w:pPr>
          </w:p>
        </w:tc>
        <w:tc>
          <w:tcPr>
            <w:tcW w:w="1019" w:type="pct"/>
            <w:vAlign w:val="center"/>
          </w:tcPr>
          <w:p w14:paraId="61F287D6" w14:textId="77777777" w:rsidR="00037B46" w:rsidRPr="00A63ECB" w:rsidRDefault="00037B46" w:rsidP="00A63ECB">
            <w:pPr>
              <w:keepNext/>
              <w:keepLines/>
              <w:jc w:val="center"/>
              <w:rPr>
                <w:rFonts w:cs="Arial"/>
                <w:sz w:val="20"/>
              </w:rPr>
            </w:pPr>
          </w:p>
        </w:tc>
      </w:tr>
    </w:tbl>
    <w:p w14:paraId="3215369A" w14:textId="409BD425" w:rsidR="00EB524D" w:rsidRDefault="00EB524D" w:rsidP="00AC095A">
      <w:pPr>
        <w:pStyle w:val="BodyText"/>
        <w:spacing w:line="240" w:lineRule="atLeast"/>
        <w:rPr>
          <w:rFonts w:cs="Arial"/>
          <w:sz w:val="20"/>
        </w:rPr>
      </w:pPr>
    </w:p>
    <w:p w14:paraId="404E25B3" w14:textId="77777777" w:rsidR="00C62DC1" w:rsidRDefault="00C62DC1">
      <w:pPr>
        <w:rPr>
          <w:rFonts w:cs="Arial"/>
          <w:b/>
          <w:sz w:val="20"/>
        </w:rPr>
      </w:pPr>
      <w:r>
        <w:rPr>
          <w:rFonts w:cs="Arial"/>
          <w:b/>
          <w:sz w:val="20"/>
        </w:rPr>
        <w:br w:type="page"/>
      </w:r>
    </w:p>
    <w:p w14:paraId="72DC7AC6" w14:textId="11091720" w:rsidR="004964A4" w:rsidRPr="004964A4" w:rsidRDefault="00C62DC1" w:rsidP="006F1883">
      <w:pPr>
        <w:pStyle w:val="BodyText"/>
        <w:keepNext/>
        <w:keepLines/>
        <w:numPr>
          <w:ilvl w:val="0"/>
          <w:numId w:val="26"/>
        </w:numPr>
        <w:ind w:left="0" w:firstLine="0"/>
        <w:rPr>
          <w:b/>
        </w:rPr>
      </w:pPr>
      <w:r>
        <w:rPr>
          <w:rFonts w:cs="Arial"/>
          <w:b/>
          <w:sz w:val="20"/>
        </w:rPr>
        <w:lastRenderedPageBreak/>
        <w:t>B</w:t>
      </w:r>
      <w:r w:rsidR="004964A4">
        <w:rPr>
          <w:rFonts w:cs="Arial"/>
          <w:b/>
          <w:sz w:val="20"/>
        </w:rPr>
        <w:t xml:space="preserve">y-catch </w:t>
      </w:r>
      <w:r w:rsidR="00711D94">
        <w:rPr>
          <w:rFonts w:cs="Arial"/>
          <w:b/>
          <w:sz w:val="20"/>
        </w:rPr>
        <w:t xml:space="preserve">/ Other Species </w:t>
      </w:r>
      <w:r w:rsidR="004964A4">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4AEAAC05" w:rsidR="00EB524D" w:rsidRPr="000F5377" w:rsidRDefault="00C62DC1"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4AAFE799" w14:textId="77777777" w:rsidR="00665CD9" w:rsidRDefault="00665CD9">
      <w:pPr>
        <w:pStyle w:val="BodyText"/>
        <w:spacing w:line="240" w:lineRule="atLeast"/>
        <w:rPr>
          <w:rFonts w:cs="Arial"/>
          <w:sz w:val="20"/>
        </w:rPr>
      </w:pP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7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gridCol w:w="1440"/>
      </w:tblGrid>
      <w:tr w:rsidR="00DF56ED" w:rsidRPr="008E79C6" w14:paraId="4E07D1A7" w14:textId="77777777" w:rsidTr="004E1F3C">
        <w:trPr>
          <w:cantSplit/>
          <w:trHeight w:val="331"/>
          <w:tblHeader/>
        </w:trPr>
        <w:tc>
          <w:tcPr>
            <w:tcW w:w="4324" w:type="pct"/>
            <w:vMerge w:val="restart"/>
            <w:shd w:val="clear" w:color="auto" w:fill="auto"/>
            <w:noWrap/>
            <w:vAlign w:val="center"/>
            <w:hideMark/>
          </w:tcPr>
          <w:p w14:paraId="4CCAD4BD" w14:textId="77777777" w:rsidR="00DF56ED" w:rsidRPr="00454106" w:rsidRDefault="00DF56ED" w:rsidP="0011267C">
            <w:pPr>
              <w:rPr>
                <w:rFonts w:cs="Arial"/>
                <w:color w:val="000000"/>
                <w:sz w:val="20"/>
              </w:rPr>
            </w:pPr>
            <w:r w:rsidRPr="00454106">
              <w:rPr>
                <w:rFonts w:cs="Arial"/>
                <w:color w:val="000000"/>
                <w:sz w:val="20"/>
              </w:rPr>
              <w:t>Potential Non-compliance Event</w:t>
            </w:r>
          </w:p>
        </w:tc>
        <w:tc>
          <w:tcPr>
            <w:tcW w:w="676" w:type="pct"/>
            <w:shd w:val="clear" w:color="auto" w:fill="auto"/>
            <w:noWrap/>
            <w:vAlign w:val="center"/>
          </w:tcPr>
          <w:p w14:paraId="1C50422F" w14:textId="77777777" w:rsidR="00DF56ED" w:rsidRPr="00454106" w:rsidRDefault="00DF56ED" w:rsidP="0011267C">
            <w:pPr>
              <w:jc w:val="center"/>
              <w:rPr>
                <w:rFonts w:cs="Arial"/>
                <w:bCs/>
                <w:color w:val="000000"/>
                <w:sz w:val="20"/>
              </w:rPr>
            </w:pPr>
            <w:r>
              <w:rPr>
                <w:rFonts w:cs="Arial"/>
                <w:bCs/>
                <w:color w:val="000000"/>
                <w:sz w:val="20"/>
              </w:rPr>
              <w:t>Operation Number</w:t>
            </w:r>
          </w:p>
        </w:tc>
      </w:tr>
      <w:tr w:rsidR="004E1F3C" w:rsidRPr="008E79C6" w14:paraId="14286B87" w14:textId="77777777" w:rsidTr="004E1F3C">
        <w:trPr>
          <w:cantSplit/>
          <w:trHeight w:val="331"/>
          <w:tblHeader/>
        </w:trPr>
        <w:tc>
          <w:tcPr>
            <w:tcW w:w="4324" w:type="pct"/>
            <w:vMerge/>
            <w:shd w:val="clear" w:color="auto" w:fill="auto"/>
            <w:noWrap/>
            <w:vAlign w:val="center"/>
          </w:tcPr>
          <w:p w14:paraId="1D02BF93" w14:textId="77777777" w:rsidR="004E1F3C" w:rsidRPr="00454106" w:rsidRDefault="004E1F3C" w:rsidP="0011267C">
            <w:pPr>
              <w:rPr>
                <w:rFonts w:cs="Arial"/>
                <w:color w:val="000000"/>
                <w:sz w:val="20"/>
              </w:rPr>
            </w:pPr>
          </w:p>
        </w:tc>
        <w:tc>
          <w:tcPr>
            <w:tcW w:w="676" w:type="pct"/>
            <w:shd w:val="clear" w:color="auto" w:fill="auto"/>
            <w:noWrap/>
            <w:vAlign w:val="center"/>
          </w:tcPr>
          <w:p w14:paraId="0D7C1DF5" w14:textId="77777777" w:rsidR="004E1F3C" w:rsidRPr="00454106" w:rsidRDefault="004E1F3C" w:rsidP="0011267C">
            <w:pPr>
              <w:jc w:val="center"/>
              <w:rPr>
                <w:rFonts w:cs="Arial"/>
                <w:bCs/>
                <w:color w:val="000000"/>
                <w:sz w:val="20"/>
              </w:rPr>
            </w:pPr>
            <w:r w:rsidRPr="00454106">
              <w:rPr>
                <w:rFonts w:cs="Arial"/>
                <w:bCs/>
                <w:color w:val="000000"/>
                <w:sz w:val="20"/>
              </w:rPr>
              <w:t>1</w:t>
            </w:r>
          </w:p>
        </w:tc>
      </w:tr>
      <w:tr w:rsidR="004E1F3C" w:rsidRPr="008E79C6" w14:paraId="59E721AD" w14:textId="77777777" w:rsidTr="004E1F3C">
        <w:trPr>
          <w:trHeight w:val="331"/>
        </w:trPr>
        <w:tc>
          <w:tcPr>
            <w:tcW w:w="4324" w:type="pct"/>
            <w:shd w:val="clear" w:color="auto" w:fill="auto"/>
            <w:noWrap/>
            <w:vAlign w:val="bottom"/>
          </w:tcPr>
          <w:p w14:paraId="6DB1D289" w14:textId="1BD82D67" w:rsidR="004E1F3C" w:rsidRPr="008E79C6" w:rsidRDefault="004E1F3C" w:rsidP="004E1F3C">
            <w:pPr>
              <w:rPr>
                <w:rFonts w:cs="Arial"/>
                <w:color w:val="000000"/>
                <w:sz w:val="20"/>
              </w:rPr>
            </w:pPr>
            <w:r>
              <w:rPr>
                <w:rFonts w:ascii="Calibri" w:hAnsi="Calibri" w:cs="Calibri"/>
                <w:color w:val="000000"/>
                <w:szCs w:val="22"/>
              </w:rPr>
              <w:t xml:space="preserve">A group BCD reference number was allocated to caging operation &gt; 1 day </w:t>
            </w:r>
          </w:p>
        </w:tc>
        <w:tc>
          <w:tcPr>
            <w:tcW w:w="676" w:type="pct"/>
            <w:shd w:val="clear" w:color="auto" w:fill="auto"/>
            <w:noWrap/>
            <w:vAlign w:val="bottom"/>
          </w:tcPr>
          <w:p w14:paraId="59E6D052" w14:textId="77777777" w:rsidR="004E1F3C" w:rsidRPr="008E79C6" w:rsidRDefault="004E1F3C" w:rsidP="004E1F3C">
            <w:pPr>
              <w:jc w:val="center"/>
              <w:rPr>
                <w:rFonts w:cs="Arial"/>
                <w:color w:val="000000"/>
                <w:sz w:val="20"/>
              </w:rPr>
            </w:pPr>
          </w:p>
        </w:tc>
      </w:tr>
      <w:tr w:rsidR="004E1F3C" w:rsidRPr="008E79C6" w14:paraId="70256B03" w14:textId="77777777" w:rsidTr="004E1F3C">
        <w:trPr>
          <w:trHeight w:val="331"/>
        </w:trPr>
        <w:tc>
          <w:tcPr>
            <w:tcW w:w="4324" w:type="pct"/>
            <w:shd w:val="clear" w:color="auto" w:fill="auto"/>
            <w:noWrap/>
            <w:vAlign w:val="bottom"/>
          </w:tcPr>
          <w:p w14:paraId="1303D765" w14:textId="2B39A86D" w:rsidR="004E1F3C" w:rsidRPr="008E79C6" w:rsidRDefault="004E1F3C" w:rsidP="004E1F3C">
            <w:pPr>
              <w:rPr>
                <w:rFonts w:cs="Arial"/>
                <w:color w:val="000000"/>
                <w:sz w:val="20"/>
              </w:rPr>
            </w:pPr>
            <w:r>
              <w:rPr>
                <w:rFonts w:ascii="Calibri" w:hAnsi="Calibri" w:cs="Calibri"/>
                <w:color w:val="000000"/>
                <w:szCs w:val="22"/>
              </w:rPr>
              <w:t>A group BCD reference number was allocated to fish from more than one JFO</w:t>
            </w:r>
          </w:p>
        </w:tc>
        <w:tc>
          <w:tcPr>
            <w:tcW w:w="676" w:type="pct"/>
            <w:shd w:val="clear" w:color="auto" w:fill="auto"/>
            <w:noWrap/>
            <w:vAlign w:val="bottom"/>
          </w:tcPr>
          <w:p w14:paraId="156B0699" w14:textId="77777777" w:rsidR="004E1F3C" w:rsidRPr="008E79C6" w:rsidRDefault="004E1F3C" w:rsidP="004E1F3C">
            <w:pPr>
              <w:jc w:val="center"/>
              <w:rPr>
                <w:rFonts w:cs="Arial"/>
                <w:color w:val="000000"/>
                <w:sz w:val="20"/>
              </w:rPr>
            </w:pPr>
          </w:p>
        </w:tc>
      </w:tr>
      <w:tr w:rsidR="004E1F3C" w:rsidRPr="008E79C6" w14:paraId="37AA5EA5" w14:textId="77777777" w:rsidTr="004E1F3C">
        <w:trPr>
          <w:trHeight w:val="331"/>
        </w:trPr>
        <w:tc>
          <w:tcPr>
            <w:tcW w:w="4324" w:type="pct"/>
            <w:shd w:val="clear" w:color="auto" w:fill="auto"/>
            <w:noWrap/>
            <w:vAlign w:val="bottom"/>
          </w:tcPr>
          <w:p w14:paraId="66875284" w14:textId="1E166DE1" w:rsidR="004E1F3C" w:rsidRPr="008E79C6" w:rsidRDefault="004E1F3C" w:rsidP="004E1F3C">
            <w:pPr>
              <w:rPr>
                <w:rFonts w:cs="Arial"/>
                <w:color w:val="000000"/>
                <w:sz w:val="20"/>
              </w:rPr>
            </w:pPr>
            <w:r>
              <w:rPr>
                <w:rFonts w:ascii="Calibri" w:hAnsi="Calibri" w:cs="Calibri"/>
                <w:color w:val="000000"/>
                <w:szCs w:val="22"/>
              </w:rPr>
              <w:t xml:space="preserve">A group BCD reference number was allocated to more than one farm cage </w:t>
            </w:r>
          </w:p>
        </w:tc>
        <w:tc>
          <w:tcPr>
            <w:tcW w:w="676" w:type="pct"/>
            <w:shd w:val="clear" w:color="auto" w:fill="auto"/>
            <w:noWrap/>
            <w:vAlign w:val="bottom"/>
          </w:tcPr>
          <w:p w14:paraId="707578AD" w14:textId="77777777" w:rsidR="004E1F3C" w:rsidRPr="008E79C6" w:rsidRDefault="004E1F3C" w:rsidP="004E1F3C">
            <w:pPr>
              <w:jc w:val="center"/>
              <w:rPr>
                <w:rFonts w:cs="Arial"/>
                <w:color w:val="000000"/>
                <w:sz w:val="20"/>
              </w:rPr>
            </w:pPr>
          </w:p>
        </w:tc>
      </w:tr>
      <w:tr w:rsidR="004E1F3C" w:rsidRPr="008E79C6" w14:paraId="4BAF7786" w14:textId="77777777" w:rsidTr="004E1F3C">
        <w:trPr>
          <w:trHeight w:val="331"/>
        </w:trPr>
        <w:tc>
          <w:tcPr>
            <w:tcW w:w="4324" w:type="pct"/>
            <w:shd w:val="clear" w:color="auto" w:fill="auto"/>
            <w:noWrap/>
            <w:vAlign w:val="bottom"/>
          </w:tcPr>
          <w:p w14:paraId="1DFDBCA1" w14:textId="5F83E82D" w:rsidR="004E1F3C" w:rsidRPr="008E79C6" w:rsidRDefault="004E1F3C" w:rsidP="004E1F3C">
            <w:pPr>
              <w:rPr>
                <w:rFonts w:cs="Arial"/>
                <w:color w:val="000000"/>
                <w:sz w:val="20"/>
              </w:rPr>
            </w:pPr>
            <w:r>
              <w:rPr>
                <w:rFonts w:ascii="Calibri" w:hAnsi="Calibri" w:cs="Calibri"/>
                <w:color w:val="000000"/>
                <w:szCs w:val="22"/>
              </w:rPr>
              <w:t>Accurate copy of the video record of the transfer not transmitted to the observer on the fishing vessel</w:t>
            </w:r>
          </w:p>
        </w:tc>
        <w:tc>
          <w:tcPr>
            <w:tcW w:w="676" w:type="pct"/>
            <w:shd w:val="clear" w:color="auto" w:fill="auto"/>
            <w:noWrap/>
            <w:vAlign w:val="bottom"/>
          </w:tcPr>
          <w:p w14:paraId="2A3A3A6A" w14:textId="77777777" w:rsidR="004E1F3C" w:rsidRPr="008E79C6" w:rsidRDefault="004E1F3C" w:rsidP="004E1F3C">
            <w:pPr>
              <w:jc w:val="center"/>
              <w:rPr>
                <w:rFonts w:cs="Arial"/>
                <w:color w:val="000000"/>
                <w:sz w:val="20"/>
              </w:rPr>
            </w:pPr>
          </w:p>
        </w:tc>
      </w:tr>
      <w:tr w:rsidR="004E1F3C" w:rsidRPr="008E79C6" w14:paraId="0AD14BA7" w14:textId="77777777" w:rsidTr="004E1F3C">
        <w:trPr>
          <w:trHeight w:val="331"/>
        </w:trPr>
        <w:tc>
          <w:tcPr>
            <w:tcW w:w="4324" w:type="pct"/>
            <w:shd w:val="clear" w:color="auto" w:fill="auto"/>
            <w:noWrap/>
            <w:vAlign w:val="bottom"/>
          </w:tcPr>
          <w:p w14:paraId="25892566" w14:textId="56E85194" w:rsidR="004E1F3C" w:rsidRPr="008E79C6" w:rsidRDefault="004E1F3C" w:rsidP="004E1F3C">
            <w:pPr>
              <w:rPr>
                <w:rFonts w:cs="Arial"/>
                <w:color w:val="000000"/>
                <w:sz w:val="20"/>
              </w:rPr>
            </w:pPr>
            <w:r>
              <w:rPr>
                <w:rFonts w:ascii="Calibri" w:hAnsi="Calibri" w:cs="Calibri"/>
                <w:color w:val="000000"/>
                <w:szCs w:val="22"/>
              </w:rPr>
              <w:t>Aerial support used during searching operations (drone, plane,…)</w:t>
            </w:r>
          </w:p>
        </w:tc>
        <w:tc>
          <w:tcPr>
            <w:tcW w:w="676" w:type="pct"/>
            <w:shd w:val="clear" w:color="auto" w:fill="auto"/>
            <w:noWrap/>
            <w:vAlign w:val="bottom"/>
          </w:tcPr>
          <w:p w14:paraId="196C8C1B" w14:textId="77777777" w:rsidR="004E1F3C" w:rsidRPr="008E79C6" w:rsidRDefault="004E1F3C" w:rsidP="004E1F3C">
            <w:pPr>
              <w:jc w:val="center"/>
              <w:rPr>
                <w:rFonts w:cs="Arial"/>
                <w:color w:val="000000"/>
                <w:sz w:val="20"/>
              </w:rPr>
            </w:pPr>
          </w:p>
        </w:tc>
      </w:tr>
      <w:tr w:rsidR="004E1F3C" w:rsidRPr="008E79C6" w14:paraId="47624743" w14:textId="77777777" w:rsidTr="004E1F3C">
        <w:trPr>
          <w:trHeight w:val="331"/>
        </w:trPr>
        <w:tc>
          <w:tcPr>
            <w:tcW w:w="4324" w:type="pct"/>
            <w:shd w:val="clear" w:color="auto" w:fill="auto"/>
            <w:noWrap/>
            <w:vAlign w:val="bottom"/>
          </w:tcPr>
          <w:p w14:paraId="1A500EF3" w14:textId="58391A32" w:rsidR="004E1F3C" w:rsidRPr="008E79C6" w:rsidRDefault="004E1F3C" w:rsidP="004E1F3C">
            <w:pPr>
              <w:rPr>
                <w:rFonts w:cs="Arial"/>
                <w:color w:val="000000"/>
                <w:sz w:val="20"/>
              </w:rPr>
            </w:pPr>
            <w:r>
              <w:rPr>
                <w:rFonts w:ascii="Calibri" w:hAnsi="Calibri" w:cs="Calibri"/>
                <w:color w:val="000000"/>
                <w:szCs w:val="22"/>
              </w:rPr>
              <w:t>An accurate copy of the video record of transfer not transmitted to the observer on the farm</w:t>
            </w:r>
          </w:p>
        </w:tc>
        <w:tc>
          <w:tcPr>
            <w:tcW w:w="676" w:type="pct"/>
            <w:shd w:val="clear" w:color="auto" w:fill="auto"/>
            <w:noWrap/>
            <w:vAlign w:val="bottom"/>
          </w:tcPr>
          <w:p w14:paraId="0C5A4C7C" w14:textId="77777777" w:rsidR="004E1F3C" w:rsidRPr="008E79C6" w:rsidRDefault="004E1F3C" w:rsidP="004E1F3C">
            <w:pPr>
              <w:jc w:val="center"/>
              <w:rPr>
                <w:rFonts w:cs="Arial"/>
                <w:color w:val="000000"/>
                <w:sz w:val="20"/>
              </w:rPr>
            </w:pPr>
          </w:p>
        </w:tc>
      </w:tr>
      <w:tr w:rsidR="004E1F3C" w:rsidRPr="008E79C6" w14:paraId="57DEDE23" w14:textId="77777777" w:rsidTr="004E1F3C">
        <w:trPr>
          <w:trHeight w:val="331"/>
        </w:trPr>
        <w:tc>
          <w:tcPr>
            <w:tcW w:w="4324" w:type="pct"/>
            <w:shd w:val="clear" w:color="auto" w:fill="auto"/>
            <w:noWrap/>
            <w:vAlign w:val="bottom"/>
          </w:tcPr>
          <w:p w14:paraId="2054A1EB" w14:textId="4C42DA9C" w:rsidR="004E1F3C" w:rsidRPr="008E79C6" w:rsidRDefault="004E1F3C" w:rsidP="004E1F3C">
            <w:pPr>
              <w:rPr>
                <w:rFonts w:cs="Arial"/>
                <w:color w:val="000000"/>
                <w:sz w:val="20"/>
              </w:rPr>
            </w:pPr>
            <w:r>
              <w:rPr>
                <w:rFonts w:ascii="Calibri" w:hAnsi="Calibri" w:cs="Calibri"/>
                <w:color w:val="000000"/>
                <w:szCs w:val="22"/>
              </w:rPr>
              <w:t>BFT caged by a vessel(s) without an ICCAT authorisation number</w:t>
            </w:r>
          </w:p>
        </w:tc>
        <w:tc>
          <w:tcPr>
            <w:tcW w:w="676" w:type="pct"/>
            <w:shd w:val="clear" w:color="auto" w:fill="auto"/>
            <w:noWrap/>
            <w:vAlign w:val="bottom"/>
          </w:tcPr>
          <w:p w14:paraId="69D48045" w14:textId="77777777" w:rsidR="004E1F3C" w:rsidRPr="008E79C6" w:rsidRDefault="004E1F3C" w:rsidP="004E1F3C">
            <w:pPr>
              <w:jc w:val="center"/>
              <w:rPr>
                <w:rFonts w:cs="Arial"/>
                <w:color w:val="000000"/>
                <w:sz w:val="20"/>
              </w:rPr>
            </w:pPr>
          </w:p>
        </w:tc>
      </w:tr>
      <w:tr w:rsidR="004E1F3C" w:rsidRPr="008E79C6" w14:paraId="54E5563B" w14:textId="77777777" w:rsidTr="004E1F3C">
        <w:trPr>
          <w:trHeight w:val="331"/>
        </w:trPr>
        <w:tc>
          <w:tcPr>
            <w:tcW w:w="4324" w:type="pct"/>
            <w:shd w:val="clear" w:color="auto" w:fill="auto"/>
            <w:noWrap/>
            <w:vAlign w:val="bottom"/>
          </w:tcPr>
          <w:p w14:paraId="1BFCCDFE" w14:textId="38AB16E5" w:rsidR="004E1F3C" w:rsidRPr="008E79C6" w:rsidRDefault="004E1F3C" w:rsidP="004E1F3C">
            <w:pPr>
              <w:rPr>
                <w:rFonts w:cs="Arial"/>
                <w:color w:val="000000"/>
                <w:sz w:val="20"/>
              </w:rPr>
            </w:pPr>
            <w:r>
              <w:rPr>
                <w:rFonts w:ascii="Calibri" w:hAnsi="Calibri" w:cs="Calibri"/>
                <w:color w:val="000000"/>
                <w:szCs w:val="22"/>
              </w:rPr>
              <w:t>Caging / Transfer Declaration (ICD / ITD) not completed</w:t>
            </w:r>
          </w:p>
        </w:tc>
        <w:tc>
          <w:tcPr>
            <w:tcW w:w="676" w:type="pct"/>
            <w:shd w:val="clear" w:color="auto" w:fill="auto"/>
            <w:noWrap/>
            <w:vAlign w:val="bottom"/>
          </w:tcPr>
          <w:p w14:paraId="4C77449E" w14:textId="77777777" w:rsidR="004E1F3C" w:rsidRPr="008E79C6" w:rsidRDefault="004E1F3C" w:rsidP="004E1F3C">
            <w:pPr>
              <w:jc w:val="center"/>
              <w:rPr>
                <w:rFonts w:cs="Arial"/>
                <w:color w:val="000000"/>
                <w:sz w:val="20"/>
              </w:rPr>
            </w:pPr>
          </w:p>
        </w:tc>
      </w:tr>
      <w:tr w:rsidR="004E1F3C" w:rsidRPr="008E79C6" w14:paraId="6628D580" w14:textId="77777777" w:rsidTr="004E1F3C">
        <w:trPr>
          <w:trHeight w:val="331"/>
        </w:trPr>
        <w:tc>
          <w:tcPr>
            <w:tcW w:w="4324" w:type="pct"/>
            <w:shd w:val="clear" w:color="auto" w:fill="auto"/>
            <w:noWrap/>
            <w:vAlign w:val="bottom"/>
          </w:tcPr>
          <w:p w14:paraId="7D29F9AF" w14:textId="2F453632" w:rsidR="004E1F3C" w:rsidRPr="008E79C6" w:rsidRDefault="004E1F3C" w:rsidP="004E1F3C">
            <w:pPr>
              <w:rPr>
                <w:rFonts w:cs="Arial"/>
                <w:color w:val="000000"/>
                <w:sz w:val="20"/>
              </w:rPr>
            </w:pPr>
            <w:r>
              <w:rPr>
                <w:rFonts w:ascii="Calibri" w:hAnsi="Calibri" w:cs="Calibri"/>
                <w:color w:val="000000"/>
                <w:szCs w:val="22"/>
              </w:rPr>
              <w:t>Caging not monitored by video</w:t>
            </w:r>
          </w:p>
        </w:tc>
        <w:tc>
          <w:tcPr>
            <w:tcW w:w="676" w:type="pct"/>
            <w:shd w:val="clear" w:color="auto" w:fill="auto"/>
            <w:noWrap/>
            <w:vAlign w:val="bottom"/>
          </w:tcPr>
          <w:p w14:paraId="4E5CB020" w14:textId="77777777" w:rsidR="004E1F3C" w:rsidRPr="008E79C6" w:rsidRDefault="004E1F3C" w:rsidP="004E1F3C">
            <w:pPr>
              <w:jc w:val="center"/>
              <w:rPr>
                <w:rFonts w:cs="Arial"/>
                <w:color w:val="000000"/>
                <w:sz w:val="20"/>
              </w:rPr>
            </w:pPr>
          </w:p>
        </w:tc>
      </w:tr>
      <w:tr w:rsidR="004E1F3C" w:rsidRPr="008E79C6" w14:paraId="54B1C557" w14:textId="77777777" w:rsidTr="004E1F3C">
        <w:trPr>
          <w:trHeight w:val="331"/>
        </w:trPr>
        <w:tc>
          <w:tcPr>
            <w:tcW w:w="4324" w:type="pct"/>
            <w:shd w:val="clear" w:color="auto" w:fill="auto"/>
            <w:noWrap/>
            <w:vAlign w:val="bottom"/>
          </w:tcPr>
          <w:p w14:paraId="47936CEF" w14:textId="76FE32CD" w:rsidR="004E1F3C" w:rsidRPr="008E79C6" w:rsidRDefault="004E1F3C" w:rsidP="004E1F3C">
            <w:pPr>
              <w:rPr>
                <w:rFonts w:cs="Arial"/>
                <w:color w:val="000000"/>
                <w:sz w:val="20"/>
              </w:rPr>
            </w:pPr>
            <w:r>
              <w:rPr>
                <w:rFonts w:ascii="Calibri" w:hAnsi="Calibri" w:cs="Calibri"/>
                <w:color w:val="000000"/>
                <w:szCs w:val="22"/>
              </w:rPr>
              <w:t>Dead tuna during the towing operation not recorded in the ITD</w:t>
            </w:r>
          </w:p>
        </w:tc>
        <w:tc>
          <w:tcPr>
            <w:tcW w:w="676" w:type="pct"/>
            <w:shd w:val="clear" w:color="auto" w:fill="auto"/>
            <w:noWrap/>
            <w:vAlign w:val="bottom"/>
          </w:tcPr>
          <w:p w14:paraId="7DC6FA11" w14:textId="77777777" w:rsidR="004E1F3C" w:rsidRPr="008E79C6" w:rsidRDefault="004E1F3C" w:rsidP="004E1F3C">
            <w:pPr>
              <w:jc w:val="center"/>
              <w:rPr>
                <w:rFonts w:cs="Arial"/>
                <w:color w:val="000000"/>
                <w:sz w:val="20"/>
              </w:rPr>
            </w:pPr>
          </w:p>
        </w:tc>
      </w:tr>
      <w:tr w:rsidR="004E1F3C" w:rsidRPr="008E79C6" w14:paraId="5451D425" w14:textId="77777777" w:rsidTr="004E1F3C">
        <w:trPr>
          <w:trHeight w:val="331"/>
        </w:trPr>
        <w:tc>
          <w:tcPr>
            <w:tcW w:w="4324" w:type="pct"/>
            <w:shd w:val="clear" w:color="auto" w:fill="auto"/>
            <w:noWrap/>
            <w:vAlign w:val="bottom"/>
          </w:tcPr>
          <w:p w14:paraId="42EC8321" w14:textId="59D5A6D6" w:rsidR="004E1F3C" w:rsidRPr="008E79C6" w:rsidRDefault="004E1F3C" w:rsidP="004E1F3C">
            <w:pPr>
              <w:rPr>
                <w:rFonts w:cs="Arial"/>
                <w:color w:val="000000"/>
                <w:sz w:val="20"/>
              </w:rPr>
            </w:pPr>
            <w:r>
              <w:rPr>
                <w:rFonts w:ascii="Calibri" w:hAnsi="Calibri" w:cs="Calibri"/>
                <w:color w:val="000000"/>
                <w:szCs w:val="22"/>
              </w:rPr>
              <w:lastRenderedPageBreak/>
              <w:t>Dead tuna not adequately recorded by the farm</w:t>
            </w:r>
          </w:p>
        </w:tc>
        <w:tc>
          <w:tcPr>
            <w:tcW w:w="676" w:type="pct"/>
            <w:shd w:val="clear" w:color="auto" w:fill="auto"/>
            <w:noWrap/>
            <w:vAlign w:val="bottom"/>
          </w:tcPr>
          <w:p w14:paraId="066F71BE" w14:textId="77777777" w:rsidR="004E1F3C" w:rsidRPr="008E79C6" w:rsidRDefault="004E1F3C" w:rsidP="004E1F3C">
            <w:pPr>
              <w:jc w:val="center"/>
              <w:rPr>
                <w:rFonts w:cs="Arial"/>
                <w:color w:val="000000"/>
                <w:sz w:val="20"/>
              </w:rPr>
            </w:pPr>
          </w:p>
        </w:tc>
      </w:tr>
      <w:tr w:rsidR="004E1F3C" w:rsidRPr="008E79C6" w14:paraId="73008C47" w14:textId="77777777" w:rsidTr="004E1F3C">
        <w:trPr>
          <w:trHeight w:val="331"/>
        </w:trPr>
        <w:tc>
          <w:tcPr>
            <w:tcW w:w="4324" w:type="pct"/>
            <w:shd w:val="clear" w:color="auto" w:fill="auto"/>
            <w:noWrap/>
            <w:vAlign w:val="bottom"/>
          </w:tcPr>
          <w:p w14:paraId="624477D1" w14:textId="47ABCC5F" w:rsidR="004E1F3C" w:rsidRPr="008E79C6" w:rsidRDefault="004E1F3C" w:rsidP="004E1F3C">
            <w:pPr>
              <w:rPr>
                <w:rFonts w:cs="Arial"/>
                <w:color w:val="000000"/>
                <w:sz w:val="20"/>
              </w:rPr>
            </w:pPr>
            <w:r>
              <w:rPr>
                <w:rFonts w:ascii="Calibri" w:hAnsi="Calibri" w:cs="Calibri"/>
                <w:color w:val="000000"/>
                <w:szCs w:val="22"/>
              </w:rPr>
              <w:t>Dead tuna not adequately recorded in the vessel logbook and/or eBCD</w:t>
            </w:r>
          </w:p>
        </w:tc>
        <w:tc>
          <w:tcPr>
            <w:tcW w:w="676" w:type="pct"/>
            <w:shd w:val="clear" w:color="auto" w:fill="auto"/>
            <w:noWrap/>
            <w:vAlign w:val="bottom"/>
          </w:tcPr>
          <w:p w14:paraId="77B567BC" w14:textId="77777777" w:rsidR="004E1F3C" w:rsidRPr="008E79C6" w:rsidRDefault="004E1F3C" w:rsidP="004E1F3C">
            <w:pPr>
              <w:jc w:val="center"/>
              <w:rPr>
                <w:rFonts w:cs="Arial"/>
                <w:color w:val="000000"/>
                <w:sz w:val="20"/>
              </w:rPr>
            </w:pPr>
          </w:p>
        </w:tc>
      </w:tr>
      <w:tr w:rsidR="004E1F3C" w:rsidRPr="008E79C6" w14:paraId="2D6C93F5" w14:textId="77777777" w:rsidTr="004E1F3C">
        <w:trPr>
          <w:trHeight w:val="331"/>
        </w:trPr>
        <w:tc>
          <w:tcPr>
            <w:tcW w:w="4324" w:type="pct"/>
            <w:shd w:val="clear" w:color="auto" w:fill="auto"/>
            <w:noWrap/>
            <w:vAlign w:val="bottom"/>
          </w:tcPr>
          <w:p w14:paraId="7712816A" w14:textId="4B271C2C" w:rsidR="004E1F3C" w:rsidRPr="008E79C6" w:rsidRDefault="004E1F3C" w:rsidP="004E1F3C">
            <w:pPr>
              <w:rPr>
                <w:rFonts w:cs="Arial"/>
                <w:color w:val="000000"/>
                <w:sz w:val="20"/>
              </w:rPr>
            </w:pPr>
            <w:r>
              <w:rPr>
                <w:rFonts w:ascii="Calibri" w:hAnsi="Calibri" w:cs="Calibri"/>
                <w:color w:val="000000"/>
                <w:szCs w:val="22"/>
              </w:rPr>
              <w:t>Details in the eBCD inaccurate (e.g., date, cage number)</w:t>
            </w:r>
          </w:p>
        </w:tc>
        <w:tc>
          <w:tcPr>
            <w:tcW w:w="676" w:type="pct"/>
            <w:shd w:val="clear" w:color="auto" w:fill="auto"/>
            <w:noWrap/>
            <w:vAlign w:val="bottom"/>
          </w:tcPr>
          <w:p w14:paraId="1BFBC901" w14:textId="77777777" w:rsidR="004E1F3C" w:rsidRPr="008E79C6" w:rsidRDefault="004E1F3C" w:rsidP="004E1F3C">
            <w:pPr>
              <w:jc w:val="center"/>
              <w:rPr>
                <w:rFonts w:cs="Arial"/>
                <w:color w:val="000000"/>
                <w:sz w:val="20"/>
              </w:rPr>
            </w:pPr>
          </w:p>
        </w:tc>
      </w:tr>
      <w:tr w:rsidR="004E1F3C" w:rsidRPr="008E79C6" w14:paraId="1C6D4AE9" w14:textId="77777777" w:rsidTr="004E1F3C">
        <w:trPr>
          <w:trHeight w:val="331"/>
        </w:trPr>
        <w:tc>
          <w:tcPr>
            <w:tcW w:w="4324" w:type="pct"/>
            <w:shd w:val="clear" w:color="auto" w:fill="auto"/>
            <w:noWrap/>
            <w:vAlign w:val="bottom"/>
          </w:tcPr>
          <w:p w14:paraId="3974E1D1" w14:textId="1CAAD390" w:rsidR="004E1F3C" w:rsidRPr="008E79C6" w:rsidRDefault="004E1F3C" w:rsidP="004E1F3C">
            <w:pPr>
              <w:rPr>
                <w:rFonts w:cs="Arial"/>
                <w:color w:val="000000"/>
                <w:sz w:val="20"/>
              </w:rPr>
            </w:pPr>
            <w:r>
              <w:rPr>
                <w:rFonts w:ascii="Calibri" w:hAnsi="Calibri" w:cs="Calibri"/>
                <w:color w:val="000000"/>
                <w:szCs w:val="22"/>
              </w:rPr>
              <w:t>Electronic BFT Catch document (eBCD) not completed - (Caging)</w:t>
            </w:r>
          </w:p>
        </w:tc>
        <w:tc>
          <w:tcPr>
            <w:tcW w:w="676" w:type="pct"/>
            <w:shd w:val="clear" w:color="auto" w:fill="auto"/>
            <w:noWrap/>
            <w:vAlign w:val="bottom"/>
          </w:tcPr>
          <w:p w14:paraId="5407D129" w14:textId="77777777" w:rsidR="004E1F3C" w:rsidRPr="008E79C6" w:rsidRDefault="004E1F3C" w:rsidP="004E1F3C">
            <w:pPr>
              <w:jc w:val="center"/>
              <w:rPr>
                <w:rFonts w:cs="Arial"/>
                <w:color w:val="000000"/>
                <w:sz w:val="20"/>
              </w:rPr>
            </w:pPr>
          </w:p>
        </w:tc>
      </w:tr>
      <w:tr w:rsidR="004E1F3C" w:rsidRPr="008E79C6" w14:paraId="3C1A66B1" w14:textId="77777777" w:rsidTr="004E1F3C">
        <w:trPr>
          <w:trHeight w:val="331"/>
        </w:trPr>
        <w:tc>
          <w:tcPr>
            <w:tcW w:w="4324" w:type="pct"/>
            <w:shd w:val="clear" w:color="auto" w:fill="auto"/>
            <w:noWrap/>
            <w:vAlign w:val="bottom"/>
          </w:tcPr>
          <w:p w14:paraId="27DF9CBF" w14:textId="1DA1A3EE" w:rsidR="004E1F3C" w:rsidRPr="008E79C6" w:rsidRDefault="004E1F3C" w:rsidP="004E1F3C">
            <w:pPr>
              <w:rPr>
                <w:rFonts w:cs="Arial"/>
                <w:color w:val="000000"/>
                <w:sz w:val="20"/>
              </w:rPr>
            </w:pPr>
            <w:r>
              <w:rPr>
                <w:rFonts w:ascii="Calibri" w:hAnsi="Calibri" w:cs="Calibri"/>
                <w:color w:val="000000"/>
                <w:szCs w:val="22"/>
              </w:rPr>
              <w:t>Electronic BFT Catch document (eBCD) not produced completely (Harvest) / Harvested fish not allocated to an eBCD</w:t>
            </w:r>
          </w:p>
        </w:tc>
        <w:tc>
          <w:tcPr>
            <w:tcW w:w="676" w:type="pct"/>
            <w:shd w:val="clear" w:color="auto" w:fill="auto"/>
            <w:noWrap/>
            <w:vAlign w:val="bottom"/>
          </w:tcPr>
          <w:p w14:paraId="488D0588" w14:textId="77777777" w:rsidR="004E1F3C" w:rsidRPr="008E79C6" w:rsidRDefault="004E1F3C" w:rsidP="004E1F3C">
            <w:pPr>
              <w:jc w:val="center"/>
              <w:rPr>
                <w:rFonts w:cs="Arial"/>
                <w:color w:val="000000"/>
                <w:sz w:val="20"/>
              </w:rPr>
            </w:pPr>
          </w:p>
        </w:tc>
      </w:tr>
      <w:tr w:rsidR="004E1F3C" w:rsidRPr="008E79C6" w14:paraId="6C07DBCD" w14:textId="77777777" w:rsidTr="004E1F3C">
        <w:trPr>
          <w:trHeight w:val="331"/>
        </w:trPr>
        <w:tc>
          <w:tcPr>
            <w:tcW w:w="4324" w:type="pct"/>
            <w:shd w:val="clear" w:color="auto" w:fill="auto"/>
            <w:noWrap/>
            <w:vAlign w:val="bottom"/>
          </w:tcPr>
          <w:p w14:paraId="5BE2696B" w14:textId="64935606" w:rsidR="004E1F3C" w:rsidRPr="008E79C6" w:rsidRDefault="004E1F3C" w:rsidP="004E1F3C">
            <w:pPr>
              <w:rPr>
                <w:rFonts w:cs="Arial"/>
                <w:color w:val="000000"/>
                <w:sz w:val="20"/>
              </w:rPr>
            </w:pPr>
            <w:r>
              <w:rPr>
                <w:rFonts w:ascii="Calibri" w:hAnsi="Calibri" w:cs="Calibri"/>
                <w:color w:val="000000"/>
                <w:szCs w:val="22"/>
              </w:rPr>
              <w:t>Farm / transport cage without identifiable and different reference number</w:t>
            </w:r>
          </w:p>
        </w:tc>
        <w:tc>
          <w:tcPr>
            <w:tcW w:w="676" w:type="pct"/>
            <w:shd w:val="clear" w:color="auto" w:fill="auto"/>
            <w:noWrap/>
            <w:vAlign w:val="bottom"/>
          </w:tcPr>
          <w:p w14:paraId="17F314E6" w14:textId="77777777" w:rsidR="004E1F3C" w:rsidRPr="008E79C6" w:rsidRDefault="004E1F3C" w:rsidP="004E1F3C">
            <w:pPr>
              <w:jc w:val="center"/>
              <w:rPr>
                <w:rFonts w:cs="Arial"/>
                <w:color w:val="000000"/>
                <w:sz w:val="20"/>
              </w:rPr>
            </w:pPr>
          </w:p>
        </w:tc>
      </w:tr>
      <w:tr w:rsidR="004E1F3C" w:rsidRPr="008E79C6" w14:paraId="2BE36171" w14:textId="77777777" w:rsidTr="004E1F3C">
        <w:trPr>
          <w:trHeight w:val="331"/>
        </w:trPr>
        <w:tc>
          <w:tcPr>
            <w:tcW w:w="4324" w:type="pct"/>
            <w:shd w:val="clear" w:color="auto" w:fill="auto"/>
            <w:noWrap/>
            <w:vAlign w:val="bottom"/>
          </w:tcPr>
          <w:p w14:paraId="04882A4F" w14:textId="64427A42" w:rsidR="004E1F3C" w:rsidRPr="008E79C6" w:rsidRDefault="004E1F3C" w:rsidP="004E1F3C">
            <w:pPr>
              <w:rPr>
                <w:rFonts w:cs="Arial"/>
                <w:color w:val="000000"/>
                <w:sz w:val="20"/>
              </w:rPr>
            </w:pPr>
            <w:r>
              <w:rPr>
                <w:rFonts w:ascii="Calibri" w:hAnsi="Calibri" w:cs="Calibri"/>
                <w:color w:val="000000"/>
                <w:szCs w:val="22"/>
              </w:rPr>
              <w:t>Fish below minimum size caged</w:t>
            </w:r>
          </w:p>
        </w:tc>
        <w:tc>
          <w:tcPr>
            <w:tcW w:w="676" w:type="pct"/>
            <w:shd w:val="clear" w:color="auto" w:fill="auto"/>
            <w:noWrap/>
            <w:vAlign w:val="bottom"/>
          </w:tcPr>
          <w:p w14:paraId="76CBBC4A" w14:textId="77777777" w:rsidR="004E1F3C" w:rsidRPr="008E79C6" w:rsidRDefault="004E1F3C" w:rsidP="004E1F3C">
            <w:pPr>
              <w:jc w:val="center"/>
              <w:rPr>
                <w:rFonts w:cs="Arial"/>
                <w:color w:val="000000"/>
                <w:sz w:val="20"/>
              </w:rPr>
            </w:pPr>
          </w:p>
        </w:tc>
      </w:tr>
      <w:tr w:rsidR="004E1F3C" w:rsidRPr="008E79C6" w14:paraId="45C62703" w14:textId="77777777" w:rsidTr="004E1F3C">
        <w:trPr>
          <w:trHeight w:val="331"/>
        </w:trPr>
        <w:tc>
          <w:tcPr>
            <w:tcW w:w="4324" w:type="pct"/>
            <w:shd w:val="clear" w:color="auto" w:fill="auto"/>
            <w:noWrap/>
            <w:vAlign w:val="bottom"/>
          </w:tcPr>
          <w:p w14:paraId="4D1DE6B8" w14:textId="28D6E786" w:rsidR="004E1F3C" w:rsidRPr="008E79C6" w:rsidRDefault="004E1F3C" w:rsidP="004E1F3C">
            <w:pPr>
              <w:rPr>
                <w:rFonts w:cs="Arial"/>
                <w:color w:val="000000"/>
                <w:sz w:val="20"/>
              </w:rPr>
            </w:pPr>
            <w:r>
              <w:rPr>
                <w:rFonts w:ascii="Calibri" w:hAnsi="Calibri" w:cs="Calibri"/>
                <w:color w:val="000000"/>
                <w:szCs w:val="22"/>
              </w:rPr>
              <w:t>Fish below minimum size or weight captured or transferred (dead tuna)</w:t>
            </w:r>
          </w:p>
        </w:tc>
        <w:tc>
          <w:tcPr>
            <w:tcW w:w="676" w:type="pct"/>
            <w:shd w:val="clear" w:color="auto" w:fill="auto"/>
            <w:noWrap/>
            <w:vAlign w:val="bottom"/>
          </w:tcPr>
          <w:p w14:paraId="0F29034E" w14:textId="77777777" w:rsidR="004E1F3C" w:rsidRPr="008E79C6" w:rsidRDefault="004E1F3C" w:rsidP="004E1F3C">
            <w:pPr>
              <w:jc w:val="center"/>
              <w:rPr>
                <w:rFonts w:cs="Arial"/>
                <w:color w:val="000000"/>
                <w:sz w:val="20"/>
              </w:rPr>
            </w:pPr>
          </w:p>
        </w:tc>
      </w:tr>
      <w:tr w:rsidR="004E1F3C" w:rsidRPr="008E79C6" w14:paraId="73868A22" w14:textId="77777777" w:rsidTr="004E1F3C">
        <w:trPr>
          <w:trHeight w:val="331"/>
        </w:trPr>
        <w:tc>
          <w:tcPr>
            <w:tcW w:w="4324" w:type="pct"/>
            <w:shd w:val="clear" w:color="auto" w:fill="auto"/>
            <w:noWrap/>
            <w:vAlign w:val="bottom"/>
          </w:tcPr>
          <w:p w14:paraId="5DD376CE" w14:textId="6B0ADC7D" w:rsidR="004E1F3C" w:rsidRPr="008E79C6" w:rsidRDefault="004E1F3C" w:rsidP="004E1F3C">
            <w:pPr>
              <w:rPr>
                <w:rFonts w:cs="Arial"/>
                <w:color w:val="000000"/>
                <w:sz w:val="20"/>
              </w:rPr>
            </w:pPr>
            <w:r>
              <w:rPr>
                <w:rFonts w:ascii="Calibri" w:hAnsi="Calibri" w:cs="Calibri"/>
                <w:color w:val="000000"/>
                <w:szCs w:val="22"/>
              </w:rPr>
              <w:t>Fish not separated by flag of the catching vessel</w:t>
            </w:r>
          </w:p>
        </w:tc>
        <w:tc>
          <w:tcPr>
            <w:tcW w:w="676" w:type="pct"/>
            <w:shd w:val="clear" w:color="auto" w:fill="auto"/>
            <w:noWrap/>
            <w:vAlign w:val="bottom"/>
          </w:tcPr>
          <w:p w14:paraId="14819913" w14:textId="77777777" w:rsidR="004E1F3C" w:rsidRPr="008E79C6" w:rsidRDefault="004E1F3C" w:rsidP="004E1F3C">
            <w:pPr>
              <w:jc w:val="center"/>
              <w:rPr>
                <w:rFonts w:cs="Arial"/>
                <w:color w:val="000000"/>
                <w:sz w:val="20"/>
              </w:rPr>
            </w:pPr>
          </w:p>
        </w:tc>
      </w:tr>
      <w:tr w:rsidR="004E1F3C" w:rsidRPr="008E79C6" w14:paraId="2F83493F" w14:textId="77777777" w:rsidTr="004E1F3C">
        <w:trPr>
          <w:trHeight w:val="331"/>
        </w:trPr>
        <w:tc>
          <w:tcPr>
            <w:tcW w:w="4324" w:type="pct"/>
            <w:shd w:val="clear" w:color="auto" w:fill="auto"/>
            <w:noWrap/>
            <w:vAlign w:val="bottom"/>
          </w:tcPr>
          <w:p w14:paraId="0B6E38C2" w14:textId="5AE23783" w:rsidR="004E1F3C" w:rsidRPr="008E79C6" w:rsidRDefault="004E1F3C" w:rsidP="004E1F3C">
            <w:pPr>
              <w:rPr>
                <w:rFonts w:cs="Arial"/>
                <w:color w:val="000000"/>
                <w:sz w:val="20"/>
              </w:rPr>
            </w:pPr>
            <w:r>
              <w:rPr>
                <w:rFonts w:ascii="Calibri" w:hAnsi="Calibri" w:cs="Calibri"/>
                <w:color w:val="000000"/>
                <w:szCs w:val="22"/>
              </w:rPr>
              <w:t>Fish not separated by JFO</w:t>
            </w:r>
          </w:p>
        </w:tc>
        <w:tc>
          <w:tcPr>
            <w:tcW w:w="676" w:type="pct"/>
            <w:shd w:val="clear" w:color="auto" w:fill="auto"/>
            <w:noWrap/>
            <w:vAlign w:val="bottom"/>
          </w:tcPr>
          <w:p w14:paraId="1E842E70" w14:textId="77777777" w:rsidR="004E1F3C" w:rsidRPr="008E79C6" w:rsidRDefault="004E1F3C" w:rsidP="004E1F3C">
            <w:pPr>
              <w:jc w:val="center"/>
              <w:rPr>
                <w:rFonts w:cs="Arial"/>
                <w:color w:val="000000"/>
                <w:sz w:val="20"/>
              </w:rPr>
            </w:pPr>
          </w:p>
        </w:tc>
      </w:tr>
      <w:tr w:rsidR="004E1F3C" w:rsidRPr="008E79C6" w14:paraId="7C0B9828" w14:textId="77777777" w:rsidTr="004E1F3C">
        <w:trPr>
          <w:trHeight w:val="331"/>
        </w:trPr>
        <w:tc>
          <w:tcPr>
            <w:tcW w:w="4324" w:type="pct"/>
            <w:shd w:val="clear" w:color="auto" w:fill="auto"/>
            <w:noWrap/>
            <w:vAlign w:val="bottom"/>
          </w:tcPr>
          <w:p w14:paraId="5A9DCA2E" w14:textId="30304274" w:rsidR="004E1F3C" w:rsidRPr="008E79C6" w:rsidRDefault="004E1F3C" w:rsidP="004E1F3C">
            <w:pPr>
              <w:rPr>
                <w:rFonts w:cs="Arial"/>
                <w:color w:val="000000"/>
                <w:sz w:val="20"/>
              </w:rPr>
            </w:pPr>
            <w:r>
              <w:rPr>
                <w:rFonts w:ascii="Calibri" w:hAnsi="Calibri" w:cs="Calibri"/>
                <w:color w:val="000000"/>
                <w:szCs w:val="22"/>
              </w:rPr>
              <w:t>Fish not separated by year [of catching]</w:t>
            </w:r>
          </w:p>
        </w:tc>
        <w:tc>
          <w:tcPr>
            <w:tcW w:w="676" w:type="pct"/>
            <w:shd w:val="clear" w:color="auto" w:fill="auto"/>
            <w:noWrap/>
            <w:vAlign w:val="bottom"/>
          </w:tcPr>
          <w:p w14:paraId="72622DCF" w14:textId="77777777" w:rsidR="004E1F3C" w:rsidRPr="008E79C6" w:rsidRDefault="004E1F3C" w:rsidP="004E1F3C">
            <w:pPr>
              <w:jc w:val="center"/>
              <w:rPr>
                <w:rFonts w:cs="Arial"/>
                <w:color w:val="000000"/>
                <w:sz w:val="20"/>
              </w:rPr>
            </w:pPr>
          </w:p>
        </w:tc>
      </w:tr>
      <w:tr w:rsidR="004E1F3C" w:rsidRPr="008E79C6" w14:paraId="144DCD63" w14:textId="77777777" w:rsidTr="004E1F3C">
        <w:trPr>
          <w:trHeight w:val="331"/>
        </w:trPr>
        <w:tc>
          <w:tcPr>
            <w:tcW w:w="4324" w:type="pct"/>
            <w:shd w:val="clear" w:color="auto" w:fill="auto"/>
            <w:noWrap/>
            <w:vAlign w:val="bottom"/>
          </w:tcPr>
          <w:p w14:paraId="63D927BF" w14:textId="22E1BA26" w:rsidR="004E1F3C" w:rsidRPr="008E79C6" w:rsidRDefault="004E1F3C" w:rsidP="004E1F3C">
            <w:pPr>
              <w:rPr>
                <w:rFonts w:cs="Arial"/>
                <w:color w:val="000000"/>
                <w:sz w:val="20"/>
              </w:rPr>
            </w:pPr>
            <w:r>
              <w:rPr>
                <w:rFonts w:ascii="Calibri" w:hAnsi="Calibri" w:cs="Calibri"/>
                <w:color w:val="000000"/>
                <w:szCs w:val="22"/>
              </w:rPr>
              <w:t>Fishing outside designated season</w:t>
            </w:r>
          </w:p>
        </w:tc>
        <w:tc>
          <w:tcPr>
            <w:tcW w:w="676" w:type="pct"/>
            <w:shd w:val="clear" w:color="auto" w:fill="auto"/>
            <w:noWrap/>
            <w:vAlign w:val="bottom"/>
          </w:tcPr>
          <w:p w14:paraId="1CD6B5E9" w14:textId="77777777" w:rsidR="004E1F3C" w:rsidRPr="008E79C6" w:rsidRDefault="004E1F3C" w:rsidP="004E1F3C">
            <w:pPr>
              <w:jc w:val="center"/>
              <w:rPr>
                <w:rFonts w:cs="Arial"/>
                <w:color w:val="000000"/>
                <w:sz w:val="20"/>
              </w:rPr>
            </w:pPr>
          </w:p>
        </w:tc>
      </w:tr>
      <w:tr w:rsidR="004E1F3C" w:rsidRPr="008E79C6" w14:paraId="59311110" w14:textId="77777777" w:rsidTr="004E1F3C">
        <w:trPr>
          <w:trHeight w:val="331"/>
        </w:trPr>
        <w:tc>
          <w:tcPr>
            <w:tcW w:w="4324" w:type="pct"/>
            <w:shd w:val="clear" w:color="auto" w:fill="auto"/>
            <w:noWrap/>
            <w:vAlign w:val="bottom"/>
          </w:tcPr>
          <w:p w14:paraId="07CD1819" w14:textId="7BFAEF32" w:rsidR="004E1F3C" w:rsidRPr="008E79C6" w:rsidRDefault="004E1F3C" w:rsidP="004E1F3C">
            <w:pPr>
              <w:rPr>
                <w:rFonts w:cs="Arial"/>
                <w:color w:val="000000"/>
                <w:sz w:val="20"/>
              </w:rPr>
            </w:pPr>
            <w:r>
              <w:rPr>
                <w:rFonts w:ascii="Calibri" w:hAnsi="Calibri" w:cs="Calibri"/>
                <w:color w:val="000000"/>
                <w:szCs w:val="22"/>
              </w:rPr>
              <w:t>ICCAT transfer declaration (ITD) not completed and/or not signed by the observer</w:t>
            </w:r>
          </w:p>
        </w:tc>
        <w:tc>
          <w:tcPr>
            <w:tcW w:w="676" w:type="pct"/>
            <w:shd w:val="clear" w:color="auto" w:fill="auto"/>
            <w:noWrap/>
            <w:vAlign w:val="bottom"/>
          </w:tcPr>
          <w:p w14:paraId="62223558" w14:textId="77777777" w:rsidR="004E1F3C" w:rsidRPr="008E79C6" w:rsidRDefault="004E1F3C" w:rsidP="004E1F3C">
            <w:pPr>
              <w:jc w:val="center"/>
              <w:rPr>
                <w:rFonts w:cs="Arial"/>
                <w:color w:val="000000"/>
                <w:sz w:val="20"/>
              </w:rPr>
            </w:pPr>
          </w:p>
        </w:tc>
      </w:tr>
      <w:tr w:rsidR="004E1F3C" w:rsidRPr="008E79C6" w14:paraId="3461FFA9" w14:textId="77777777" w:rsidTr="004E1F3C">
        <w:trPr>
          <w:trHeight w:val="331"/>
        </w:trPr>
        <w:tc>
          <w:tcPr>
            <w:tcW w:w="4324" w:type="pct"/>
            <w:shd w:val="clear" w:color="auto" w:fill="auto"/>
            <w:noWrap/>
            <w:vAlign w:val="bottom"/>
          </w:tcPr>
          <w:p w14:paraId="4A68733F" w14:textId="65B6CBF8" w:rsidR="004E1F3C" w:rsidRPr="008E79C6" w:rsidRDefault="004E1F3C" w:rsidP="004E1F3C">
            <w:pPr>
              <w:rPr>
                <w:rFonts w:cs="Arial"/>
                <w:color w:val="000000"/>
                <w:sz w:val="20"/>
              </w:rPr>
            </w:pPr>
            <w:r>
              <w:rPr>
                <w:rFonts w:ascii="Calibri" w:hAnsi="Calibri" w:cs="Calibri"/>
                <w:color w:val="000000"/>
                <w:szCs w:val="22"/>
              </w:rPr>
              <w:t>Incomplete and/or incorrect logbook entry made for that day</w:t>
            </w:r>
          </w:p>
        </w:tc>
        <w:tc>
          <w:tcPr>
            <w:tcW w:w="676" w:type="pct"/>
            <w:shd w:val="clear" w:color="auto" w:fill="auto"/>
            <w:noWrap/>
            <w:vAlign w:val="bottom"/>
          </w:tcPr>
          <w:p w14:paraId="241A08F6" w14:textId="30BBCB40" w:rsidR="004E1F3C" w:rsidRPr="008E79C6" w:rsidRDefault="004E1F3C" w:rsidP="004E1F3C">
            <w:pPr>
              <w:jc w:val="center"/>
              <w:rPr>
                <w:rFonts w:cs="Arial"/>
                <w:color w:val="000000"/>
                <w:sz w:val="20"/>
              </w:rPr>
            </w:pPr>
            <w:r>
              <w:rPr>
                <w:rFonts w:ascii="Calibri" w:hAnsi="Calibri" w:cs="Calibri"/>
                <w:color w:val="000000"/>
                <w:szCs w:val="22"/>
              </w:rPr>
              <w:t>Yes</w:t>
            </w:r>
          </w:p>
        </w:tc>
      </w:tr>
      <w:tr w:rsidR="004E1F3C" w:rsidRPr="008E79C6" w14:paraId="0E77F938" w14:textId="77777777" w:rsidTr="004E1F3C">
        <w:trPr>
          <w:trHeight w:val="331"/>
        </w:trPr>
        <w:tc>
          <w:tcPr>
            <w:tcW w:w="4324" w:type="pct"/>
            <w:shd w:val="clear" w:color="auto" w:fill="auto"/>
            <w:noWrap/>
            <w:vAlign w:val="bottom"/>
          </w:tcPr>
          <w:p w14:paraId="2E99D40E" w14:textId="2403F764" w:rsidR="004E1F3C" w:rsidRPr="008E79C6" w:rsidRDefault="004E1F3C" w:rsidP="004E1F3C">
            <w:pPr>
              <w:rPr>
                <w:rFonts w:cs="Arial"/>
                <w:color w:val="000000"/>
                <w:sz w:val="20"/>
              </w:rPr>
            </w:pPr>
            <w:r>
              <w:rPr>
                <w:rFonts w:ascii="Calibri" w:hAnsi="Calibri" w:cs="Calibri"/>
                <w:color w:val="000000"/>
                <w:szCs w:val="22"/>
              </w:rPr>
              <w:t>Independent observer estimate of amount caged was not possible due to video quality</w:t>
            </w:r>
          </w:p>
        </w:tc>
        <w:tc>
          <w:tcPr>
            <w:tcW w:w="676" w:type="pct"/>
            <w:shd w:val="clear" w:color="auto" w:fill="auto"/>
            <w:noWrap/>
            <w:vAlign w:val="bottom"/>
          </w:tcPr>
          <w:p w14:paraId="5E68F8DF" w14:textId="77777777" w:rsidR="004E1F3C" w:rsidRPr="008E79C6" w:rsidRDefault="004E1F3C" w:rsidP="004E1F3C">
            <w:pPr>
              <w:jc w:val="center"/>
              <w:rPr>
                <w:rFonts w:cs="Arial"/>
                <w:color w:val="000000"/>
                <w:sz w:val="20"/>
              </w:rPr>
            </w:pPr>
          </w:p>
        </w:tc>
      </w:tr>
      <w:tr w:rsidR="004E1F3C" w:rsidRPr="008E79C6" w14:paraId="022DC7B6" w14:textId="77777777" w:rsidTr="004E1F3C">
        <w:trPr>
          <w:trHeight w:val="331"/>
        </w:trPr>
        <w:tc>
          <w:tcPr>
            <w:tcW w:w="4324" w:type="pct"/>
            <w:shd w:val="clear" w:color="auto" w:fill="auto"/>
            <w:noWrap/>
            <w:vAlign w:val="bottom"/>
          </w:tcPr>
          <w:p w14:paraId="2BA0A120" w14:textId="1229FEC8" w:rsidR="004E1F3C" w:rsidRPr="008E79C6" w:rsidRDefault="004E1F3C" w:rsidP="004E1F3C">
            <w:pPr>
              <w:rPr>
                <w:rFonts w:cs="Arial"/>
                <w:color w:val="000000"/>
                <w:sz w:val="20"/>
              </w:rPr>
            </w:pPr>
            <w:r>
              <w:rPr>
                <w:rFonts w:ascii="Calibri" w:hAnsi="Calibri" w:cs="Calibri"/>
                <w:color w:val="000000"/>
                <w:szCs w:val="22"/>
              </w:rPr>
              <w:t>Independent observer estimate of transfer amount was not possible due to video quality</w:t>
            </w:r>
          </w:p>
        </w:tc>
        <w:tc>
          <w:tcPr>
            <w:tcW w:w="676" w:type="pct"/>
            <w:shd w:val="clear" w:color="auto" w:fill="auto"/>
            <w:noWrap/>
            <w:vAlign w:val="bottom"/>
          </w:tcPr>
          <w:p w14:paraId="4C5222EA" w14:textId="77777777" w:rsidR="004E1F3C" w:rsidRPr="008E79C6" w:rsidRDefault="004E1F3C" w:rsidP="004E1F3C">
            <w:pPr>
              <w:jc w:val="center"/>
              <w:rPr>
                <w:rFonts w:cs="Arial"/>
                <w:color w:val="000000"/>
                <w:sz w:val="20"/>
              </w:rPr>
            </w:pPr>
          </w:p>
        </w:tc>
      </w:tr>
      <w:tr w:rsidR="004E1F3C" w:rsidRPr="008E79C6" w14:paraId="6DFFE572" w14:textId="77777777" w:rsidTr="004E1F3C">
        <w:trPr>
          <w:trHeight w:val="331"/>
        </w:trPr>
        <w:tc>
          <w:tcPr>
            <w:tcW w:w="4324" w:type="pct"/>
            <w:shd w:val="clear" w:color="auto" w:fill="auto"/>
            <w:noWrap/>
            <w:vAlign w:val="bottom"/>
          </w:tcPr>
          <w:p w14:paraId="31533C34" w14:textId="14B592BC" w:rsidR="004E1F3C" w:rsidRPr="008E79C6" w:rsidRDefault="004E1F3C" w:rsidP="004E1F3C">
            <w:pPr>
              <w:rPr>
                <w:rFonts w:cs="Arial"/>
                <w:color w:val="000000"/>
                <w:sz w:val="20"/>
              </w:rPr>
            </w:pPr>
            <w:r>
              <w:rPr>
                <w:rFonts w:ascii="Calibri" w:hAnsi="Calibri" w:cs="Calibri"/>
                <w:color w:val="000000"/>
                <w:szCs w:val="22"/>
              </w:rPr>
              <w:t xml:space="preserve">Landing in unauthorised port </w:t>
            </w:r>
          </w:p>
        </w:tc>
        <w:tc>
          <w:tcPr>
            <w:tcW w:w="676" w:type="pct"/>
            <w:shd w:val="clear" w:color="auto" w:fill="auto"/>
            <w:noWrap/>
            <w:vAlign w:val="bottom"/>
          </w:tcPr>
          <w:p w14:paraId="61395B60" w14:textId="77777777" w:rsidR="004E1F3C" w:rsidRPr="008E79C6" w:rsidRDefault="004E1F3C" w:rsidP="004E1F3C">
            <w:pPr>
              <w:jc w:val="center"/>
              <w:rPr>
                <w:rFonts w:cs="Arial"/>
                <w:color w:val="000000"/>
                <w:sz w:val="20"/>
              </w:rPr>
            </w:pPr>
          </w:p>
        </w:tc>
      </w:tr>
      <w:tr w:rsidR="004E1F3C" w:rsidRPr="008E79C6" w14:paraId="5EDFF3A1" w14:textId="77777777" w:rsidTr="004E1F3C">
        <w:trPr>
          <w:trHeight w:val="331"/>
        </w:trPr>
        <w:tc>
          <w:tcPr>
            <w:tcW w:w="4324" w:type="pct"/>
            <w:shd w:val="clear" w:color="auto" w:fill="auto"/>
            <w:noWrap/>
            <w:vAlign w:val="bottom"/>
          </w:tcPr>
          <w:p w14:paraId="0D123FF4" w14:textId="46F8A84B" w:rsidR="004E1F3C" w:rsidRPr="008E79C6" w:rsidRDefault="004E1F3C" w:rsidP="004E1F3C">
            <w:pPr>
              <w:rPr>
                <w:rFonts w:cs="Arial"/>
                <w:color w:val="000000"/>
                <w:sz w:val="20"/>
              </w:rPr>
            </w:pPr>
            <w:r>
              <w:rPr>
                <w:rFonts w:ascii="Calibri" w:hAnsi="Calibri" w:cs="Calibri"/>
                <w:color w:val="000000"/>
                <w:szCs w:val="22"/>
              </w:rPr>
              <w:t>Landing in unauthorised port (dead tuna)</w:t>
            </w:r>
          </w:p>
        </w:tc>
        <w:tc>
          <w:tcPr>
            <w:tcW w:w="676" w:type="pct"/>
            <w:shd w:val="clear" w:color="auto" w:fill="auto"/>
            <w:noWrap/>
            <w:vAlign w:val="bottom"/>
          </w:tcPr>
          <w:p w14:paraId="102C18BC" w14:textId="77777777" w:rsidR="004E1F3C" w:rsidRPr="008E79C6" w:rsidRDefault="004E1F3C" w:rsidP="004E1F3C">
            <w:pPr>
              <w:jc w:val="center"/>
              <w:rPr>
                <w:rFonts w:cs="Arial"/>
                <w:color w:val="000000"/>
                <w:sz w:val="20"/>
              </w:rPr>
            </w:pPr>
          </w:p>
        </w:tc>
      </w:tr>
      <w:tr w:rsidR="004E1F3C" w:rsidRPr="008E79C6" w14:paraId="0325B4E2" w14:textId="77777777" w:rsidTr="004E1F3C">
        <w:trPr>
          <w:trHeight w:val="331"/>
        </w:trPr>
        <w:tc>
          <w:tcPr>
            <w:tcW w:w="4324" w:type="pct"/>
            <w:shd w:val="clear" w:color="auto" w:fill="auto"/>
            <w:noWrap/>
            <w:vAlign w:val="bottom"/>
          </w:tcPr>
          <w:p w14:paraId="5092551C" w14:textId="29DAB38C" w:rsidR="004E1F3C" w:rsidRPr="008E79C6" w:rsidRDefault="004E1F3C" w:rsidP="004E1F3C">
            <w:pPr>
              <w:rPr>
                <w:rFonts w:cs="Arial"/>
                <w:color w:val="000000"/>
                <w:sz w:val="20"/>
              </w:rPr>
            </w:pPr>
            <w:r>
              <w:rPr>
                <w:rFonts w:ascii="Calibri" w:hAnsi="Calibri" w:cs="Calibri"/>
                <w:color w:val="000000"/>
                <w:szCs w:val="22"/>
              </w:rPr>
              <w:t>Less than the correct amount of tuna released</w:t>
            </w:r>
          </w:p>
        </w:tc>
        <w:tc>
          <w:tcPr>
            <w:tcW w:w="676" w:type="pct"/>
            <w:shd w:val="clear" w:color="auto" w:fill="auto"/>
            <w:noWrap/>
            <w:vAlign w:val="bottom"/>
          </w:tcPr>
          <w:p w14:paraId="18D7E30C" w14:textId="77777777" w:rsidR="004E1F3C" w:rsidRPr="008E79C6" w:rsidRDefault="004E1F3C" w:rsidP="004E1F3C">
            <w:pPr>
              <w:jc w:val="center"/>
              <w:rPr>
                <w:rFonts w:cs="Arial"/>
                <w:color w:val="000000"/>
                <w:sz w:val="20"/>
              </w:rPr>
            </w:pPr>
          </w:p>
        </w:tc>
      </w:tr>
      <w:tr w:rsidR="004E1F3C" w:rsidRPr="008E79C6" w14:paraId="3C578BEB" w14:textId="77777777" w:rsidTr="004E1F3C">
        <w:trPr>
          <w:trHeight w:val="331"/>
        </w:trPr>
        <w:tc>
          <w:tcPr>
            <w:tcW w:w="4324" w:type="pct"/>
            <w:shd w:val="clear" w:color="auto" w:fill="auto"/>
            <w:noWrap/>
            <w:vAlign w:val="bottom"/>
          </w:tcPr>
          <w:p w14:paraId="5898F833" w14:textId="59E4496D" w:rsidR="004E1F3C" w:rsidRPr="008E79C6" w:rsidRDefault="004E1F3C" w:rsidP="004E1F3C">
            <w:pPr>
              <w:rPr>
                <w:rFonts w:cs="Arial"/>
                <w:color w:val="000000"/>
                <w:sz w:val="20"/>
              </w:rPr>
            </w:pPr>
            <w:r>
              <w:rPr>
                <w:rFonts w:ascii="Calibri" w:hAnsi="Calibri" w:cs="Calibri"/>
                <w:color w:val="000000"/>
                <w:szCs w:val="22"/>
              </w:rPr>
              <w:t>No electronic BFT Catch document (eBCD) produced</w:t>
            </w:r>
          </w:p>
        </w:tc>
        <w:tc>
          <w:tcPr>
            <w:tcW w:w="676" w:type="pct"/>
            <w:shd w:val="clear" w:color="auto" w:fill="auto"/>
            <w:noWrap/>
            <w:vAlign w:val="bottom"/>
          </w:tcPr>
          <w:p w14:paraId="7F769BE9" w14:textId="77777777" w:rsidR="004E1F3C" w:rsidRPr="008E79C6" w:rsidRDefault="004E1F3C" w:rsidP="004E1F3C">
            <w:pPr>
              <w:jc w:val="center"/>
              <w:rPr>
                <w:rFonts w:cs="Arial"/>
                <w:color w:val="000000"/>
                <w:sz w:val="20"/>
              </w:rPr>
            </w:pPr>
          </w:p>
        </w:tc>
      </w:tr>
      <w:tr w:rsidR="004E1F3C" w:rsidRPr="008E79C6" w14:paraId="753B583D" w14:textId="77777777" w:rsidTr="004E1F3C">
        <w:trPr>
          <w:trHeight w:val="331"/>
        </w:trPr>
        <w:tc>
          <w:tcPr>
            <w:tcW w:w="4324" w:type="pct"/>
            <w:shd w:val="clear" w:color="auto" w:fill="auto"/>
            <w:noWrap/>
            <w:vAlign w:val="bottom"/>
          </w:tcPr>
          <w:p w14:paraId="059F989B" w14:textId="5F07BC08" w:rsidR="004E1F3C" w:rsidRPr="008E79C6" w:rsidRDefault="004E1F3C" w:rsidP="004E1F3C">
            <w:pPr>
              <w:rPr>
                <w:rFonts w:cs="Arial"/>
                <w:color w:val="000000"/>
                <w:sz w:val="20"/>
              </w:rPr>
            </w:pPr>
            <w:r>
              <w:rPr>
                <w:rFonts w:ascii="Calibri" w:hAnsi="Calibri" w:cs="Calibri"/>
                <w:color w:val="000000"/>
                <w:szCs w:val="22"/>
              </w:rPr>
              <w:t>No logbook entry for a fishing operation (successful or not)</w:t>
            </w:r>
          </w:p>
        </w:tc>
        <w:tc>
          <w:tcPr>
            <w:tcW w:w="676" w:type="pct"/>
            <w:shd w:val="clear" w:color="auto" w:fill="auto"/>
            <w:noWrap/>
            <w:vAlign w:val="bottom"/>
          </w:tcPr>
          <w:p w14:paraId="56AE2ACE" w14:textId="77777777" w:rsidR="004E1F3C" w:rsidRPr="008E79C6" w:rsidRDefault="004E1F3C" w:rsidP="004E1F3C">
            <w:pPr>
              <w:jc w:val="center"/>
              <w:rPr>
                <w:rFonts w:cs="Arial"/>
                <w:color w:val="000000"/>
                <w:sz w:val="20"/>
              </w:rPr>
            </w:pPr>
          </w:p>
        </w:tc>
      </w:tr>
      <w:tr w:rsidR="004E1F3C" w:rsidRPr="008E79C6" w14:paraId="3DC33EF8" w14:textId="77777777" w:rsidTr="004E1F3C">
        <w:trPr>
          <w:trHeight w:val="331"/>
        </w:trPr>
        <w:tc>
          <w:tcPr>
            <w:tcW w:w="4324" w:type="pct"/>
            <w:shd w:val="clear" w:color="auto" w:fill="auto"/>
            <w:noWrap/>
            <w:vAlign w:val="bottom"/>
          </w:tcPr>
          <w:p w14:paraId="00B51819" w14:textId="1C3AE571" w:rsidR="004E1F3C" w:rsidRPr="008E79C6" w:rsidRDefault="004E1F3C" w:rsidP="004E1F3C">
            <w:pPr>
              <w:rPr>
                <w:rFonts w:cs="Arial"/>
                <w:color w:val="000000"/>
                <w:sz w:val="20"/>
              </w:rPr>
            </w:pPr>
            <w:r>
              <w:rPr>
                <w:rFonts w:ascii="Calibri" w:hAnsi="Calibri" w:cs="Calibri"/>
                <w:color w:val="000000"/>
                <w:szCs w:val="22"/>
              </w:rPr>
              <w:lastRenderedPageBreak/>
              <w:t>No logbook entry made for that day</w:t>
            </w:r>
          </w:p>
        </w:tc>
        <w:tc>
          <w:tcPr>
            <w:tcW w:w="676" w:type="pct"/>
            <w:shd w:val="clear" w:color="auto" w:fill="auto"/>
            <w:noWrap/>
            <w:vAlign w:val="bottom"/>
          </w:tcPr>
          <w:p w14:paraId="3E6A14FB" w14:textId="77777777" w:rsidR="004E1F3C" w:rsidRPr="008E79C6" w:rsidRDefault="004E1F3C" w:rsidP="004E1F3C">
            <w:pPr>
              <w:jc w:val="center"/>
              <w:rPr>
                <w:rFonts w:cs="Arial"/>
                <w:color w:val="000000"/>
                <w:sz w:val="20"/>
              </w:rPr>
            </w:pPr>
          </w:p>
        </w:tc>
      </w:tr>
      <w:tr w:rsidR="004E1F3C" w:rsidRPr="008E79C6" w14:paraId="7CACB68E" w14:textId="77777777" w:rsidTr="004E1F3C">
        <w:trPr>
          <w:trHeight w:val="331"/>
        </w:trPr>
        <w:tc>
          <w:tcPr>
            <w:tcW w:w="4324" w:type="pct"/>
            <w:shd w:val="clear" w:color="auto" w:fill="auto"/>
            <w:noWrap/>
            <w:vAlign w:val="bottom"/>
          </w:tcPr>
          <w:p w14:paraId="06538238" w14:textId="5B22F502" w:rsidR="004E1F3C" w:rsidRPr="008E79C6" w:rsidRDefault="004E1F3C" w:rsidP="004E1F3C">
            <w:pPr>
              <w:rPr>
                <w:rFonts w:cs="Arial"/>
                <w:color w:val="000000"/>
                <w:sz w:val="20"/>
              </w:rPr>
            </w:pPr>
            <w:r>
              <w:rPr>
                <w:rFonts w:ascii="Calibri" w:hAnsi="Calibri" w:cs="Calibri"/>
                <w:color w:val="000000"/>
                <w:szCs w:val="22"/>
              </w:rPr>
              <w:t>Observer access to communication facilities denied</w:t>
            </w:r>
          </w:p>
        </w:tc>
        <w:tc>
          <w:tcPr>
            <w:tcW w:w="676" w:type="pct"/>
            <w:shd w:val="clear" w:color="auto" w:fill="auto"/>
            <w:noWrap/>
            <w:vAlign w:val="bottom"/>
          </w:tcPr>
          <w:p w14:paraId="4CB754D1" w14:textId="77777777" w:rsidR="004E1F3C" w:rsidRPr="008E79C6" w:rsidRDefault="004E1F3C" w:rsidP="004E1F3C">
            <w:pPr>
              <w:jc w:val="center"/>
              <w:rPr>
                <w:rFonts w:cs="Arial"/>
                <w:color w:val="000000"/>
                <w:sz w:val="20"/>
              </w:rPr>
            </w:pPr>
          </w:p>
        </w:tc>
      </w:tr>
      <w:tr w:rsidR="004E1F3C" w:rsidRPr="008E79C6" w14:paraId="7D26BC73" w14:textId="77777777" w:rsidTr="004E1F3C">
        <w:trPr>
          <w:trHeight w:val="331"/>
        </w:trPr>
        <w:tc>
          <w:tcPr>
            <w:tcW w:w="4324" w:type="pct"/>
            <w:shd w:val="clear" w:color="auto" w:fill="auto"/>
            <w:noWrap/>
            <w:vAlign w:val="bottom"/>
          </w:tcPr>
          <w:p w14:paraId="08E45169" w14:textId="0B3CB336" w:rsidR="004E1F3C" w:rsidRPr="008E79C6" w:rsidRDefault="004E1F3C" w:rsidP="004E1F3C">
            <w:pPr>
              <w:rPr>
                <w:rFonts w:cs="Arial"/>
                <w:color w:val="000000"/>
                <w:sz w:val="20"/>
              </w:rPr>
            </w:pPr>
            <w:r>
              <w:rPr>
                <w:rFonts w:ascii="Calibri" w:hAnsi="Calibri" w:cs="Calibri"/>
                <w:color w:val="000000"/>
                <w:szCs w:val="22"/>
              </w:rPr>
              <w:t>Observer estimate for the transfer more than 10% different than vessel’s</w:t>
            </w:r>
          </w:p>
        </w:tc>
        <w:tc>
          <w:tcPr>
            <w:tcW w:w="676" w:type="pct"/>
            <w:shd w:val="clear" w:color="auto" w:fill="auto"/>
            <w:noWrap/>
            <w:vAlign w:val="bottom"/>
          </w:tcPr>
          <w:p w14:paraId="3A13EB4F" w14:textId="77777777" w:rsidR="004E1F3C" w:rsidRPr="008E79C6" w:rsidRDefault="004E1F3C" w:rsidP="004E1F3C">
            <w:pPr>
              <w:jc w:val="center"/>
              <w:rPr>
                <w:rFonts w:cs="Arial"/>
                <w:color w:val="000000"/>
                <w:sz w:val="20"/>
              </w:rPr>
            </w:pPr>
          </w:p>
        </w:tc>
      </w:tr>
      <w:tr w:rsidR="004E1F3C" w:rsidRPr="008E79C6" w14:paraId="2DE29417" w14:textId="77777777" w:rsidTr="004E1F3C">
        <w:trPr>
          <w:trHeight w:val="331"/>
        </w:trPr>
        <w:tc>
          <w:tcPr>
            <w:tcW w:w="4324" w:type="pct"/>
            <w:shd w:val="clear" w:color="auto" w:fill="auto"/>
            <w:noWrap/>
            <w:vAlign w:val="bottom"/>
          </w:tcPr>
          <w:p w14:paraId="52187CAA" w14:textId="3ABA4FEC" w:rsidR="004E1F3C" w:rsidRPr="00DF56ED" w:rsidRDefault="004E1F3C" w:rsidP="004E1F3C">
            <w:pPr>
              <w:rPr>
                <w:rFonts w:cs="Arial"/>
                <w:color w:val="000000"/>
                <w:sz w:val="20"/>
                <w:lang w:val="en-US"/>
              </w:rPr>
            </w:pPr>
            <w:r>
              <w:rPr>
                <w:rFonts w:ascii="Calibri" w:hAnsi="Calibri" w:cs="Calibri"/>
                <w:color w:val="000000"/>
                <w:szCs w:val="22"/>
              </w:rPr>
              <w:t>Observer estimate more than 10% different than farm’s (caging)</w:t>
            </w:r>
          </w:p>
        </w:tc>
        <w:tc>
          <w:tcPr>
            <w:tcW w:w="676" w:type="pct"/>
            <w:shd w:val="clear" w:color="auto" w:fill="auto"/>
            <w:noWrap/>
            <w:vAlign w:val="bottom"/>
          </w:tcPr>
          <w:p w14:paraId="10736D63" w14:textId="77777777" w:rsidR="004E1F3C" w:rsidRPr="008E79C6" w:rsidRDefault="004E1F3C" w:rsidP="004E1F3C">
            <w:pPr>
              <w:jc w:val="center"/>
              <w:rPr>
                <w:rFonts w:cs="Arial"/>
                <w:color w:val="000000"/>
                <w:sz w:val="20"/>
              </w:rPr>
            </w:pPr>
          </w:p>
        </w:tc>
      </w:tr>
      <w:tr w:rsidR="004E1F3C" w:rsidRPr="008E79C6" w14:paraId="22BDBD34"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78BB12" w14:textId="3BAB6F40" w:rsidR="004E1F3C" w:rsidRPr="004E1F3C" w:rsidRDefault="004E1F3C" w:rsidP="004E1F3C">
            <w:pPr>
              <w:rPr>
                <w:rFonts w:cs="Arial"/>
                <w:bCs/>
                <w:color w:val="000000"/>
                <w:sz w:val="20"/>
              </w:rPr>
            </w:pPr>
            <w:r>
              <w:rPr>
                <w:rFonts w:ascii="Calibri" w:hAnsi="Calibri" w:cs="Calibri"/>
                <w:color w:val="000000"/>
                <w:szCs w:val="22"/>
              </w:rPr>
              <w:t xml:space="preserve">Observer prevented from carrying out duties </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AD6906" w14:textId="77777777" w:rsidR="004E1F3C" w:rsidRPr="008E79C6" w:rsidRDefault="004E1F3C" w:rsidP="004E1F3C">
            <w:pPr>
              <w:jc w:val="center"/>
              <w:rPr>
                <w:rFonts w:cs="Arial"/>
                <w:color w:val="000000"/>
                <w:sz w:val="20"/>
              </w:rPr>
            </w:pPr>
          </w:p>
        </w:tc>
      </w:tr>
      <w:tr w:rsidR="004E1F3C" w:rsidRPr="008E79C6" w14:paraId="0D503666"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104809" w14:textId="0114C8D8" w:rsidR="004E1F3C" w:rsidRPr="004E1F3C" w:rsidRDefault="004E1F3C" w:rsidP="004E1F3C">
            <w:pPr>
              <w:rPr>
                <w:rFonts w:cs="Arial"/>
                <w:bCs/>
                <w:color w:val="000000"/>
                <w:sz w:val="20"/>
              </w:rPr>
            </w:pPr>
            <w:r>
              <w:rPr>
                <w:rFonts w:ascii="Calibri" w:hAnsi="Calibri" w:cs="Calibri"/>
                <w:color w:val="000000"/>
                <w:szCs w:val="22"/>
              </w:rPr>
              <w:t>Observer prevented from carrying out duties (insults, threats,…)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A85A6F" w14:textId="77777777" w:rsidR="004E1F3C" w:rsidRPr="008E79C6" w:rsidRDefault="004E1F3C" w:rsidP="004E1F3C">
            <w:pPr>
              <w:jc w:val="center"/>
              <w:rPr>
                <w:rFonts w:cs="Arial"/>
                <w:color w:val="000000"/>
                <w:sz w:val="20"/>
              </w:rPr>
            </w:pPr>
          </w:p>
        </w:tc>
      </w:tr>
      <w:tr w:rsidR="004E1F3C" w:rsidRPr="008E79C6" w14:paraId="407987B0"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439CDA" w14:textId="13CA4DB2" w:rsidR="004E1F3C" w:rsidRPr="004E1F3C" w:rsidRDefault="004E1F3C" w:rsidP="004E1F3C">
            <w:pPr>
              <w:rPr>
                <w:rFonts w:cs="Arial"/>
                <w:bCs/>
                <w:color w:val="000000"/>
                <w:sz w:val="20"/>
              </w:rPr>
            </w:pPr>
            <w:r>
              <w:rPr>
                <w:rFonts w:ascii="Calibri" w:hAnsi="Calibri" w:cs="Calibri"/>
                <w:color w:val="000000"/>
                <w:szCs w:val="22"/>
              </w:rPr>
              <w:t>Observer prevented from taking size measurements, biological samples or examining tag/s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E54112" w14:textId="77777777" w:rsidR="004E1F3C" w:rsidRPr="008E79C6" w:rsidRDefault="004E1F3C" w:rsidP="004E1F3C">
            <w:pPr>
              <w:jc w:val="center"/>
              <w:rPr>
                <w:rFonts w:cs="Arial"/>
                <w:color w:val="000000"/>
                <w:sz w:val="20"/>
              </w:rPr>
            </w:pPr>
          </w:p>
        </w:tc>
      </w:tr>
      <w:tr w:rsidR="004E1F3C" w:rsidRPr="008E79C6" w14:paraId="6C404E92"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574BD3" w14:textId="278AA49C" w:rsidR="004E1F3C" w:rsidRPr="004E1F3C" w:rsidRDefault="004E1F3C" w:rsidP="004E1F3C">
            <w:pPr>
              <w:rPr>
                <w:rFonts w:cs="Arial"/>
                <w:bCs/>
                <w:color w:val="000000"/>
                <w:sz w:val="20"/>
              </w:rPr>
            </w:pPr>
            <w:r>
              <w:rPr>
                <w:rFonts w:ascii="Calibri" w:hAnsi="Calibri" w:cs="Calibri"/>
                <w:color w:val="000000"/>
                <w:szCs w:val="22"/>
              </w:rPr>
              <w:t>Observer weight and/or number estimate for harvested tuna 10% different to the farm’s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048BCF" w14:textId="77777777" w:rsidR="004E1F3C" w:rsidRPr="008E79C6" w:rsidRDefault="004E1F3C" w:rsidP="004E1F3C">
            <w:pPr>
              <w:jc w:val="center"/>
              <w:rPr>
                <w:rFonts w:cs="Arial"/>
                <w:color w:val="000000"/>
                <w:sz w:val="20"/>
              </w:rPr>
            </w:pPr>
          </w:p>
        </w:tc>
      </w:tr>
      <w:tr w:rsidR="004E1F3C" w:rsidRPr="008E79C6" w14:paraId="637365A7"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132687" w14:textId="19F1337B" w:rsidR="004E1F3C" w:rsidRPr="004E1F3C" w:rsidRDefault="004E1F3C" w:rsidP="004E1F3C">
            <w:pPr>
              <w:rPr>
                <w:rFonts w:cs="Arial"/>
                <w:bCs/>
                <w:color w:val="000000"/>
                <w:sz w:val="20"/>
              </w:rPr>
            </w:pPr>
            <w:r>
              <w:rPr>
                <w:rFonts w:ascii="Calibri" w:hAnsi="Calibri" w:cs="Calibri"/>
                <w:color w:val="000000"/>
                <w:szCs w:val="22"/>
              </w:rPr>
              <w:t>Pre-transfer notification not sent (or not sent prior to transfer)</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BA1409" w14:textId="77777777" w:rsidR="004E1F3C" w:rsidRPr="008E79C6" w:rsidRDefault="004E1F3C" w:rsidP="004E1F3C">
            <w:pPr>
              <w:jc w:val="center"/>
              <w:rPr>
                <w:rFonts w:cs="Arial"/>
                <w:color w:val="000000"/>
                <w:sz w:val="20"/>
              </w:rPr>
            </w:pPr>
          </w:p>
        </w:tc>
      </w:tr>
      <w:tr w:rsidR="004E1F3C" w:rsidRPr="008E79C6" w14:paraId="16870548"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0FACDB" w14:textId="1530DC25" w:rsidR="004E1F3C" w:rsidRPr="004E1F3C" w:rsidRDefault="004E1F3C" w:rsidP="004E1F3C">
            <w:pPr>
              <w:rPr>
                <w:rFonts w:cs="Arial"/>
                <w:bCs/>
                <w:color w:val="000000"/>
                <w:sz w:val="20"/>
              </w:rPr>
            </w:pPr>
            <w:r>
              <w:rPr>
                <w:rFonts w:ascii="Calibri" w:hAnsi="Calibri" w:cs="Calibri"/>
                <w:color w:val="000000"/>
                <w:szCs w:val="22"/>
              </w:rPr>
              <w:t>Release not monitored by video</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672AB2" w14:textId="77777777" w:rsidR="004E1F3C" w:rsidRPr="008E79C6" w:rsidRDefault="004E1F3C" w:rsidP="004E1F3C">
            <w:pPr>
              <w:jc w:val="center"/>
              <w:rPr>
                <w:rFonts w:cs="Arial"/>
                <w:color w:val="000000"/>
                <w:sz w:val="20"/>
              </w:rPr>
            </w:pPr>
          </w:p>
        </w:tc>
      </w:tr>
      <w:tr w:rsidR="004E1F3C" w:rsidRPr="008E79C6" w14:paraId="17D75217"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E26AE1" w14:textId="7F23B2AB" w:rsidR="004E1F3C" w:rsidRPr="004E1F3C" w:rsidRDefault="004E1F3C" w:rsidP="004E1F3C">
            <w:pPr>
              <w:rPr>
                <w:rFonts w:cs="Arial"/>
                <w:bCs/>
                <w:color w:val="000000"/>
                <w:sz w:val="20"/>
              </w:rPr>
            </w:pPr>
            <w:r>
              <w:rPr>
                <w:rFonts w:ascii="Calibri" w:hAnsi="Calibri" w:cs="Calibri"/>
                <w:color w:val="000000"/>
                <w:szCs w:val="22"/>
              </w:rPr>
              <w:t xml:space="preserve">Transfer conducted before receiving Authorisation </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2B1DC5" w14:textId="77777777" w:rsidR="004E1F3C" w:rsidRPr="008E79C6" w:rsidRDefault="004E1F3C" w:rsidP="004E1F3C">
            <w:pPr>
              <w:jc w:val="center"/>
              <w:rPr>
                <w:rFonts w:cs="Arial"/>
                <w:color w:val="000000"/>
                <w:sz w:val="20"/>
              </w:rPr>
            </w:pPr>
          </w:p>
        </w:tc>
      </w:tr>
      <w:tr w:rsidR="004E1F3C" w:rsidRPr="008E79C6" w14:paraId="5E7BA11A"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750902" w14:textId="31322E61" w:rsidR="004E1F3C" w:rsidRPr="004E1F3C" w:rsidRDefault="004E1F3C" w:rsidP="004E1F3C">
            <w:pPr>
              <w:rPr>
                <w:rFonts w:cs="Arial"/>
                <w:bCs/>
                <w:color w:val="000000"/>
                <w:sz w:val="20"/>
              </w:rPr>
            </w:pPr>
            <w:r>
              <w:rPr>
                <w:rFonts w:ascii="Calibri" w:hAnsi="Calibri" w:cs="Calibri"/>
                <w:color w:val="000000"/>
                <w:szCs w:val="22"/>
              </w:rPr>
              <w:t>Transfer not monitored by video</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E76499" w14:textId="77777777" w:rsidR="004E1F3C" w:rsidRPr="008E79C6" w:rsidRDefault="004E1F3C" w:rsidP="004E1F3C">
            <w:pPr>
              <w:jc w:val="center"/>
              <w:rPr>
                <w:rFonts w:cs="Arial"/>
                <w:color w:val="000000"/>
                <w:sz w:val="20"/>
              </w:rPr>
            </w:pPr>
          </w:p>
        </w:tc>
      </w:tr>
      <w:tr w:rsidR="004E1F3C" w:rsidRPr="008E79C6" w14:paraId="42E962E7"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051B7" w14:textId="7FAFACDC" w:rsidR="004E1F3C" w:rsidRPr="004E1F3C" w:rsidRDefault="004E1F3C" w:rsidP="004E1F3C">
            <w:pPr>
              <w:rPr>
                <w:rFonts w:cs="Arial"/>
                <w:bCs/>
                <w:color w:val="000000"/>
                <w:sz w:val="20"/>
              </w:rPr>
            </w:pPr>
            <w:r>
              <w:rPr>
                <w:rFonts w:ascii="Calibri" w:hAnsi="Calibri" w:cs="Calibri"/>
                <w:color w:val="000000"/>
                <w:szCs w:val="22"/>
              </w:rPr>
              <w:t>Transhipment at-sea (dead tuna) – between other vessels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ABA935" w14:textId="77777777" w:rsidR="004E1F3C" w:rsidRPr="008E79C6" w:rsidRDefault="004E1F3C" w:rsidP="004E1F3C">
            <w:pPr>
              <w:jc w:val="center"/>
              <w:rPr>
                <w:rFonts w:cs="Arial"/>
                <w:color w:val="000000"/>
                <w:sz w:val="20"/>
              </w:rPr>
            </w:pPr>
          </w:p>
        </w:tc>
      </w:tr>
      <w:tr w:rsidR="004E1F3C" w:rsidRPr="008E79C6" w14:paraId="7B1630FF"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841C66" w14:textId="165BEBE8" w:rsidR="004E1F3C" w:rsidRPr="004E1F3C" w:rsidRDefault="004E1F3C" w:rsidP="004E1F3C">
            <w:pPr>
              <w:rPr>
                <w:rFonts w:cs="Arial"/>
                <w:bCs/>
                <w:color w:val="000000"/>
                <w:sz w:val="20"/>
              </w:rPr>
            </w:pPr>
            <w:r>
              <w:rPr>
                <w:rFonts w:ascii="Calibri" w:hAnsi="Calibri" w:cs="Calibri"/>
                <w:color w:val="000000"/>
                <w:szCs w:val="22"/>
              </w:rPr>
              <w:t>Transhipment at-sea involving your vessel (dead tuna)</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423EC8" w14:textId="77777777" w:rsidR="004E1F3C" w:rsidRPr="008E79C6" w:rsidRDefault="004E1F3C" w:rsidP="004E1F3C">
            <w:pPr>
              <w:jc w:val="center"/>
              <w:rPr>
                <w:rFonts w:cs="Arial"/>
                <w:color w:val="000000"/>
                <w:sz w:val="20"/>
              </w:rPr>
            </w:pPr>
          </w:p>
        </w:tc>
      </w:tr>
      <w:tr w:rsidR="004E1F3C" w:rsidRPr="008E79C6" w14:paraId="25B8F168"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629F0D" w14:textId="48ADEBC6" w:rsidR="004E1F3C" w:rsidRPr="004E1F3C" w:rsidRDefault="004E1F3C" w:rsidP="004E1F3C">
            <w:pPr>
              <w:rPr>
                <w:rFonts w:cs="Arial"/>
                <w:bCs/>
                <w:color w:val="000000"/>
                <w:sz w:val="20"/>
              </w:rPr>
            </w:pPr>
            <w:r>
              <w:rPr>
                <w:rFonts w:ascii="Calibri" w:hAnsi="Calibri" w:cs="Calibri"/>
                <w:color w:val="000000"/>
                <w:szCs w:val="22"/>
              </w:rPr>
              <w:t xml:space="preserve">Transhipment in unauthorised port </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7C654D" w14:textId="77777777" w:rsidR="004E1F3C" w:rsidRPr="008E79C6" w:rsidRDefault="004E1F3C" w:rsidP="004E1F3C">
            <w:pPr>
              <w:jc w:val="center"/>
              <w:rPr>
                <w:rFonts w:cs="Arial"/>
                <w:color w:val="000000"/>
                <w:sz w:val="20"/>
              </w:rPr>
            </w:pPr>
          </w:p>
        </w:tc>
      </w:tr>
      <w:tr w:rsidR="004E1F3C" w:rsidRPr="008E79C6" w14:paraId="2E85A8D7"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11DF53" w14:textId="17BA3078" w:rsidR="004E1F3C" w:rsidRPr="004E1F3C" w:rsidRDefault="004E1F3C" w:rsidP="004E1F3C">
            <w:pPr>
              <w:rPr>
                <w:rFonts w:cs="Arial"/>
                <w:bCs/>
                <w:color w:val="000000"/>
                <w:sz w:val="20"/>
              </w:rPr>
            </w:pPr>
            <w:r>
              <w:rPr>
                <w:rFonts w:ascii="Calibri" w:hAnsi="Calibri" w:cs="Calibri"/>
                <w:color w:val="000000"/>
                <w:szCs w:val="22"/>
              </w:rPr>
              <w:t>Transhipment in unauthorised port (dead tuna)</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B14401" w14:textId="77777777" w:rsidR="004E1F3C" w:rsidRPr="008E79C6" w:rsidRDefault="004E1F3C" w:rsidP="004E1F3C">
            <w:pPr>
              <w:jc w:val="center"/>
              <w:rPr>
                <w:rFonts w:cs="Arial"/>
                <w:color w:val="000000"/>
                <w:sz w:val="20"/>
              </w:rPr>
            </w:pPr>
          </w:p>
        </w:tc>
      </w:tr>
      <w:tr w:rsidR="004E1F3C" w:rsidRPr="008E79C6" w14:paraId="53E93B1E"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AB0B55" w14:textId="6E21756B" w:rsidR="004E1F3C" w:rsidRPr="004E1F3C" w:rsidRDefault="004E1F3C" w:rsidP="004E1F3C">
            <w:pPr>
              <w:rPr>
                <w:rFonts w:cs="Arial"/>
                <w:bCs/>
                <w:color w:val="000000"/>
                <w:sz w:val="20"/>
              </w:rPr>
            </w:pPr>
            <w:r>
              <w:rPr>
                <w:rFonts w:ascii="Calibri" w:hAnsi="Calibri" w:cs="Calibri"/>
                <w:color w:val="000000"/>
                <w:szCs w:val="22"/>
              </w:rPr>
              <w:t>Tuna caged before authorisation received</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DEA3CE" w14:textId="77777777" w:rsidR="004E1F3C" w:rsidRPr="008E79C6" w:rsidRDefault="004E1F3C" w:rsidP="004E1F3C">
            <w:pPr>
              <w:jc w:val="center"/>
              <w:rPr>
                <w:rFonts w:cs="Arial"/>
                <w:color w:val="000000"/>
                <w:sz w:val="20"/>
              </w:rPr>
            </w:pPr>
          </w:p>
        </w:tc>
      </w:tr>
      <w:tr w:rsidR="004E1F3C" w:rsidRPr="008E79C6" w14:paraId="4DD05525"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8DCF15" w14:textId="3878852B" w:rsidR="004E1F3C" w:rsidRPr="004E1F3C" w:rsidRDefault="004E1F3C" w:rsidP="004E1F3C">
            <w:pPr>
              <w:rPr>
                <w:rFonts w:cs="Arial"/>
                <w:bCs/>
                <w:color w:val="000000"/>
                <w:sz w:val="20"/>
              </w:rPr>
            </w:pPr>
            <w:r>
              <w:rPr>
                <w:rFonts w:ascii="Calibri" w:hAnsi="Calibri" w:cs="Calibri"/>
                <w:color w:val="000000"/>
                <w:szCs w:val="22"/>
              </w:rPr>
              <w:t>Tuna not released following a release order</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4E22A9" w14:textId="77777777" w:rsidR="004E1F3C" w:rsidRPr="008E79C6" w:rsidRDefault="004E1F3C" w:rsidP="004E1F3C">
            <w:pPr>
              <w:jc w:val="center"/>
              <w:rPr>
                <w:rFonts w:cs="Arial"/>
                <w:color w:val="000000"/>
                <w:sz w:val="20"/>
              </w:rPr>
            </w:pPr>
          </w:p>
        </w:tc>
      </w:tr>
      <w:tr w:rsidR="004E1F3C" w:rsidRPr="008E79C6" w14:paraId="1AA0032A"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5F4083" w14:textId="5817636E" w:rsidR="004E1F3C" w:rsidRPr="004E1F3C" w:rsidRDefault="004E1F3C" w:rsidP="004E1F3C">
            <w:pPr>
              <w:rPr>
                <w:rFonts w:cs="Arial"/>
                <w:bCs/>
                <w:color w:val="000000"/>
                <w:sz w:val="20"/>
              </w:rPr>
            </w:pPr>
            <w:r>
              <w:rPr>
                <w:rFonts w:ascii="Calibri" w:hAnsi="Calibri" w:cs="Calibri"/>
                <w:color w:val="000000"/>
                <w:szCs w:val="22"/>
              </w:rPr>
              <w:t>Tuna transferred to a vessel(s) and or to a cage without an ICCAT number/identification</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AB3C8" w14:textId="77777777" w:rsidR="004E1F3C" w:rsidRPr="008E79C6" w:rsidRDefault="004E1F3C" w:rsidP="004E1F3C">
            <w:pPr>
              <w:jc w:val="center"/>
              <w:rPr>
                <w:rFonts w:cs="Arial"/>
                <w:color w:val="000000"/>
                <w:sz w:val="20"/>
              </w:rPr>
            </w:pPr>
          </w:p>
        </w:tc>
      </w:tr>
      <w:tr w:rsidR="004E1F3C" w:rsidRPr="008E79C6" w14:paraId="73B0C423"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A6356F" w14:textId="1AE81D05" w:rsidR="004E1F3C" w:rsidRPr="004E1F3C" w:rsidRDefault="004E1F3C" w:rsidP="004E1F3C">
            <w:pPr>
              <w:rPr>
                <w:rFonts w:cs="Arial"/>
                <w:bCs/>
                <w:color w:val="000000"/>
                <w:sz w:val="20"/>
              </w:rPr>
            </w:pPr>
            <w:r>
              <w:rPr>
                <w:rFonts w:ascii="Calibri" w:hAnsi="Calibri" w:cs="Calibri"/>
                <w:color w:val="000000"/>
                <w:szCs w:val="22"/>
              </w:rPr>
              <w:t>Unauthorised caging after 15th August</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5C8844" w14:textId="77777777" w:rsidR="004E1F3C" w:rsidRPr="008E79C6" w:rsidRDefault="004E1F3C" w:rsidP="004E1F3C">
            <w:pPr>
              <w:jc w:val="center"/>
              <w:rPr>
                <w:rFonts w:cs="Arial"/>
                <w:color w:val="000000"/>
                <w:sz w:val="20"/>
              </w:rPr>
            </w:pPr>
          </w:p>
        </w:tc>
      </w:tr>
      <w:tr w:rsidR="004E1F3C" w:rsidRPr="008E79C6" w14:paraId="5200EEDE"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616E92" w14:textId="1269303E" w:rsidR="004E1F3C" w:rsidRPr="004E1F3C" w:rsidRDefault="004E1F3C" w:rsidP="004E1F3C">
            <w:pPr>
              <w:rPr>
                <w:rFonts w:cs="Arial"/>
                <w:bCs/>
                <w:color w:val="000000"/>
                <w:sz w:val="20"/>
              </w:rPr>
            </w:pPr>
            <w:r>
              <w:rPr>
                <w:rFonts w:ascii="Calibri" w:hAnsi="Calibri" w:cs="Calibri"/>
                <w:color w:val="000000"/>
                <w:szCs w:val="22"/>
              </w:rPr>
              <w:t>Vessel outside JFO involved directly in a fishing operation or a transfer</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DBBA9F" w14:textId="77777777" w:rsidR="004E1F3C" w:rsidRPr="008E79C6" w:rsidRDefault="004E1F3C" w:rsidP="004E1F3C">
            <w:pPr>
              <w:jc w:val="center"/>
              <w:rPr>
                <w:rFonts w:cs="Arial"/>
                <w:color w:val="000000"/>
                <w:sz w:val="20"/>
              </w:rPr>
            </w:pPr>
          </w:p>
        </w:tc>
      </w:tr>
      <w:tr w:rsidR="004E1F3C" w:rsidRPr="008E79C6" w14:paraId="0072001A"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D88BA6" w14:textId="25DE23FB" w:rsidR="004E1F3C" w:rsidRPr="004E1F3C" w:rsidRDefault="004E1F3C" w:rsidP="004E1F3C">
            <w:pPr>
              <w:rPr>
                <w:rFonts w:cs="Arial"/>
                <w:bCs/>
                <w:color w:val="000000"/>
                <w:sz w:val="20"/>
              </w:rPr>
            </w:pPr>
            <w:r>
              <w:rPr>
                <w:rFonts w:ascii="Calibri" w:hAnsi="Calibri" w:cs="Calibri"/>
                <w:color w:val="000000"/>
                <w:szCs w:val="22"/>
              </w:rPr>
              <w:t>Vessel without an ICCAT number involved in fishing operations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722057" w14:textId="77777777" w:rsidR="004E1F3C" w:rsidRPr="008E79C6" w:rsidRDefault="004E1F3C" w:rsidP="004E1F3C">
            <w:pPr>
              <w:jc w:val="center"/>
              <w:rPr>
                <w:rFonts w:cs="Arial"/>
                <w:color w:val="000000"/>
                <w:sz w:val="20"/>
              </w:rPr>
            </w:pPr>
          </w:p>
        </w:tc>
      </w:tr>
      <w:tr w:rsidR="004E1F3C" w:rsidRPr="008E79C6" w14:paraId="2092FEC3"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A8CC9" w14:textId="4E81D990" w:rsidR="004E1F3C" w:rsidRPr="004E1F3C" w:rsidRDefault="004E1F3C" w:rsidP="004E1F3C">
            <w:pPr>
              <w:rPr>
                <w:rFonts w:cs="Arial"/>
                <w:bCs/>
                <w:color w:val="000000"/>
                <w:sz w:val="20"/>
              </w:rPr>
            </w:pPr>
            <w:r>
              <w:rPr>
                <w:rFonts w:ascii="Calibri" w:hAnsi="Calibri" w:cs="Calibri"/>
                <w:color w:val="000000"/>
                <w:szCs w:val="22"/>
              </w:rPr>
              <w:lastRenderedPageBreak/>
              <w:t>Vessel without an ICCAT number involved in operations</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77BC5B" w14:textId="77777777" w:rsidR="004E1F3C" w:rsidRPr="008E79C6" w:rsidRDefault="004E1F3C" w:rsidP="004E1F3C">
            <w:pPr>
              <w:jc w:val="center"/>
              <w:rPr>
                <w:rFonts w:cs="Arial"/>
                <w:color w:val="000000"/>
                <w:sz w:val="20"/>
              </w:rPr>
            </w:pPr>
          </w:p>
        </w:tc>
      </w:tr>
      <w:tr w:rsidR="004E1F3C" w:rsidRPr="008E79C6" w14:paraId="60813D7A"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444AAB" w14:textId="7CC5ED2E" w:rsidR="004E1F3C" w:rsidRPr="004E1F3C" w:rsidRDefault="004E1F3C" w:rsidP="004E1F3C">
            <w:pPr>
              <w:rPr>
                <w:rFonts w:cs="Arial"/>
                <w:bCs/>
                <w:color w:val="000000"/>
                <w:sz w:val="20"/>
              </w:rPr>
            </w:pPr>
            <w:r>
              <w:rPr>
                <w:rFonts w:ascii="Calibri" w:hAnsi="Calibri" w:cs="Calibri"/>
                <w:color w:val="000000"/>
                <w:szCs w:val="22"/>
              </w:rPr>
              <w:t>Video record did not show 100% of transfer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15511" w14:textId="77777777" w:rsidR="004E1F3C" w:rsidRPr="008E79C6" w:rsidRDefault="004E1F3C" w:rsidP="004E1F3C">
            <w:pPr>
              <w:jc w:val="center"/>
              <w:rPr>
                <w:rFonts w:cs="Arial"/>
                <w:color w:val="000000"/>
                <w:sz w:val="20"/>
              </w:rPr>
            </w:pPr>
          </w:p>
        </w:tc>
      </w:tr>
      <w:tr w:rsidR="004E1F3C" w:rsidRPr="008E79C6" w14:paraId="4D986AB0"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204863" w14:textId="4DADA242" w:rsidR="004E1F3C" w:rsidRPr="004E1F3C" w:rsidRDefault="004E1F3C" w:rsidP="004E1F3C">
            <w:pPr>
              <w:rPr>
                <w:rFonts w:cs="Arial"/>
                <w:bCs/>
                <w:color w:val="000000"/>
                <w:sz w:val="20"/>
              </w:rPr>
            </w:pPr>
            <w:r>
              <w:rPr>
                <w:rFonts w:ascii="Calibri" w:hAnsi="Calibri" w:cs="Calibri"/>
                <w:color w:val="000000"/>
                <w:szCs w:val="22"/>
              </w:rPr>
              <w:t>Video record did not show the receiving and donor cage to see if they already held / still hold tuna before and after the transfer operation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85DA5A" w14:textId="77777777" w:rsidR="004E1F3C" w:rsidRPr="008E79C6" w:rsidRDefault="004E1F3C" w:rsidP="004E1F3C">
            <w:pPr>
              <w:jc w:val="center"/>
              <w:rPr>
                <w:rFonts w:cs="Arial"/>
                <w:color w:val="000000"/>
                <w:sz w:val="20"/>
              </w:rPr>
            </w:pPr>
          </w:p>
        </w:tc>
      </w:tr>
      <w:tr w:rsidR="004E1F3C" w:rsidRPr="008E79C6" w14:paraId="3D0A702E"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41D241" w14:textId="5D9EE7C7" w:rsidR="004E1F3C" w:rsidRPr="004E1F3C" w:rsidRDefault="004E1F3C" w:rsidP="004E1F3C">
            <w:pPr>
              <w:rPr>
                <w:rFonts w:cs="Arial"/>
                <w:bCs/>
                <w:color w:val="000000"/>
                <w:sz w:val="20"/>
              </w:rPr>
            </w:pPr>
            <w:r>
              <w:rPr>
                <w:rFonts w:ascii="Calibri" w:hAnsi="Calibri" w:cs="Calibri"/>
                <w:color w:val="000000"/>
                <w:szCs w:val="22"/>
              </w:rPr>
              <w:t>Video record of transfer did not show 100% of the operation (cut, gap,…)</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2BEC2A" w14:textId="342EAEBC" w:rsidR="004E1F3C" w:rsidRPr="008E79C6" w:rsidRDefault="004E1F3C" w:rsidP="004E1F3C">
            <w:pPr>
              <w:jc w:val="center"/>
              <w:rPr>
                <w:rFonts w:cs="Arial"/>
                <w:color w:val="000000"/>
                <w:sz w:val="20"/>
              </w:rPr>
            </w:pPr>
            <w:r>
              <w:rPr>
                <w:rFonts w:ascii="Calibri" w:hAnsi="Calibri" w:cs="Calibri"/>
                <w:color w:val="000000"/>
                <w:szCs w:val="22"/>
              </w:rPr>
              <w:t>Yes</w:t>
            </w:r>
          </w:p>
        </w:tc>
      </w:tr>
      <w:tr w:rsidR="004E1F3C" w:rsidRPr="008E79C6" w14:paraId="59AAF593"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7E6F13" w14:textId="50FF9C21" w:rsidR="004E1F3C" w:rsidRPr="004E1F3C" w:rsidRDefault="004E1F3C" w:rsidP="004E1F3C">
            <w:pPr>
              <w:rPr>
                <w:rFonts w:cs="Arial"/>
                <w:bCs/>
                <w:color w:val="000000"/>
                <w:sz w:val="20"/>
              </w:rPr>
            </w:pPr>
            <w:r>
              <w:rPr>
                <w:rFonts w:ascii="Calibri" w:hAnsi="Calibri" w:cs="Calibri"/>
                <w:color w:val="000000"/>
                <w:szCs w:val="22"/>
              </w:rPr>
              <w:t>Video record of transfer did not show closing of door at the end of the transfer-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807FE" w14:textId="77777777" w:rsidR="004E1F3C" w:rsidRPr="008E79C6" w:rsidRDefault="004E1F3C" w:rsidP="004E1F3C">
            <w:pPr>
              <w:jc w:val="center"/>
              <w:rPr>
                <w:rFonts w:cs="Arial"/>
                <w:color w:val="000000"/>
                <w:sz w:val="20"/>
              </w:rPr>
            </w:pPr>
          </w:p>
        </w:tc>
      </w:tr>
      <w:tr w:rsidR="004E1F3C" w:rsidRPr="008E79C6" w14:paraId="1B2C7D41"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9BEF0F" w14:textId="465560B0" w:rsidR="004E1F3C" w:rsidRPr="004E1F3C" w:rsidRDefault="004E1F3C" w:rsidP="004E1F3C">
            <w:pPr>
              <w:rPr>
                <w:rFonts w:cs="Arial"/>
                <w:bCs/>
                <w:color w:val="000000"/>
                <w:sz w:val="20"/>
              </w:rPr>
            </w:pPr>
            <w:r>
              <w:rPr>
                <w:rFonts w:ascii="Calibri" w:hAnsi="Calibri" w:cs="Calibri"/>
                <w:color w:val="000000"/>
                <w:szCs w:val="22"/>
              </w:rPr>
              <w:t>Video record of transfer did not show date and/or time continuously</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2EC015" w14:textId="77777777" w:rsidR="004E1F3C" w:rsidRPr="008E79C6" w:rsidRDefault="004E1F3C" w:rsidP="004E1F3C">
            <w:pPr>
              <w:jc w:val="center"/>
              <w:rPr>
                <w:rFonts w:cs="Arial"/>
                <w:color w:val="000000"/>
                <w:sz w:val="20"/>
              </w:rPr>
            </w:pPr>
          </w:p>
        </w:tc>
      </w:tr>
      <w:tr w:rsidR="004E1F3C" w:rsidRPr="008E79C6" w14:paraId="0FE5EA4B"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CDE0FC" w14:textId="2E639AF6" w:rsidR="004E1F3C" w:rsidRPr="004E1F3C" w:rsidRDefault="004E1F3C" w:rsidP="004E1F3C">
            <w:pPr>
              <w:rPr>
                <w:rFonts w:cs="Arial"/>
                <w:bCs/>
                <w:color w:val="000000"/>
                <w:sz w:val="20"/>
              </w:rPr>
            </w:pPr>
            <w:r>
              <w:rPr>
                <w:rFonts w:ascii="Calibri" w:hAnsi="Calibri" w:cs="Calibri"/>
                <w:color w:val="000000"/>
                <w:szCs w:val="22"/>
              </w:rPr>
              <w:t>Video record of transfer did not show date continuously -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3CEA21" w14:textId="77777777" w:rsidR="004E1F3C" w:rsidRPr="008E79C6" w:rsidRDefault="004E1F3C" w:rsidP="004E1F3C">
            <w:pPr>
              <w:jc w:val="center"/>
              <w:rPr>
                <w:rFonts w:cs="Arial"/>
                <w:color w:val="000000"/>
                <w:sz w:val="20"/>
              </w:rPr>
            </w:pPr>
          </w:p>
        </w:tc>
      </w:tr>
      <w:tr w:rsidR="004E1F3C" w:rsidRPr="008E79C6" w14:paraId="1F82C12B"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59F5A6" w14:textId="3895E388" w:rsidR="004E1F3C" w:rsidRPr="004E1F3C" w:rsidRDefault="004E1F3C" w:rsidP="004E1F3C">
            <w:pPr>
              <w:rPr>
                <w:rFonts w:cs="Arial"/>
                <w:bCs/>
                <w:color w:val="000000"/>
                <w:sz w:val="20"/>
              </w:rPr>
            </w:pPr>
            <w:r>
              <w:rPr>
                <w:rFonts w:ascii="Calibri" w:hAnsi="Calibri" w:cs="Calibri"/>
                <w:color w:val="000000"/>
                <w:szCs w:val="22"/>
              </w:rPr>
              <w:t>Video record of transfer did not show opening and/or closure of door at the start or the end of transfer</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318FD6" w14:textId="77777777" w:rsidR="004E1F3C" w:rsidRPr="008E79C6" w:rsidRDefault="004E1F3C" w:rsidP="004E1F3C">
            <w:pPr>
              <w:jc w:val="center"/>
              <w:rPr>
                <w:rFonts w:cs="Arial"/>
                <w:color w:val="000000"/>
                <w:sz w:val="20"/>
              </w:rPr>
            </w:pPr>
          </w:p>
        </w:tc>
      </w:tr>
      <w:tr w:rsidR="004E1F3C" w:rsidRPr="008E79C6" w14:paraId="442E8729"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3946F7" w14:textId="545F9887" w:rsidR="004E1F3C" w:rsidRPr="004E1F3C" w:rsidRDefault="004E1F3C" w:rsidP="004E1F3C">
            <w:pPr>
              <w:rPr>
                <w:rFonts w:cs="Arial"/>
                <w:bCs/>
                <w:color w:val="000000"/>
                <w:sz w:val="20"/>
              </w:rPr>
            </w:pPr>
            <w:r>
              <w:rPr>
                <w:rFonts w:ascii="Calibri" w:hAnsi="Calibri" w:cs="Calibri"/>
                <w:color w:val="000000"/>
                <w:szCs w:val="22"/>
              </w:rPr>
              <w:t>Video record of transfer did not show opening of door at the start of transfer -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64625A" w14:textId="77777777" w:rsidR="004E1F3C" w:rsidRPr="008E79C6" w:rsidRDefault="004E1F3C" w:rsidP="004E1F3C">
            <w:pPr>
              <w:jc w:val="center"/>
              <w:rPr>
                <w:rFonts w:cs="Arial"/>
                <w:color w:val="000000"/>
                <w:sz w:val="20"/>
              </w:rPr>
            </w:pPr>
          </w:p>
        </w:tc>
      </w:tr>
      <w:tr w:rsidR="004E1F3C" w:rsidRPr="008E79C6" w14:paraId="03DF2F09"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040AB5" w14:textId="1C6269E4" w:rsidR="004E1F3C" w:rsidRPr="004E1F3C" w:rsidRDefault="004E1F3C" w:rsidP="004E1F3C">
            <w:pPr>
              <w:rPr>
                <w:rFonts w:cs="Arial"/>
                <w:bCs/>
                <w:color w:val="000000"/>
                <w:sz w:val="20"/>
              </w:rPr>
            </w:pPr>
            <w:r>
              <w:rPr>
                <w:rFonts w:ascii="Calibri" w:hAnsi="Calibri" w:cs="Calibri"/>
                <w:color w:val="000000"/>
                <w:szCs w:val="22"/>
              </w:rPr>
              <w:t>Video record of transfer did not show the receiving and donor cage to see if they already held / still hold tuna before and after the transfer operation</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1BA149" w14:textId="77777777" w:rsidR="004E1F3C" w:rsidRPr="008E79C6" w:rsidRDefault="004E1F3C" w:rsidP="004E1F3C">
            <w:pPr>
              <w:jc w:val="center"/>
              <w:rPr>
                <w:rFonts w:cs="Arial"/>
                <w:color w:val="000000"/>
                <w:sz w:val="20"/>
              </w:rPr>
            </w:pPr>
          </w:p>
        </w:tc>
      </w:tr>
      <w:tr w:rsidR="004E1F3C" w:rsidRPr="008E79C6" w14:paraId="41BCD140"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1C17A8" w14:textId="3CB66124" w:rsidR="004E1F3C" w:rsidRPr="004E1F3C" w:rsidRDefault="004E1F3C" w:rsidP="004E1F3C">
            <w:pPr>
              <w:rPr>
                <w:rFonts w:cs="Arial"/>
                <w:bCs/>
                <w:color w:val="000000"/>
                <w:sz w:val="20"/>
              </w:rPr>
            </w:pPr>
            <w:r>
              <w:rPr>
                <w:rFonts w:ascii="Calibri" w:hAnsi="Calibri" w:cs="Calibri"/>
                <w:color w:val="000000"/>
                <w:szCs w:val="22"/>
              </w:rPr>
              <w:t>Video record of transfer did not show time continuously -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C44206" w14:textId="77777777" w:rsidR="004E1F3C" w:rsidRPr="008E79C6" w:rsidRDefault="004E1F3C" w:rsidP="004E1F3C">
            <w:pPr>
              <w:jc w:val="center"/>
              <w:rPr>
                <w:rFonts w:cs="Arial"/>
                <w:color w:val="000000"/>
                <w:sz w:val="20"/>
              </w:rPr>
            </w:pPr>
          </w:p>
        </w:tc>
      </w:tr>
      <w:tr w:rsidR="004E1F3C" w:rsidRPr="008E79C6" w14:paraId="4AFCFA55"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B4637D" w14:textId="536C93B8" w:rsidR="004E1F3C" w:rsidRPr="004E1F3C" w:rsidRDefault="004E1F3C" w:rsidP="004E1F3C">
            <w:pPr>
              <w:rPr>
                <w:rFonts w:cs="Arial"/>
                <w:bCs/>
                <w:color w:val="000000"/>
                <w:sz w:val="20"/>
              </w:rPr>
            </w:pPr>
            <w:r>
              <w:rPr>
                <w:rFonts w:ascii="Calibri" w:hAnsi="Calibri" w:cs="Calibri"/>
                <w:color w:val="000000"/>
                <w:szCs w:val="22"/>
              </w:rPr>
              <w:t>Video record of transfer did not show Transfer Authorisation number at beginning or end of the video</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5960B7" w14:textId="77777777" w:rsidR="004E1F3C" w:rsidRPr="008E79C6" w:rsidRDefault="004E1F3C" w:rsidP="004E1F3C">
            <w:pPr>
              <w:jc w:val="center"/>
              <w:rPr>
                <w:rFonts w:cs="Arial"/>
                <w:color w:val="000000"/>
                <w:sz w:val="20"/>
              </w:rPr>
            </w:pPr>
          </w:p>
        </w:tc>
      </w:tr>
      <w:tr w:rsidR="004E1F3C" w:rsidRPr="008E79C6" w14:paraId="3A28BE21"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C7022" w14:textId="4E8233CC" w:rsidR="004E1F3C" w:rsidRPr="004E1F3C" w:rsidRDefault="004E1F3C" w:rsidP="004E1F3C">
            <w:pPr>
              <w:rPr>
                <w:rFonts w:cs="Arial"/>
                <w:bCs/>
                <w:color w:val="000000"/>
                <w:sz w:val="20"/>
              </w:rPr>
            </w:pPr>
            <w:r>
              <w:rPr>
                <w:rFonts w:ascii="Calibri" w:hAnsi="Calibri" w:cs="Calibri"/>
                <w:color w:val="000000"/>
                <w:szCs w:val="22"/>
              </w:rPr>
              <w:t>Video record of transfers did not show Transfer Authorisation number at beginning or end of each video (Caging).</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06BFB6" w14:textId="77777777" w:rsidR="004E1F3C" w:rsidRPr="008E79C6" w:rsidRDefault="004E1F3C" w:rsidP="004E1F3C">
            <w:pPr>
              <w:jc w:val="center"/>
              <w:rPr>
                <w:rFonts w:cs="Arial"/>
                <w:color w:val="000000"/>
                <w:sz w:val="20"/>
              </w:rPr>
            </w:pPr>
          </w:p>
        </w:tc>
      </w:tr>
      <w:tr w:rsidR="004E1F3C" w:rsidRPr="008E79C6" w14:paraId="49B4DCFE"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12C996" w14:textId="3E525396" w:rsidR="004E1F3C" w:rsidRPr="004E1F3C" w:rsidRDefault="004E1F3C" w:rsidP="004E1F3C">
            <w:pPr>
              <w:rPr>
                <w:rFonts w:cs="Arial"/>
                <w:bCs/>
                <w:color w:val="000000"/>
                <w:sz w:val="20"/>
              </w:rPr>
            </w:pPr>
            <w:r>
              <w:rPr>
                <w:rFonts w:ascii="Calibri" w:hAnsi="Calibri" w:cs="Calibri"/>
                <w:color w:val="000000"/>
                <w:szCs w:val="22"/>
              </w:rPr>
              <w:t>Video recording device not provided to the observer as soon as possible after operation</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CC51EB" w14:textId="77777777" w:rsidR="004E1F3C" w:rsidRPr="008E79C6" w:rsidRDefault="004E1F3C" w:rsidP="004E1F3C">
            <w:pPr>
              <w:jc w:val="center"/>
              <w:rPr>
                <w:rFonts w:cs="Arial"/>
                <w:color w:val="000000"/>
                <w:sz w:val="20"/>
              </w:rPr>
            </w:pPr>
          </w:p>
        </w:tc>
      </w:tr>
      <w:tr w:rsidR="004E1F3C" w:rsidRPr="008E79C6" w14:paraId="04FA7B89"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8ECCE6" w14:textId="56CA4F23" w:rsidR="004E1F3C" w:rsidRPr="004E1F3C" w:rsidRDefault="004E1F3C" w:rsidP="004E1F3C">
            <w:pPr>
              <w:rPr>
                <w:rFonts w:cs="Arial"/>
                <w:bCs/>
                <w:color w:val="000000"/>
                <w:sz w:val="20"/>
              </w:rPr>
            </w:pPr>
            <w:r>
              <w:rPr>
                <w:rFonts w:ascii="Calibri" w:hAnsi="Calibri" w:cs="Calibri"/>
                <w:color w:val="000000"/>
                <w:szCs w:val="22"/>
              </w:rPr>
              <w:t>Video recording device not provided to the observer as soon as possible after transfer</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7581E" w14:textId="77777777" w:rsidR="004E1F3C" w:rsidRPr="008E79C6" w:rsidRDefault="004E1F3C" w:rsidP="004E1F3C">
            <w:pPr>
              <w:jc w:val="center"/>
              <w:rPr>
                <w:rFonts w:cs="Arial"/>
                <w:color w:val="000000"/>
                <w:sz w:val="20"/>
              </w:rPr>
            </w:pPr>
          </w:p>
        </w:tc>
      </w:tr>
      <w:tr w:rsidR="004E1F3C" w:rsidRPr="008E79C6" w14:paraId="14440B2F" w14:textId="77777777" w:rsidTr="004E1F3C">
        <w:trPr>
          <w:trHeight w:val="331"/>
        </w:trPr>
        <w:tc>
          <w:tcPr>
            <w:tcW w:w="4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61DA5D" w14:textId="15E5306E" w:rsidR="004E1F3C" w:rsidRPr="004E1F3C" w:rsidRDefault="004E1F3C" w:rsidP="004E1F3C">
            <w:pPr>
              <w:rPr>
                <w:rFonts w:cs="Arial"/>
                <w:bCs/>
                <w:color w:val="000000"/>
                <w:sz w:val="20"/>
              </w:rPr>
            </w:pPr>
            <w:r>
              <w:rPr>
                <w:rFonts w:ascii="Calibri" w:hAnsi="Calibri" w:cs="Calibri"/>
                <w:color w:val="000000"/>
                <w:szCs w:val="22"/>
              </w:rPr>
              <w:t>Video recording device of released tuna not provided to the observer as soon as possible after release</w:t>
            </w:r>
          </w:p>
        </w:tc>
        <w:tc>
          <w:tcPr>
            <w:tcW w:w="67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02DFF9" w14:textId="77777777" w:rsidR="004E1F3C" w:rsidRPr="008E79C6" w:rsidRDefault="004E1F3C" w:rsidP="004E1F3C">
            <w:pPr>
              <w:jc w:val="center"/>
              <w:rPr>
                <w:rFonts w:cs="Arial"/>
                <w:color w:val="000000"/>
                <w:sz w:val="20"/>
              </w:rPr>
            </w:pPr>
          </w:p>
        </w:tc>
      </w:tr>
    </w:tbl>
    <w:p w14:paraId="11F1835E" w14:textId="77777777" w:rsidR="00471C96" w:rsidRPr="00790449" w:rsidRDefault="00471C96" w:rsidP="00954546">
      <w:pPr>
        <w:pStyle w:val="BodyText"/>
        <w:spacing w:line="240" w:lineRule="atLeast"/>
        <w:rPr>
          <w:rFonts w:cs="Arial"/>
          <w:b/>
          <w:bCs/>
          <w:sz w:val="20"/>
        </w:rPr>
      </w:pPr>
    </w:p>
    <w:p w14:paraId="79496172"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14:paraId="0F2C4A61" w14:textId="77777777" w:rsidR="00954546" w:rsidRPr="00790449" w:rsidRDefault="00954546" w:rsidP="00954546">
      <w:pPr>
        <w:pStyle w:val="BodyText"/>
        <w:spacing w:line="240" w:lineRule="atLeast"/>
        <w:rPr>
          <w:rFonts w:cs="Arial"/>
          <w:sz w:val="20"/>
        </w:rPr>
      </w:pPr>
    </w:p>
    <w:p w14:paraId="312E175F" w14:textId="479E7181" w:rsidR="00954546" w:rsidRDefault="00DE411D" w:rsidP="00954546">
      <w:pPr>
        <w:pStyle w:val="BodyText"/>
        <w:spacing w:line="240" w:lineRule="atLeast"/>
        <w:rPr>
          <w:rFonts w:cs="Arial"/>
          <w:bCs/>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14:paraId="247545D2" w14:textId="07D99F85" w:rsidR="005045A7" w:rsidRPr="00790449" w:rsidRDefault="005045A7" w:rsidP="00954546">
      <w:pPr>
        <w:pStyle w:val="BodyText"/>
        <w:spacing w:line="240" w:lineRule="atLeast"/>
        <w:rPr>
          <w:rFonts w:cs="Arial"/>
          <w:sz w:val="20"/>
        </w:rPr>
      </w:pPr>
      <w:r>
        <w:rPr>
          <w:rFonts w:cs="Arial"/>
          <w:bCs/>
          <w:sz w:val="20"/>
        </w:rPr>
        <w:lastRenderedPageBreak/>
        <w:t>During the transfer operation the camera did not cover the door for approximately 20 seconds. This occurred whilst the cameraman was moving forward to show the net was empty prior to closing the door. The ITD was signed</w:t>
      </w:r>
      <w:r w:rsidR="00E13D9E">
        <w:rPr>
          <w:rFonts w:cs="Arial"/>
          <w:bCs/>
          <w:sz w:val="20"/>
        </w:rPr>
        <w:t>,</w:t>
      </w:r>
      <w:r>
        <w:rPr>
          <w:rFonts w:cs="Arial"/>
          <w:bCs/>
          <w:sz w:val="20"/>
        </w:rPr>
        <w:t xml:space="preserve"> but it is unlikely that any fish were not shown in the video. In addition</w:t>
      </w:r>
      <w:r w:rsidR="00E13D9E">
        <w:rPr>
          <w:rFonts w:cs="Arial"/>
          <w:bCs/>
          <w:sz w:val="20"/>
        </w:rPr>
        <w:t>,</w:t>
      </w:r>
      <w:r>
        <w:rPr>
          <w:rFonts w:cs="Arial"/>
          <w:bCs/>
          <w:sz w:val="20"/>
        </w:rPr>
        <w:t xml:space="preserve"> the name and IC</w:t>
      </w:r>
      <w:r w:rsidR="00E13D9E">
        <w:rPr>
          <w:rFonts w:cs="Arial"/>
          <w:bCs/>
          <w:sz w:val="20"/>
        </w:rPr>
        <w:t>C</w:t>
      </w:r>
      <w:r>
        <w:rPr>
          <w:rFonts w:cs="Arial"/>
          <w:bCs/>
          <w:sz w:val="20"/>
        </w:rPr>
        <w:t>AT number of the destination farm was not displayed in the logbook as</w:t>
      </w:r>
      <w:r w:rsidR="00E13D9E">
        <w:rPr>
          <w:rFonts w:cs="Arial"/>
          <w:bCs/>
          <w:sz w:val="20"/>
        </w:rPr>
        <w:t xml:space="preserve"> per the requirements of Rec 14-</w:t>
      </w:r>
      <w:r>
        <w:rPr>
          <w:rFonts w:cs="Arial"/>
          <w:bCs/>
          <w:sz w:val="20"/>
        </w:rPr>
        <w:t>04.</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19F34000" w:rsidR="00954546" w:rsidRPr="000F5377" w:rsidRDefault="005045A7"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2B7CE5E9" w14:textId="7505D078" w:rsidR="00FE2849" w:rsidRPr="000F5377" w:rsidRDefault="00954546" w:rsidP="000F5377">
      <w:pPr>
        <w:rPr>
          <w:sz w:val="20"/>
        </w:rPr>
      </w:pPr>
      <w:r w:rsidRPr="000F5377">
        <w:rPr>
          <w:sz w:val="20"/>
        </w:rPr>
        <w:t>Additional remarks from other sources (please specify source)</w:t>
      </w:r>
      <w:r w:rsidR="005045A7">
        <w:rPr>
          <w:sz w:val="20"/>
        </w:rPr>
        <w:t xml:space="preserve"> </w:t>
      </w:r>
    </w:p>
    <w:p w14:paraId="718CEFA3" w14:textId="77777777" w:rsidR="0085529F" w:rsidRDefault="0085529F"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5045A7">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5045A7">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5045A7">
        <w:trPr>
          <w:trHeight w:val="256"/>
        </w:trPr>
        <w:tc>
          <w:tcPr>
            <w:tcW w:w="515" w:type="pct"/>
            <w:vAlign w:val="center"/>
          </w:tcPr>
          <w:p w14:paraId="5C707B86" w14:textId="77777777" w:rsidR="00B10BA7" w:rsidRPr="00D52FB0" w:rsidRDefault="00B10BA7" w:rsidP="00D52FB0">
            <w:pPr>
              <w:jc w:val="center"/>
              <w:rPr>
                <w:sz w:val="20"/>
              </w:rPr>
            </w:pPr>
            <w:r w:rsidRPr="00D52FB0">
              <w:rPr>
                <w:sz w:val="20"/>
              </w:rPr>
              <w:t>1</w:t>
            </w:r>
          </w:p>
        </w:tc>
        <w:tc>
          <w:tcPr>
            <w:tcW w:w="1154" w:type="pct"/>
            <w:vAlign w:val="center"/>
          </w:tcPr>
          <w:p w14:paraId="623FB2F2" w14:textId="0A4021D4" w:rsidR="00B10BA7" w:rsidRPr="00D52FB0" w:rsidRDefault="005045A7" w:rsidP="00D52FB0">
            <w:pPr>
              <w:jc w:val="center"/>
              <w:rPr>
                <w:sz w:val="20"/>
              </w:rPr>
            </w:pPr>
            <w:r>
              <w:rPr>
                <w:sz w:val="20"/>
              </w:rPr>
              <w:t>NA</w:t>
            </w: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595E7950" w:rsidR="00961B8D" w:rsidRDefault="000D2442" w:rsidP="005045A7">
      <w:pPr>
        <w:pStyle w:val="ListBullet2"/>
      </w:pPr>
      <w:r>
        <w:t>*</w:t>
      </w:r>
      <w:r>
        <w:tab/>
        <w:t>F</w:t>
      </w:r>
      <w:r w:rsidRPr="00C341A4">
        <w:t xml:space="preserve">ishing operation </w:t>
      </w:r>
      <w:r>
        <w:t xml:space="preserve">as per </w:t>
      </w:r>
      <w:r w:rsidRPr="00C341A4">
        <w:t>Table 1</w:t>
      </w:r>
    </w:p>
    <w:p w14:paraId="1860CDDA" w14:textId="54C5EB3A" w:rsidR="005045A7" w:rsidRDefault="005045A7" w:rsidP="005045A7">
      <w:pPr>
        <w:pStyle w:val="ListBullet2"/>
      </w:pPr>
    </w:p>
    <w:p w14:paraId="47DDF167" w14:textId="219B88AC" w:rsidR="005045A7" w:rsidRPr="005045A7" w:rsidRDefault="005045A7" w:rsidP="005045A7">
      <w:pPr>
        <w:pStyle w:val="ListBullet2"/>
      </w:pPr>
      <w:r w:rsidRPr="005045A7">
        <w:t>No sampling was performed</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BC0E29" w:rsidRPr="00A66865" w14:paraId="34D5958D"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00D71BC4" w14:textId="66DB1060" w:rsidR="00BC0E29" w:rsidRDefault="005045A7">
            <w:pPr>
              <w:rPr>
                <w:sz w:val="20"/>
                <w:highlight w:val="yellow"/>
              </w:rPr>
            </w:pPr>
            <w:r w:rsidRPr="005045A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77777777" w:rsidR="00BC0E29" w:rsidRDefault="00BC0E29">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547BDE0" w14:textId="77777777" w:rsidR="00BC0E29" w:rsidRDefault="00BC0E29">
            <w:pPr>
              <w:rPr>
                <w:sz w:val="20"/>
              </w:rPr>
            </w:pPr>
          </w:p>
        </w:tc>
        <w:tc>
          <w:tcPr>
            <w:tcW w:w="451" w:type="pct"/>
            <w:tcBorders>
              <w:top w:val="single" w:sz="8" w:space="0" w:color="auto"/>
              <w:left w:val="nil"/>
              <w:bottom w:val="single" w:sz="4" w:space="0" w:color="auto"/>
              <w:right w:val="single" w:sz="4" w:space="0" w:color="auto"/>
            </w:tcBorders>
            <w:noWrap/>
            <w:vAlign w:val="center"/>
          </w:tcPr>
          <w:p w14:paraId="3C4C1291" w14:textId="77777777" w:rsidR="00BC0E29" w:rsidRDefault="00BC0E29">
            <w:pPr>
              <w:rPr>
                <w:sz w:val="20"/>
              </w:rPr>
            </w:pPr>
          </w:p>
        </w:tc>
        <w:tc>
          <w:tcPr>
            <w:tcW w:w="1018" w:type="pct"/>
            <w:tcBorders>
              <w:top w:val="single" w:sz="8" w:space="0" w:color="auto"/>
              <w:left w:val="nil"/>
              <w:bottom w:val="single" w:sz="4" w:space="0" w:color="auto"/>
              <w:right w:val="single" w:sz="4" w:space="0" w:color="auto"/>
            </w:tcBorders>
            <w:noWrap/>
            <w:vAlign w:val="center"/>
          </w:tcPr>
          <w:p w14:paraId="4D71167F" w14:textId="77777777" w:rsidR="00BC0E29" w:rsidRDefault="00BC0E29">
            <w:pPr>
              <w:rPr>
                <w:sz w:val="20"/>
              </w:rPr>
            </w:pPr>
          </w:p>
        </w:tc>
        <w:tc>
          <w:tcPr>
            <w:tcW w:w="1518" w:type="pct"/>
            <w:tcBorders>
              <w:top w:val="single" w:sz="8" w:space="0" w:color="auto"/>
              <w:left w:val="nil"/>
              <w:bottom w:val="single" w:sz="4" w:space="0" w:color="auto"/>
              <w:right w:val="single" w:sz="4" w:space="0" w:color="auto"/>
            </w:tcBorders>
            <w:noWrap/>
            <w:vAlign w:val="center"/>
          </w:tcPr>
          <w:p w14:paraId="0678ED77" w14:textId="77777777" w:rsidR="00BC0E29" w:rsidRDefault="00BC0E29">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18F77FD9" w:rsidR="001E3222" w:rsidRDefault="005045A7" w:rsidP="000F5377">
            <w:pPr>
              <w:rPr>
                <w:sz w:val="20"/>
                <w:highlight w:val="yellow"/>
              </w:rPr>
            </w:pPr>
            <w:r w:rsidRPr="005045A7">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A38A7" w14:textId="77777777" w:rsidR="004735E1" w:rsidRPr="00064508" w:rsidRDefault="004735E1" w:rsidP="00064508">
      <w:r>
        <w:separator/>
      </w:r>
    </w:p>
  </w:endnote>
  <w:endnote w:type="continuationSeparator" w:id="0">
    <w:p w14:paraId="3DB0F184" w14:textId="77777777" w:rsidR="004735E1" w:rsidRPr="00064508" w:rsidRDefault="004735E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2F255" w14:textId="77777777" w:rsidR="004735E1" w:rsidRPr="00064508" w:rsidRDefault="004735E1" w:rsidP="00064508">
      <w:r>
        <w:separator/>
      </w:r>
    </w:p>
  </w:footnote>
  <w:footnote w:type="continuationSeparator" w:id="0">
    <w:p w14:paraId="291CA74E" w14:textId="77777777" w:rsidR="004735E1" w:rsidRPr="00064508" w:rsidRDefault="004735E1"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7AE4"/>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267C"/>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1F6F68"/>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5E1"/>
    <w:rsid w:val="00473DBC"/>
    <w:rsid w:val="00476600"/>
    <w:rsid w:val="004911D4"/>
    <w:rsid w:val="00496186"/>
    <w:rsid w:val="004964A4"/>
    <w:rsid w:val="00496BDF"/>
    <w:rsid w:val="004A5355"/>
    <w:rsid w:val="004A591B"/>
    <w:rsid w:val="004C35EE"/>
    <w:rsid w:val="004C6B89"/>
    <w:rsid w:val="004D0292"/>
    <w:rsid w:val="004D108C"/>
    <w:rsid w:val="004E1F3C"/>
    <w:rsid w:val="004E2858"/>
    <w:rsid w:val="004E316A"/>
    <w:rsid w:val="004E5600"/>
    <w:rsid w:val="005045A7"/>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10E1"/>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6504"/>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62DC1"/>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17EB6"/>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3D9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5045A7"/>
    <w:pPr>
      <w:widowControl w:val="0"/>
      <w:spacing w:line="240" w:lineRule="atLeast"/>
      <w:jc w:val="both"/>
    </w:pPr>
    <w:rPr>
      <w:rFonts w:cs="Arial"/>
      <w:iCs/>
      <w:sz w:val="18"/>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5045A7"/>
    <w:pPr>
      <w:widowControl w:val="0"/>
      <w:spacing w:line="240" w:lineRule="atLeast"/>
      <w:jc w:val="both"/>
    </w:pPr>
    <w:rPr>
      <w:rFonts w:cs="Arial"/>
      <w:iCs/>
      <w:sz w:val="18"/>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5109">
      <w:bodyDiv w:val="1"/>
      <w:marLeft w:val="0"/>
      <w:marRight w:val="0"/>
      <w:marTop w:val="0"/>
      <w:marBottom w:val="0"/>
      <w:divBdr>
        <w:top w:val="none" w:sz="0" w:space="0" w:color="auto"/>
        <w:left w:val="none" w:sz="0" w:space="0" w:color="auto"/>
        <w:bottom w:val="none" w:sz="0" w:space="0" w:color="auto"/>
        <w:right w:val="none" w:sz="0" w:space="0" w:color="auto"/>
      </w:divBdr>
    </w:div>
    <w:div w:id="12697422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622610605">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205319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B1D72-9100-4AB9-9553-256878A14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14</Pages>
  <Words>1918</Words>
  <Characters>10199</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12</cp:revision>
  <cp:lastPrinted>2012-03-13T09:05:00Z</cp:lastPrinted>
  <dcterms:created xsi:type="dcterms:W3CDTF">2016-06-09T15:53:00Z</dcterms:created>
  <dcterms:modified xsi:type="dcterms:W3CDTF">2017-09-29T14:07:00Z</dcterms:modified>
</cp:coreProperties>
</file>