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5A2AF8">
        <w:rPr>
          <w:rFonts w:cs="Arial"/>
          <w:b/>
          <w:sz w:val="20"/>
          <w:lang w:val="fr-FR"/>
        </w:rPr>
        <w:t>7</w:t>
      </w:r>
      <w:r w:rsidR="00447B26">
        <w:rPr>
          <w:rFonts w:cs="Arial"/>
          <w:b/>
          <w:sz w:val="20"/>
          <w:lang w:val="fr-FR"/>
        </w:rPr>
        <w:t>-201</w:t>
      </w:r>
      <w:r w:rsidR="005A2AF8">
        <w:rPr>
          <w:rFonts w:cs="Arial"/>
          <w:b/>
          <w:sz w:val="20"/>
          <w:lang w:val="fr-FR"/>
        </w:rPr>
        <w:t>8</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BF0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rsidR="0036413A" w:rsidRPr="005A2AF8" w:rsidRDefault="00F34577" w:rsidP="00DD08F0">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64722A">
              <w:rPr>
                <w:rFonts w:cs="Arial"/>
                <w:color w:val="000000" w:themeColor="text1"/>
                <w:sz w:val="20"/>
                <w:lang w:val="fr-FR"/>
              </w:rPr>
              <w:t xml:space="preserve"> 000TN104</w:t>
            </w:r>
          </w:p>
        </w:tc>
      </w:tr>
      <w:tr w:rsidR="000021EC"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0021EC" w:rsidRPr="00E43050" w:rsidRDefault="000021EC" w:rsidP="000021EC">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0021EC" w:rsidRPr="000021EC" w:rsidRDefault="000021EC" w:rsidP="000021EC">
            <w:pPr>
              <w:rPr>
                <w:rFonts w:cs="Arial"/>
                <w:b/>
                <w:color w:val="000000"/>
                <w:sz w:val="20"/>
                <w:lang w:val="fr-FR"/>
              </w:rPr>
            </w:pPr>
          </w:p>
        </w:tc>
      </w:tr>
      <w:tr w:rsidR="0064722A"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64722A" w:rsidRPr="00E43050" w:rsidRDefault="0064722A" w:rsidP="0064722A">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64722A" w:rsidRDefault="0064722A" w:rsidP="00BF0777">
            <w:pPr>
              <w:rPr>
                <w:rFonts w:cs="Arial"/>
                <w:color w:val="000000"/>
                <w:sz w:val="20"/>
                <w:lang w:val="fr-FR"/>
              </w:rPr>
            </w:pPr>
          </w:p>
        </w:tc>
      </w:tr>
      <w:tr w:rsidR="0064722A"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64722A" w:rsidRPr="00E43050" w:rsidRDefault="0064722A" w:rsidP="0064722A">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64722A" w:rsidRDefault="0064722A" w:rsidP="0064722A">
            <w:pPr>
              <w:rPr>
                <w:rFonts w:cs="Arial"/>
                <w:color w:val="000000"/>
                <w:sz w:val="20"/>
              </w:rPr>
            </w:pPr>
            <w:r>
              <w:rPr>
                <w:rFonts w:cs="Arial"/>
                <w:color w:val="000000"/>
                <w:sz w:val="20"/>
              </w:rPr>
              <w:t>Tunisie</w:t>
            </w:r>
          </w:p>
        </w:tc>
      </w:tr>
      <w:tr w:rsidR="0064722A"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64722A" w:rsidRPr="00E43050" w:rsidRDefault="0064722A" w:rsidP="0064722A">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64722A" w:rsidRDefault="0064722A" w:rsidP="0064722A">
            <w:pPr>
              <w:rPr>
                <w:rFonts w:cs="Arial"/>
                <w:color w:val="000000"/>
                <w:sz w:val="20"/>
              </w:rPr>
            </w:pPr>
          </w:p>
        </w:tc>
      </w:tr>
      <w:tr w:rsidR="0064722A"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64722A" w:rsidRPr="00E43050" w:rsidRDefault="0064722A" w:rsidP="0064722A">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64722A" w:rsidRDefault="0064722A" w:rsidP="0064722A">
            <w:pPr>
              <w:rPr>
                <w:rFonts w:cs="Arial"/>
                <w:color w:val="000000"/>
                <w:sz w:val="20"/>
              </w:rPr>
            </w:pPr>
          </w:p>
        </w:tc>
      </w:tr>
      <w:tr w:rsidR="0064722A" w:rsidRPr="00DD08F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64722A" w:rsidRPr="00E43050" w:rsidRDefault="0064722A" w:rsidP="0064722A">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64722A" w:rsidRDefault="0064722A" w:rsidP="0064722A">
            <w:pPr>
              <w:rPr>
                <w:rFonts w:cs="Arial"/>
                <w:color w:val="000000"/>
                <w:sz w:val="20"/>
              </w:rPr>
            </w:pPr>
            <w:r>
              <w:rPr>
                <w:rFonts w:cs="Arial"/>
                <w:color w:val="000000"/>
                <w:sz w:val="20"/>
              </w:rPr>
              <w:t>4,96</w:t>
            </w:r>
          </w:p>
        </w:tc>
      </w:tr>
      <w:tr w:rsidR="0064722A"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64722A" w:rsidRPr="00E43050" w:rsidRDefault="0064722A" w:rsidP="0064722A">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64722A" w:rsidRDefault="0064722A" w:rsidP="0064722A">
            <w:pPr>
              <w:rPr>
                <w:rFonts w:cs="Arial"/>
                <w:color w:val="000000"/>
                <w:sz w:val="20"/>
              </w:rPr>
            </w:pPr>
            <w:r>
              <w:rPr>
                <w:rFonts w:cs="Arial"/>
                <w:color w:val="000000"/>
                <w:sz w:val="20"/>
              </w:rPr>
              <w:t>Mohamed Fakri</w:t>
            </w:r>
          </w:p>
        </w:tc>
      </w:tr>
      <w:tr w:rsidR="0064722A" w:rsidRPr="0090362F"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rsidR="0064722A" w:rsidRPr="00E43050" w:rsidRDefault="0064722A" w:rsidP="0064722A">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rsidR="0064722A" w:rsidRDefault="0064722A" w:rsidP="0064722A">
            <w:pPr>
              <w:rPr>
                <w:rFonts w:cs="Arial"/>
                <w:color w:val="000000"/>
                <w:sz w:val="20"/>
              </w:rPr>
            </w:pPr>
            <w:r>
              <w:rPr>
                <w:rFonts w:cs="Arial"/>
                <w:color w:val="000000"/>
                <w:sz w:val="20"/>
              </w:rPr>
              <w:t>300</w:t>
            </w:r>
          </w:p>
        </w:tc>
      </w:tr>
      <w:tr w:rsidR="007D15FF" w:rsidRPr="0090362F" w:rsidTr="009D0E25">
        <w:trPr>
          <w:cantSplit/>
          <w:jc w:val="center"/>
        </w:trPr>
        <w:tc>
          <w:tcPr>
            <w:tcW w:w="4536" w:type="dxa"/>
            <w:tcBorders>
              <w:top w:val="single" w:sz="6" w:space="0" w:color="auto"/>
              <w:left w:val="double" w:sz="6" w:space="0" w:color="auto"/>
              <w:bottom w:val="double" w:sz="6" w:space="0" w:color="auto"/>
              <w:right w:val="single" w:sz="6" w:space="0" w:color="auto"/>
            </w:tcBorders>
          </w:tcPr>
          <w:p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rsidR="007D15FF" w:rsidRDefault="007D15FF" w:rsidP="009D0E25">
            <w:pPr>
              <w:rPr>
                <w:rFonts w:cs="Arial"/>
                <w:color w:val="000000"/>
                <w:sz w:val="20"/>
              </w:rPr>
            </w:pPr>
            <w:bookmarkStart w:id="0" w:name="_GoBack"/>
            <w:bookmarkEnd w:id="0"/>
          </w:p>
        </w:tc>
      </w:tr>
    </w:tbl>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C0380" w:rsidP="00C86741">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lang w:val="fr-FR"/>
              </w:rPr>
            </w:pPr>
            <w:r>
              <w:rPr>
                <w:rFonts w:cs="Arial"/>
                <w:color w:val="000000"/>
                <w:sz w:val="20"/>
                <w:lang w:val="fr-FR"/>
              </w:rPr>
              <w:t>23/05/2017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23/05/2017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33444D"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24/05/2017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24/05/2017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DD08F0"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0021EC" w:rsidP="0058594D">
            <w:pPr>
              <w:jc w:val="center"/>
              <w:rPr>
                <w:rFonts w:cs="Arial"/>
                <w:color w:val="000000"/>
                <w:sz w:val="20"/>
              </w:rPr>
            </w:pPr>
            <w:r>
              <w:rPr>
                <w:rFonts w:cs="Arial"/>
                <w:color w:val="000000"/>
                <w:sz w:val="20"/>
              </w:rPr>
              <w:t>25/05/2017</w:t>
            </w:r>
            <w:r w:rsidR="0064722A">
              <w:rPr>
                <w:rFonts w:cs="Arial"/>
                <w:color w:val="000000"/>
                <w:sz w:val="20"/>
              </w:rPr>
              <w:t>*</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64722A" w:rsidP="00C86741">
            <w:pPr>
              <w:pStyle w:val="Header"/>
              <w:spacing w:before="60" w:after="60"/>
              <w:jc w:val="center"/>
              <w:rPr>
                <w:rFonts w:ascii="Arial" w:hAnsi="Arial" w:cs="Arial"/>
                <w:szCs w:val="20"/>
                <w:lang w:val="fr-FR"/>
              </w:rPr>
            </w:pPr>
            <w:r>
              <w:rPr>
                <w:rFonts w:ascii="Arial" w:hAnsi="Arial" w:cs="Arial"/>
                <w:szCs w:val="20"/>
                <w:lang w:val="fr-FR"/>
              </w:rPr>
              <w:t>Teboulba</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C86741">
            <w:pPr>
              <w:jc w:val="center"/>
              <w:rPr>
                <w:rFonts w:cs="Arial"/>
                <w:sz w:val="20"/>
                <w:lang w:val="fr-FR"/>
              </w:rPr>
            </w:pPr>
            <w:r>
              <w:rPr>
                <w:rFonts w:cs="Arial"/>
                <w:sz w:val="20"/>
                <w:lang w:val="fr-FR"/>
              </w:rPr>
              <w:t>Période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58594D">
            <w:pPr>
              <w:jc w:val="center"/>
              <w:rPr>
                <w:rFonts w:cs="Arial"/>
                <w:color w:val="000000"/>
                <w:sz w:val="20"/>
              </w:rPr>
            </w:pPr>
            <w:r>
              <w:rPr>
                <w:rFonts w:cs="Arial"/>
                <w:color w:val="000000"/>
                <w:sz w:val="20"/>
              </w:rPr>
              <w:t>25/05/2017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0C391F">
            <w:pPr>
              <w:jc w:val="center"/>
              <w:rPr>
                <w:rFonts w:cs="Arial"/>
                <w:color w:val="000000"/>
                <w:sz w:val="20"/>
              </w:rPr>
            </w:pPr>
            <w:r>
              <w:rPr>
                <w:rFonts w:cs="Arial"/>
                <w:color w:val="000000"/>
                <w:sz w:val="20"/>
              </w:rPr>
              <w:t>0</w:t>
            </w:r>
            <w:r w:rsidR="000C391F">
              <w:rPr>
                <w:rFonts w:cs="Arial"/>
                <w:color w:val="000000"/>
                <w:sz w:val="20"/>
              </w:rPr>
              <w:t>5</w:t>
            </w:r>
            <w:r>
              <w:rPr>
                <w:rFonts w:cs="Arial"/>
                <w:color w:val="000000"/>
                <w:sz w:val="20"/>
              </w:rPr>
              <w:t>/06/2017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Fin du déploiement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DD08F0" w:rsidP="000C391F">
            <w:pPr>
              <w:jc w:val="center"/>
              <w:rPr>
                <w:rFonts w:cs="Arial"/>
                <w:color w:val="000000"/>
                <w:sz w:val="20"/>
              </w:rPr>
            </w:pPr>
            <w:r>
              <w:rPr>
                <w:rFonts w:cs="Arial"/>
                <w:color w:val="000000"/>
                <w:sz w:val="20"/>
              </w:rPr>
              <w:t>0</w:t>
            </w:r>
            <w:r w:rsidR="000C391F">
              <w:rPr>
                <w:rFonts w:cs="Arial"/>
                <w:color w:val="000000"/>
                <w:sz w:val="20"/>
              </w:rPr>
              <w:t>6</w:t>
            </w:r>
            <w:r>
              <w:rPr>
                <w:rFonts w:cs="Arial"/>
                <w:color w:val="000000"/>
                <w:sz w:val="20"/>
              </w:rPr>
              <w:t>/06/2017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64722A" w:rsidP="005D6F13">
            <w:pPr>
              <w:pStyle w:val="Header"/>
              <w:spacing w:before="60" w:after="60"/>
              <w:jc w:val="center"/>
              <w:rPr>
                <w:rFonts w:ascii="Arial" w:hAnsi="Arial" w:cs="Arial"/>
                <w:szCs w:val="20"/>
                <w:lang w:val="fr-FR"/>
              </w:rPr>
            </w:pPr>
            <w:r>
              <w:rPr>
                <w:rFonts w:ascii="Arial" w:hAnsi="Arial" w:cs="Arial"/>
                <w:szCs w:val="20"/>
                <w:lang w:val="fr-FR"/>
              </w:rPr>
              <w:t>Teboulba</w:t>
            </w:r>
          </w:p>
        </w:tc>
      </w:tr>
      <w:tr w:rsidR="00C86741"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5D6F13" w:rsidP="005D6F13">
            <w:pPr>
              <w:jc w:val="center"/>
              <w:rPr>
                <w:rFonts w:cs="Arial"/>
                <w:sz w:val="20"/>
                <w:lang w:val="fr-FR"/>
              </w:rPr>
            </w:pPr>
            <w:r>
              <w:rPr>
                <w:rFonts w:cs="Arial"/>
                <w:sz w:val="20"/>
                <w:lang w:val="fr-FR"/>
              </w:rPr>
              <w:t>Retour au domicile</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0C391F">
            <w:pPr>
              <w:jc w:val="center"/>
              <w:rPr>
                <w:rFonts w:cs="Arial"/>
                <w:color w:val="000000"/>
                <w:sz w:val="20"/>
              </w:rPr>
            </w:pPr>
            <w:r>
              <w:rPr>
                <w:rFonts w:cs="Arial"/>
                <w:color w:val="000000"/>
                <w:sz w:val="20"/>
              </w:rPr>
              <w:t>0</w:t>
            </w:r>
            <w:r w:rsidR="000C391F">
              <w:rPr>
                <w:rFonts w:cs="Arial"/>
                <w:color w:val="000000"/>
                <w:sz w:val="20"/>
              </w:rPr>
              <w:t>6</w:t>
            </w:r>
            <w:r>
              <w:rPr>
                <w:rFonts w:cs="Arial"/>
                <w:color w:val="000000"/>
                <w:sz w:val="20"/>
              </w:rPr>
              <w:t>/06/2017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8F0" w:rsidP="000C391F">
            <w:pPr>
              <w:jc w:val="center"/>
              <w:rPr>
                <w:rFonts w:cs="Arial"/>
                <w:color w:val="000000"/>
                <w:sz w:val="20"/>
              </w:rPr>
            </w:pPr>
            <w:r>
              <w:rPr>
                <w:rFonts w:cs="Arial"/>
                <w:color w:val="000000"/>
                <w:sz w:val="20"/>
              </w:rPr>
              <w:t>0</w:t>
            </w:r>
            <w:r w:rsidR="000C391F">
              <w:rPr>
                <w:rFonts w:cs="Arial"/>
                <w:color w:val="000000"/>
                <w:sz w:val="20"/>
              </w:rPr>
              <w:t>6</w:t>
            </w:r>
            <w:r>
              <w:rPr>
                <w:rFonts w:cs="Arial"/>
                <w:color w:val="000000"/>
                <w:sz w:val="20"/>
              </w:rPr>
              <w:t>/06/2017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33444D"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3444D" w:rsidRPr="0033444D" w:rsidRDefault="005D6F13" w:rsidP="00C86741">
            <w:pPr>
              <w:jc w:val="center"/>
              <w:rPr>
                <w:rFonts w:cs="Arial"/>
                <w:sz w:val="20"/>
              </w:rPr>
            </w:pPr>
            <w:r>
              <w:rPr>
                <w:rFonts w:cs="Arial"/>
                <w:sz w:val="20"/>
              </w:rPr>
              <w:t>Débriefing</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DD08F0" w:rsidP="000C391F">
            <w:pPr>
              <w:jc w:val="center"/>
              <w:rPr>
                <w:rFonts w:cs="Arial"/>
                <w:color w:val="000000"/>
                <w:sz w:val="20"/>
              </w:rPr>
            </w:pPr>
            <w:r>
              <w:rPr>
                <w:rFonts w:cs="Arial"/>
                <w:color w:val="000000"/>
                <w:sz w:val="20"/>
              </w:rPr>
              <w:t>1</w:t>
            </w:r>
            <w:r w:rsidR="000C391F">
              <w:rPr>
                <w:rFonts w:cs="Arial"/>
                <w:color w:val="000000"/>
                <w:sz w:val="20"/>
              </w:rPr>
              <w:t>6</w:t>
            </w:r>
            <w:r>
              <w:rPr>
                <w:rFonts w:cs="Arial"/>
                <w:color w:val="000000"/>
                <w:sz w:val="20"/>
              </w:rPr>
              <w:t>/06/2017</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Default="00DD08F0" w:rsidP="000C391F">
            <w:pPr>
              <w:jc w:val="center"/>
              <w:rPr>
                <w:rFonts w:cs="Arial"/>
                <w:color w:val="000000"/>
                <w:sz w:val="20"/>
              </w:rPr>
            </w:pPr>
            <w:r>
              <w:rPr>
                <w:rFonts w:cs="Arial"/>
                <w:color w:val="000000"/>
                <w:sz w:val="20"/>
              </w:rPr>
              <w:t>1</w:t>
            </w:r>
            <w:r w:rsidR="000C391F">
              <w:rPr>
                <w:rFonts w:cs="Arial"/>
                <w:color w:val="000000"/>
                <w:sz w:val="20"/>
              </w:rPr>
              <w:t>7</w:t>
            </w:r>
            <w:r>
              <w:rPr>
                <w:rFonts w:cs="Arial"/>
                <w:color w:val="000000"/>
                <w:sz w:val="20"/>
              </w:rPr>
              <w:t>/06/2017</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33444D" w:rsidRPr="0033444D" w:rsidRDefault="00DD08F0" w:rsidP="00C86741">
            <w:pPr>
              <w:spacing w:before="60" w:after="60"/>
              <w:jc w:val="center"/>
              <w:rPr>
                <w:rFonts w:eastAsiaTheme="minorHAnsi" w:cs="Arial"/>
                <w:sz w:val="20"/>
              </w:rPr>
            </w:pPr>
            <w:r>
              <w:rPr>
                <w:rFonts w:eastAsiaTheme="minorHAnsi" w:cs="Arial"/>
                <w:sz w:val="20"/>
              </w:rPr>
              <w:t>Rabat</w:t>
            </w:r>
          </w:p>
        </w:tc>
      </w:tr>
    </w:tbl>
    <w:p w:rsidR="0064722A" w:rsidRPr="00E43050" w:rsidRDefault="0064722A" w:rsidP="0064722A">
      <w:pPr>
        <w:pStyle w:val="BodyText"/>
        <w:rPr>
          <w:rFonts w:cs="Arial"/>
          <w:sz w:val="20"/>
          <w:lang w:val="fr-FR"/>
        </w:rPr>
      </w:pPr>
      <w:r>
        <w:rPr>
          <w:rFonts w:cs="Arial"/>
          <w:sz w:val="20"/>
          <w:lang w:val="fr-FR"/>
        </w:rPr>
        <w:t>* Le navire a quitté le port le 25/05/2017 au lieu du 26/05/2017 comme indiqué dans la requête officielle de déploiement. Ce changement non validé préalablement par le Secrétariat de l’ICCAT s’explique par les bonnes conditions météorologiques et le souhait de l’armateur de faire partir son navire au plus vite après l’arrivé de l’observateur au port.</w:t>
      </w: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050C23" w:rsidRPr="00E43050" w:rsidRDefault="001778D5" w:rsidP="006F1883">
      <w:pPr>
        <w:pStyle w:val="BodyText"/>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64722A" w:rsidRPr="00E43050" w:rsidTr="00AD49AD">
        <w:trPr>
          <w:trHeight w:val="432"/>
        </w:trPr>
        <w:tc>
          <w:tcPr>
            <w:tcW w:w="1560" w:type="dxa"/>
            <w:vAlign w:val="center"/>
          </w:tcPr>
          <w:p w:rsidR="0064722A" w:rsidRDefault="0064722A" w:rsidP="0064722A">
            <w:pPr>
              <w:jc w:val="center"/>
              <w:rPr>
                <w:rFonts w:cs="Arial"/>
                <w:color w:val="000000"/>
                <w:sz w:val="20"/>
                <w:lang w:val="fr-FR"/>
              </w:rPr>
            </w:pPr>
            <w:r>
              <w:rPr>
                <w:rFonts w:cs="Arial"/>
                <w:color w:val="000000"/>
                <w:sz w:val="20"/>
              </w:rPr>
              <w:t>1</w:t>
            </w:r>
          </w:p>
        </w:tc>
        <w:tc>
          <w:tcPr>
            <w:tcW w:w="1984" w:type="dxa"/>
            <w:vAlign w:val="center"/>
          </w:tcPr>
          <w:p w:rsidR="0064722A" w:rsidRDefault="0064722A" w:rsidP="0064722A">
            <w:pPr>
              <w:jc w:val="center"/>
              <w:rPr>
                <w:rFonts w:cs="Arial"/>
                <w:color w:val="000000"/>
                <w:sz w:val="20"/>
              </w:rPr>
            </w:pPr>
            <w:r>
              <w:rPr>
                <w:rFonts w:cs="Arial"/>
                <w:color w:val="000000"/>
                <w:sz w:val="20"/>
              </w:rPr>
              <w:t>OPC</w:t>
            </w:r>
          </w:p>
        </w:tc>
        <w:tc>
          <w:tcPr>
            <w:tcW w:w="1559" w:type="dxa"/>
            <w:vAlign w:val="center"/>
          </w:tcPr>
          <w:p w:rsidR="0064722A" w:rsidRDefault="0064722A" w:rsidP="0064722A">
            <w:pPr>
              <w:jc w:val="center"/>
              <w:rPr>
                <w:rFonts w:cs="Arial"/>
                <w:color w:val="000000"/>
                <w:sz w:val="20"/>
                <w:lang w:val="fr-FR"/>
              </w:rPr>
            </w:pPr>
            <w:r>
              <w:rPr>
                <w:rFonts w:cs="Arial"/>
                <w:color w:val="000000"/>
                <w:sz w:val="20"/>
              </w:rPr>
              <w:t>28/05/2017</w:t>
            </w:r>
          </w:p>
        </w:tc>
        <w:tc>
          <w:tcPr>
            <w:tcW w:w="1559" w:type="dxa"/>
            <w:vAlign w:val="center"/>
          </w:tcPr>
          <w:p w:rsidR="0064722A" w:rsidRDefault="0064722A" w:rsidP="0064722A">
            <w:pPr>
              <w:jc w:val="center"/>
              <w:rPr>
                <w:rFonts w:cs="Arial"/>
                <w:color w:val="000000"/>
                <w:sz w:val="20"/>
              </w:rPr>
            </w:pPr>
            <w:r>
              <w:rPr>
                <w:rFonts w:cs="Arial"/>
                <w:color w:val="000000"/>
                <w:sz w:val="20"/>
              </w:rPr>
              <w:t>11:10</w:t>
            </w:r>
          </w:p>
        </w:tc>
        <w:tc>
          <w:tcPr>
            <w:tcW w:w="1559" w:type="dxa"/>
            <w:vAlign w:val="center"/>
          </w:tcPr>
          <w:p w:rsidR="0064722A" w:rsidRDefault="0064722A" w:rsidP="0064722A">
            <w:pPr>
              <w:jc w:val="center"/>
              <w:rPr>
                <w:rFonts w:cs="Arial"/>
                <w:color w:val="000000"/>
                <w:sz w:val="20"/>
              </w:rPr>
            </w:pPr>
            <w:r>
              <w:rPr>
                <w:rFonts w:cs="Arial"/>
                <w:color w:val="000000"/>
                <w:sz w:val="20"/>
              </w:rPr>
              <w:t>13:55</w:t>
            </w:r>
          </w:p>
        </w:tc>
        <w:tc>
          <w:tcPr>
            <w:tcW w:w="2127" w:type="dxa"/>
            <w:vAlign w:val="center"/>
          </w:tcPr>
          <w:p w:rsidR="0064722A" w:rsidRDefault="0064722A" w:rsidP="0064722A">
            <w:pPr>
              <w:jc w:val="center"/>
              <w:rPr>
                <w:rFonts w:cs="Arial"/>
                <w:color w:val="000000"/>
                <w:sz w:val="20"/>
              </w:rPr>
            </w:pPr>
            <w:r>
              <w:rPr>
                <w:rFonts w:cs="Arial"/>
                <w:color w:val="000000"/>
                <w:sz w:val="20"/>
              </w:rPr>
              <w:t>34,83</w:t>
            </w:r>
          </w:p>
        </w:tc>
        <w:tc>
          <w:tcPr>
            <w:tcW w:w="1559" w:type="dxa"/>
            <w:vAlign w:val="center"/>
          </w:tcPr>
          <w:p w:rsidR="0064722A" w:rsidRDefault="0064722A" w:rsidP="0064722A">
            <w:pPr>
              <w:jc w:val="center"/>
              <w:rPr>
                <w:rFonts w:cs="Arial"/>
                <w:color w:val="000000"/>
                <w:sz w:val="20"/>
              </w:rPr>
            </w:pPr>
            <w:r>
              <w:rPr>
                <w:rFonts w:cs="Arial"/>
                <w:color w:val="000000"/>
                <w:sz w:val="20"/>
              </w:rPr>
              <w:t>13,68</w:t>
            </w: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BB598F" w:rsidRDefault="00BB598F">
      <w:pPr>
        <w:rPr>
          <w:rFonts w:cs="Arial"/>
          <w:sz w:val="20"/>
          <w:lang w:val="fr-FR"/>
        </w:rPr>
      </w:pPr>
    </w:p>
    <w:p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rsidR="00DD08F0" w:rsidRDefault="00DD08F0" w:rsidP="00DD08F0">
      <w:pPr>
        <w:rPr>
          <w:rFonts w:cs="Arial"/>
          <w:sz w:val="20"/>
          <w:lang w:val="fr-FR"/>
        </w:rPr>
      </w:pPr>
      <w:r>
        <w:rPr>
          <w:rFonts w:cs="Arial"/>
          <w:sz w:val="20"/>
          <w:lang w:val="fr-FR"/>
        </w:rPr>
        <w:t>Opération de pêche n°</w:t>
      </w:r>
      <w:r w:rsidR="0064722A">
        <w:rPr>
          <w:rFonts w:cs="Arial"/>
          <w:sz w:val="20"/>
          <w:lang w:val="fr-FR"/>
        </w:rPr>
        <w:t>1</w:t>
      </w:r>
      <w:r>
        <w:rPr>
          <w:rFonts w:cs="Arial"/>
          <w:sz w:val="20"/>
          <w:lang w:val="fr-FR"/>
        </w:rPr>
        <w:t xml:space="preserve"> </w:t>
      </w:r>
      <w:r w:rsidR="000021EC">
        <w:rPr>
          <w:rFonts w:cs="Arial"/>
          <w:sz w:val="20"/>
          <w:lang w:val="fr-FR"/>
        </w:rPr>
        <w:t>suivie du transfert 1 puis du transfert de contrôle 1</w:t>
      </w:r>
      <w:r w:rsidR="0064722A">
        <w:rPr>
          <w:rFonts w:cs="Arial"/>
          <w:sz w:val="20"/>
          <w:lang w:val="fr-FR"/>
        </w:rPr>
        <w:t>.</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Pr="00E43050"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2155"/>
        <w:gridCol w:w="2268"/>
        <w:gridCol w:w="2126"/>
        <w:gridCol w:w="1105"/>
        <w:gridCol w:w="1163"/>
        <w:gridCol w:w="2239"/>
      </w:tblGrid>
      <w:tr w:rsidR="00AC34A3" w:rsidRPr="00BF0777" w:rsidTr="00DD4EA3">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707"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r w:rsidR="00163B9F">
              <w:rPr>
                <w:color w:val="000000" w:themeColor="text1"/>
                <w:sz w:val="20"/>
                <w:lang w:val="fr-FR"/>
              </w:rPr>
              <w:t xml:space="preserve"> (NPT)</w:t>
            </w:r>
          </w:p>
        </w:tc>
        <w:tc>
          <w:tcPr>
            <w:tcW w:w="4394"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4507"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DD4EA3">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2155"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268"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2126"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105"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163"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2239"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64722A" w:rsidRPr="000C391F" w:rsidTr="00DD4EA3">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64722A" w:rsidRDefault="0064722A" w:rsidP="0064722A">
            <w:pPr>
              <w:jc w:val="center"/>
              <w:rPr>
                <w:rFonts w:cs="Arial"/>
                <w:color w:val="000000"/>
                <w:sz w:val="20"/>
                <w:lang w:val="fr-FR"/>
              </w:rPr>
            </w:pPr>
            <w:r>
              <w:rPr>
                <w:rFonts w:cs="Arial"/>
                <w:color w:val="000000"/>
                <w:sz w:val="20"/>
              </w:rPr>
              <w:t>1</w:t>
            </w:r>
          </w:p>
        </w:tc>
        <w:tc>
          <w:tcPr>
            <w:tcW w:w="1276" w:type="dxa"/>
            <w:tcBorders>
              <w:top w:val="single" w:sz="4" w:space="0" w:color="auto"/>
              <w:left w:val="nil"/>
              <w:bottom w:val="single" w:sz="4" w:space="0" w:color="auto"/>
              <w:right w:val="single" w:sz="4" w:space="0" w:color="auto"/>
            </w:tcBorders>
            <w:noWrap/>
            <w:vAlign w:val="center"/>
          </w:tcPr>
          <w:p w:rsidR="0064722A" w:rsidRDefault="0064722A" w:rsidP="0064722A">
            <w:pPr>
              <w:jc w:val="center"/>
              <w:rPr>
                <w:rFonts w:cs="Arial"/>
                <w:color w:val="000000"/>
                <w:sz w:val="20"/>
              </w:rPr>
            </w:pPr>
            <w:r>
              <w:rPr>
                <w:rFonts w:cs="Arial"/>
                <w:color w:val="000000"/>
                <w:sz w:val="20"/>
              </w:rPr>
              <w:t>400</w:t>
            </w:r>
          </w:p>
        </w:tc>
        <w:tc>
          <w:tcPr>
            <w:tcW w:w="1276" w:type="dxa"/>
            <w:tcBorders>
              <w:top w:val="single" w:sz="4" w:space="0" w:color="auto"/>
              <w:left w:val="nil"/>
              <w:bottom w:val="single" w:sz="4" w:space="0" w:color="auto"/>
              <w:right w:val="single" w:sz="4" w:space="0" w:color="auto"/>
            </w:tcBorders>
            <w:noWrap/>
            <w:vAlign w:val="center"/>
          </w:tcPr>
          <w:p w:rsidR="0064722A" w:rsidRDefault="0064722A" w:rsidP="0064722A">
            <w:pPr>
              <w:jc w:val="center"/>
              <w:rPr>
                <w:rFonts w:cs="Arial"/>
                <w:color w:val="000000"/>
                <w:sz w:val="20"/>
              </w:rPr>
            </w:pPr>
            <w:r>
              <w:rPr>
                <w:rFonts w:cs="Arial"/>
                <w:color w:val="000000"/>
                <w:sz w:val="20"/>
              </w:rPr>
              <w:t>40000</w:t>
            </w:r>
          </w:p>
        </w:tc>
        <w:tc>
          <w:tcPr>
            <w:tcW w:w="2155" w:type="dxa"/>
            <w:tcBorders>
              <w:top w:val="single" w:sz="4" w:space="0" w:color="auto"/>
              <w:left w:val="nil"/>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themeColor="text1"/>
                <w:sz w:val="20"/>
                <w:lang w:val="fr-FR"/>
              </w:rPr>
              <w:t>document électronique (VMS)</w:t>
            </w:r>
          </w:p>
        </w:tc>
        <w:tc>
          <w:tcPr>
            <w:tcW w:w="2268"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TUN2017-AUT-006</w:t>
            </w:r>
          </w:p>
        </w:tc>
        <w:tc>
          <w:tcPr>
            <w:tcW w:w="2126"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themeColor="text1"/>
                <w:sz w:val="20"/>
                <w:lang w:val="fr-FR"/>
              </w:rPr>
              <w:t>document électronique (VMS)</w:t>
            </w:r>
          </w:p>
        </w:tc>
        <w:tc>
          <w:tcPr>
            <w:tcW w:w="1105"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 </w:t>
            </w:r>
          </w:p>
        </w:tc>
        <w:tc>
          <w:tcPr>
            <w:tcW w:w="1163" w:type="dxa"/>
            <w:tcBorders>
              <w:top w:val="single" w:sz="4" w:space="0" w:color="auto"/>
              <w:left w:val="nil"/>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 </w:t>
            </w:r>
          </w:p>
        </w:tc>
        <w:tc>
          <w:tcPr>
            <w:tcW w:w="2239" w:type="dxa"/>
            <w:tcBorders>
              <w:top w:val="single" w:sz="4" w:space="0" w:color="auto"/>
              <w:left w:val="nil"/>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 </w:t>
            </w: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9B2832" w:rsidRDefault="009B2832" w:rsidP="009B2832">
      <w:pPr>
        <w:pStyle w:val="BodyText"/>
        <w:keepNext/>
        <w:keepLines/>
        <w:rPr>
          <w:rFonts w:cs="Arial"/>
          <w:sz w:val="20"/>
          <w:lang w:val="fr-FR"/>
        </w:rPr>
      </w:pPr>
    </w:p>
    <w:p w:rsidR="00222A98" w:rsidRPr="00E43050" w:rsidRDefault="000C07B5" w:rsidP="009B2832">
      <w:pPr>
        <w:pStyle w:val="BodyText"/>
        <w:keepNext/>
        <w:keepLines/>
        <w:rPr>
          <w:rFonts w:cs="Arial"/>
          <w:sz w:val="20"/>
          <w:lang w:val="fr-FR"/>
        </w:rPr>
      </w:pPr>
      <w:r w:rsidRPr="00E43050">
        <w:rPr>
          <w:rFonts w:cs="Arial"/>
          <w:sz w:val="20"/>
          <w:lang w:val="fr-FR"/>
        </w:rPr>
        <w:t>Décrire la méthod</w:t>
      </w:r>
      <w:r w:rsidR="0036456E" w:rsidRPr="00E43050">
        <w:rPr>
          <w:rFonts w:cs="Arial"/>
          <w:sz w:val="20"/>
          <w:lang w:val="fr-FR"/>
        </w:rPr>
        <w:t>e</w:t>
      </w:r>
      <w:r w:rsidRPr="00E43050">
        <w:rPr>
          <w:rFonts w:cs="Arial"/>
          <w:sz w:val="20"/>
          <w:lang w:val="fr-FR"/>
        </w:rPr>
        <w:t xml:space="preserve"> d’estimation des ca</w:t>
      </w:r>
      <w:r w:rsidR="009F50DC">
        <w:rPr>
          <w:rFonts w:cs="Arial"/>
          <w:sz w:val="20"/>
          <w:lang w:val="fr-FR"/>
        </w:rPr>
        <w:t>ptures utilisée par le navire</w:t>
      </w:r>
      <w:r w:rsidR="00163B9F">
        <w:rPr>
          <w:rFonts w:cs="Arial"/>
          <w:sz w:val="20"/>
          <w:lang w:val="fr-FR"/>
        </w:rPr>
        <w:t xml:space="preserve"> et le moyen de transmission des informations</w:t>
      </w:r>
      <w:r w:rsidR="009F50DC">
        <w:rPr>
          <w:rFonts w:cs="Arial"/>
          <w:sz w:val="20"/>
          <w:lang w:val="fr-FR"/>
        </w:rPr>
        <w:t> :</w:t>
      </w:r>
      <w:r w:rsidR="009B2832">
        <w:rPr>
          <w:rFonts w:cs="Arial"/>
          <w:sz w:val="20"/>
          <w:lang w:val="fr-FR"/>
        </w:rPr>
        <w:t xml:space="preserve"> </w:t>
      </w:r>
      <w:r w:rsidR="00DD08F0">
        <w:rPr>
          <w:rFonts w:cs="Arial"/>
          <w:sz w:val="20"/>
          <w:lang w:val="fr-FR"/>
        </w:rPr>
        <w:t xml:space="preserve">Le plongeur a estimé la </w:t>
      </w:r>
      <w:r w:rsidR="00315688">
        <w:rPr>
          <w:rFonts w:cs="Arial"/>
          <w:sz w:val="20"/>
          <w:lang w:val="fr-FR"/>
        </w:rPr>
        <w:t>quantité présente dans la senne.</w:t>
      </w:r>
    </w:p>
    <w:p w:rsidR="00050C23" w:rsidRPr="00E43050" w:rsidRDefault="00050C23" w:rsidP="009B2832">
      <w:pPr>
        <w:pStyle w:val="BodyText"/>
        <w:rPr>
          <w:rFonts w:cs="Arial"/>
          <w:sz w:val="18"/>
          <w:szCs w:val="18"/>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BF0777"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DD08F0" w:rsidTr="00115EF6">
        <w:trPr>
          <w:trHeight w:val="356"/>
        </w:trPr>
        <w:tc>
          <w:tcPr>
            <w:tcW w:w="1242" w:type="dxa"/>
            <w:vAlign w:val="center"/>
          </w:tcPr>
          <w:p w:rsidR="00167950" w:rsidRPr="00290DE1" w:rsidRDefault="00DD08F0" w:rsidP="009B2832">
            <w:pPr>
              <w:jc w:val="cente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rsidR="00050C23" w:rsidRPr="00163B9F" w:rsidRDefault="00D325AB" w:rsidP="00163B9F">
      <w:pPr>
        <w:pStyle w:val="ListBullet2"/>
      </w:pPr>
      <w:r w:rsidRPr="00163B9F">
        <w:t>**</w:t>
      </w:r>
      <w:r w:rsidRPr="00163B9F">
        <w:tab/>
      </w:r>
      <w:r w:rsidR="005A2AF8">
        <w:t xml:space="preserve">Note </w:t>
      </w:r>
      <w:r w:rsidR="004F48A2" w:rsidRPr="00163B9F">
        <w:t>de 1 à</w:t>
      </w:r>
      <w:r w:rsidRPr="00163B9F">
        <w:t xml:space="preserve"> 5 (1 = </w:t>
      </w:r>
      <w:r w:rsidR="004F48A2" w:rsidRPr="00163B9F">
        <w:t>très mauvaise</w:t>
      </w:r>
      <w:r w:rsidR="00163B9F">
        <w:t> </w:t>
      </w:r>
      <w:r w:rsidRPr="00163B9F">
        <w:t xml:space="preserve">; </w:t>
      </w:r>
      <w:r w:rsidR="00290DE1" w:rsidRPr="00163B9F">
        <w:t>2 = mauvaise ;</w:t>
      </w:r>
      <w:r w:rsidR="00913790" w:rsidRPr="00163B9F">
        <w:t xml:space="preserve"> </w:t>
      </w:r>
      <w:r w:rsidR="00290DE1" w:rsidRPr="00163B9F">
        <w:t xml:space="preserve">3 = moyenne ; 4 = bonne ; </w:t>
      </w:r>
      <w:r w:rsidRPr="00163B9F">
        <w:t>5 = excellent</w:t>
      </w:r>
      <w:r w:rsidR="004F48A2" w:rsidRPr="00163B9F">
        <w:t>e</w:t>
      </w:r>
      <w:r w:rsidRPr="00163B9F">
        <w:t>)</w:t>
      </w:r>
    </w:p>
    <w:p w:rsidR="009B2832" w:rsidRDefault="009B2832" w:rsidP="00222A98">
      <w:pPr>
        <w:rPr>
          <w:rFonts w:cs="Arial"/>
          <w:sz w:val="20"/>
          <w:lang w:val="fr-FR"/>
        </w:rPr>
      </w:pPr>
    </w:p>
    <w:p w:rsidR="00163B9F" w:rsidRDefault="00DD08F0" w:rsidP="00222A98">
      <w:pPr>
        <w:rPr>
          <w:rFonts w:cs="Arial"/>
          <w:sz w:val="20"/>
          <w:lang w:val="fr-FR"/>
        </w:rPr>
      </w:pPr>
      <w:r>
        <w:rPr>
          <w:rFonts w:cs="Arial"/>
          <w:sz w:val="20"/>
          <w:lang w:val="fr-FR"/>
        </w:rPr>
        <w:t>Pas d’opération de remise à l’eau.</w:t>
      </w:r>
    </w:p>
    <w:p w:rsidR="009B2832" w:rsidRDefault="009B2832">
      <w:pPr>
        <w:rPr>
          <w:rFonts w:cs="Arial"/>
          <w:i/>
          <w:sz w:val="20"/>
          <w:lang w:val="fr-FR"/>
        </w:rPr>
      </w:pPr>
      <w:r>
        <w:rPr>
          <w:rFonts w:cs="Arial"/>
          <w:i/>
          <w:sz w:val="20"/>
          <w:lang w:val="fr-FR"/>
        </w:rPr>
        <w:br w:type="page"/>
      </w:r>
    </w:p>
    <w:p w:rsidR="00C71387" w:rsidRPr="00E43050" w:rsidRDefault="00C71387" w:rsidP="00C71387">
      <w:pPr>
        <w:pStyle w:val="BodyText"/>
        <w:widowControl w:val="0"/>
        <w:rPr>
          <w:rFonts w:cs="Arial"/>
          <w:i/>
          <w:sz w:val="20"/>
          <w:lang w:val="fr-FR"/>
        </w:rPr>
      </w:pPr>
      <w:r w:rsidRPr="00E43050">
        <w:rPr>
          <w:rFonts w:cs="Arial"/>
          <w:i/>
          <w:sz w:val="20"/>
          <w:lang w:val="fr-FR"/>
        </w:rPr>
        <w:lastRenderedPageBreak/>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BF0777"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DD08F0"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rsidP="00C71387">
      <w:pPr>
        <w:pStyle w:val="BodyText"/>
        <w:rPr>
          <w:rFonts w:cs="Arial"/>
          <w:sz w:val="20"/>
          <w:lang w:val="fr-FR"/>
        </w:rPr>
      </w:pPr>
    </w:p>
    <w:p w:rsidR="00DD08F0" w:rsidRDefault="00DD08F0" w:rsidP="00DD08F0">
      <w:pPr>
        <w:rPr>
          <w:rFonts w:cs="Arial"/>
          <w:sz w:val="20"/>
          <w:lang w:val="fr-FR"/>
        </w:rPr>
      </w:pPr>
      <w:r>
        <w:rPr>
          <w:rFonts w:cs="Arial"/>
          <w:sz w:val="20"/>
          <w:lang w:val="fr-FR"/>
        </w:rPr>
        <w:t>Pas d’opération de remise à l’eau.</w:t>
      </w:r>
    </w:p>
    <w:p w:rsidR="00163B9F" w:rsidRPr="009B2832" w:rsidRDefault="00163B9F" w:rsidP="00163B9F">
      <w:pPr>
        <w:rPr>
          <w:rFonts w:cs="Arial"/>
          <w:sz w:val="20"/>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Pr="00E43050"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1275"/>
        <w:gridCol w:w="851"/>
        <w:gridCol w:w="830"/>
        <w:gridCol w:w="1477"/>
        <w:gridCol w:w="2087"/>
        <w:gridCol w:w="1985"/>
        <w:gridCol w:w="1970"/>
      </w:tblGrid>
      <w:tr w:rsidR="004E5600" w:rsidRPr="00E43050" w:rsidTr="0064109C">
        <w:trPr>
          <w:trHeight w:val="435"/>
        </w:trPr>
        <w:tc>
          <w:tcPr>
            <w:tcW w:w="1277" w:type="dxa"/>
            <w:vMerge w:val="restart"/>
            <w:vAlign w:val="center"/>
          </w:tcPr>
          <w:p w:rsidR="00050C23" w:rsidRPr="00E43050" w:rsidRDefault="009F50DC" w:rsidP="00163B9F">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163B9F">
              <w:rPr>
                <w:rFonts w:cs="Arial"/>
                <w:color w:val="000000" w:themeColor="text1"/>
                <w:sz w:val="20"/>
                <w:lang w:val="fr-FR"/>
              </w:rPr>
              <w:t>Opération de pêche*</w:t>
            </w:r>
          </w:p>
        </w:tc>
        <w:tc>
          <w:tcPr>
            <w:tcW w:w="1134" w:type="dxa"/>
            <w:vMerge w:val="restart"/>
            <w:vAlign w:val="center"/>
          </w:tcPr>
          <w:p w:rsidR="00050C23" w:rsidRPr="00E43050" w:rsidRDefault="009F50DC" w:rsidP="00163B9F">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 xml:space="preserve">Opération de </w:t>
            </w:r>
            <w:r w:rsidR="00163B9F">
              <w:rPr>
                <w:rFonts w:cs="Arial"/>
                <w:color w:val="000000" w:themeColor="text1"/>
                <w:sz w:val="20"/>
                <w:lang w:val="fr-FR"/>
              </w:rPr>
              <w:t>transfert</w:t>
            </w:r>
          </w:p>
        </w:tc>
        <w:tc>
          <w:tcPr>
            <w:tcW w:w="2155" w:type="dxa"/>
            <w:gridSpan w:val="2"/>
            <w:vAlign w:val="center"/>
          </w:tcPr>
          <w:p w:rsidR="00050C23" w:rsidRPr="00E43050" w:rsidRDefault="00163B9F">
            <w:pPr>
              <w:keepNext/>
              <w:keepLines/>
              <w:jc w:val="center"/>
              <w:rPr>
                <w:rFonts w:cs="Arial"/>
                <w:color w:val="000000" w:themeColor="text1"/>
                <w:sz w:val="20"/>
                <w:lang w:val="fr-FR"/>
              </w:rPr>
            </w:pPr>
            <w:r>
              <w:rPr>
                <w:rFonts w:cs="Arial"/>
                <w:color w:val="000000" w:themeColor="text1"/>
                <w:sz w:val="20"/>
                <w:lang w:val="fr-FR"/>
              </w:rPr>
              <w:t>D</w:t>
            </w:r>
            <w:r w:rsidR="00C817CC" w:rsidRPr="00E43050">
              <w:rPr>
                <w:rFonts w:cs="Arial"/>
                <w:color w:val="000000" w:themeColor="text1"/>
                <w:sz w:val="20"/>
                <w:lang w:val="fr-FR"/>
              </w:rPr>
              <w:t>ébut</w:t>
            </w:r>
          </w:p>
        </w:tc>
        <w:tc>
          <w:tcPr>
            <w:tcW w:w="2126"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307"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087"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98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970"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64109C">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304"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275"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08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98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970"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64722A" w:rsidRPr="00E43050" w:rsidTr="0064109C">
        <w:trPr>
          <w:trHeight w:val="441"/>
        </w:trPr>
        <w:tc>
          <w:tcPr>
            <w:tcW w:w="1277" w:type="dxa"/>
            <w:tcBorders>
              <w:left w:val="single" w:sz="2" w:space="0" w:color="auto"/>
            </w:tcBorders>
            <w:vAlign w:val="center"/>
          </w:tcPr>
          <w:p w:rsidR="0064722A" w:rsidRDefault="0064722A" w:rsidP="0064722A">
            <w:pPr>
              <w:jc w:val="center"/>
              <w:rPr>
                <w:rFonts w:cs="Arial"/>
                <w:color w:val="000000"/>
                <w:sz w:val="20"/>
                <w:lang w:val="fr-FR"/>
              </w:rPr>
            </w:pPr>
            <w:r>
              <w:rPr>
                <w:rFonts w:cs="Arial"/>
                <w:color w:val="000000"/>
                <w:sz w:val="20"/>
              </w:rPr>
              <w:t>1</w:t>
            </w:r>
          </w:p>
        </w:tc>
        <w:tc>
          <w:tcPr>
            <w:tcW w:w="1134" w:type="dxa"/>
            <w:tcBorders>
              <w:left w:val="single" w:sz="2" w:space="0" w:color="auto"/>
            </w:tcBorders>
            <w:vAlign w:val="center"/>
          </w:tcPr>
          <w:p w:rsidR="0064722A" w:rsidRDefault="0064722A" w:rsidP="0064722A">
            <w:pPr>
              <w:jc w:val="center"/>
              <w:rPr>
                <w:rFonts w:cs="Arial"/>
                <w:color w:val="000000"/>
                <w:sz w:val="20"/>
              </w:rPr>
            </w:pPr>
            <w:r>
              <w:rPr>
                <w:rFonts w:cs="Arial"/>
                <w:color w:val="000000"/>
                <w:sz w:val="20"/>
              </w:rPr>
              <w:t>1</w:t>
            </w:r>
          </w:p>
        </w:tc>
        <w:tc>
          <w:tcPr>
            <w:tcW w:w="1304" w:type="dxa"/>
            <w:vAlign w:val="center"/>
          </w:tcPr>
          <w:p w:rsidR="0064722A" w:rsidRDefault="0064722A" w:rsidP="0064722A">
            <w:pPr>
              <w:jc w:val="center"/>
              <w:rPr>
                <w:rFonts w:cs="Arial"/>
                <w:color w:val="000000"/>
                <w:sz w:val="20"/>
              </w:rPr>
            </w:pPr>
            <w:r>
              <w:rPr>
                <w:rFonts w:cs="Arial"/>
                <w:color w:val="000000"/>
                <w:sz w:val="20"/>
              </w:rPr>
              <w:t>29/05/2017</w:t>
            </w:r>
          </w:p>
        </w:tc>
        <w:tc>
          <w:tcPr>
            <w:tcW w:w="851" w:type="dxa"/>
            <w:vAlign w:val="center"/>
          </w:tcPr>
          <w:p w:rsidR="0064722A" w:rsidRDefault="0064722A" w:rsidP="0064722A">
            <w:pPr>
              <w:jc w:val="center"/>
              <w:rPr>
                <w:rFonts w:cs="Arial"/>
                <w:color w:val="000000"/>
                <w:sz w:val="20"/>
              </w:rPr>
            </w:pPr>
            <w:r>
              <w:rPr>
                <w:rFonts w:cs="Arial"/>
                <w:color w:val="000000"/>
                <w:sz w:val="20"/>
              </w:rPr>
              <w:t>11:24</w:t>
            </w:r>
          </w:p>
        </w:tc>
        <w:tc>
          <w:tcPr>
            <w:tcW w:w="1275" w:type="dxa"/>
            <w:vAlign w:val="center"/>
          </w:tcPr>
          <w:p w:rsidR="0064722A" w:rsidRDefault="0064722A" w:rsidP="0064722A">
            <w:pPr>
              <w:jc w:val="center"/>
              <w:rPr>
                <w:rFonts w:cs="Arial"/>
                <w:color w:val="000000"/>
                <w:sz w:val="20"/>
              </w:rPr>
            </w:pPr>
            <w:r>
              <w:rPr>
                <w:rFonts w:cs="Arial"/>
                <w:color w:val="000000"/>
                <w:sz w:val="20"/>
              </w:rPr>
              <w:t>29/05/2017</w:t>
            </w:r>
          </w:p>
        </w:tc>
        <w:tc>
          <w:tcPr>
            <w:tcW w:w="851" w:type="dxa"/>
            <w:vAlign w:val="center"/>
          </w:tcPr>
          <w:p w:rsidR="0064722A" w:rsidRDefault="0064722A" w:rsidP="0064722A">
            <w:pPr>
              <w:jc w:val="center"/>
              <w:rPr>
                <w:rFonts w:cs="Arial"/>
                <w:color w:val="000000"/>
                <w:sz w:val="20"/>
              </w:rPr>
            </w:pPr>
            <w:r>
              <w:rPr>
                <w:rFonts w:cs="Arial"/>
                <w:color w:val="000000"/>
                <w:sz w:val="20"/>
              </w:rPr>
              <w:t>12:01</w:t>
            </w:r>
          </w:p>
        </w:tc>
        <w:tc>
          <w:tcPr>
            <w:tcW w:w="830" w:type="dxa"/>
            <w:vAlign w:val="center"/>
          </w:tcPr>
          <w:p w:rsidR="0064722A" w:rsidRDefault="0064722A" w:rsidP="0064722A">
            <w:pPr>
              <w:jc w:val="center"/>
              <w:rPr>
                <w:rFonts w:cs="Arial"/>
                <w:color w:val="000000"/>
                <w:sz w:val="20"/>
              </w:rPr>
            </w:pPr>
            <w:r>
              <w:rPr>
                <w:rFonts w:cs="Arial"/>
                <w:color w:val="000000"/>
                <w:sz w:val="20"/>
              </w:rPr>
              <w:t>34,92</w:t>
            </w:r>
          </w:p>
        </w:tc>
        <w:tc>
          <w:tcPr>
            <w:tcW w:w="1477" w:type="dxa"/>
            <w:vAlign w:val="center"/>
          </w:tcPr>
          <w:p w:rsidR="0064722A" w:rsidRDefault="0064722A" w:rsidP="0064722A">
            <w:pPr>
              <w:jc w:val="center"/>
              <w:rPr>
                <w:rFonts w:cs="Arial"/>
                <w:color w:val="000000"/>
                <w:sz w:val="20"/>
              </w:rPr>
            </w:pPr>
            <w:r>
              <w:rPr>
                <w:rFonts w:cs="Arial"/>
                <w:color w:val="000000"/>
                <w:sz w:val="20"/>
              </w:rPr>
              <w:t>13,65</w:t>
            </w:r>
          </w:p>
        </w:tc>
        <w:tc>
          <w:tcPr>
            <w:tcW w:w="2087" w:type="dxa"/>
            <w:vAlign w:val="center"/>
          </w:tcPr>
          <w:p w:rsidR="0064722A" w:rsidRDefault="0064722A" w:rsidP="0064722A">
            <w:pPr>
              <w:jc w:val="center"/>
              <w:rPr>
                <w:rFonts w:cs="Arial"/>
                <w:color w:val="000000"/>
                <w:sz w:val="20"/>
              </w:rPr>
            </w:pPr>
            <w:r>
              <w:rPr>
                <w:rFonts w:cs="Arial"/>
                <w:color w:val="000000"/>
                <w:sz w:val="20"/>
              </w:rPr>
              <w:t>KARIM</w:t>
            </w:r>
          </w:p>
        </w:tc>
        <w:tc>
          <w:tcPr>
            <w:tcW w:w="1985" w:type="dxa"/>
            <w:vAlign w:val="center"/>
          </w:tcPr>
          <w:p w:rsidR="0064722A" w:rsidRDefault="0064722A" w:rsidP="0064722A">
            <w:pPr>
              <w:jc w:val="center"/>
              <w:rPr>
                <w:rFonts w:cs="Arial"/>
                <w:color w:val="000000"/>
                <w:sz w:val="20"/>
              </w:rPr>
            </w:pPr>
            <w:r>
              <w:rPr>
                <w:rFonts w:cs="Arial"/>
                <w:color w:val="000000"/>
                <w:sz w:val="20"/>
              </w:rPr>
              <w:t>AT000TUN00057</w:t>
            </w:r>
          </w:p>
        </w:tc>
        <w:tc>
          <w:tcPr>
            <w:tcW w:w="1970" w:type="dxa"/>
            <w:vAlign w:val="center"/>
          </w:tcPr>
          <w:p w:rsidR="0064722A" w:rsidRDefault="0064722A" w:rsidP="0064722A">
            <w:pPr>
              <w:jc w:val="center"/>
              <w:rPr>
                <w:rFonts w:cs="Arial"/>
                <w:color w:val="000000"/>
                <w:sz w:val="20"/>
              </w:rPr>
            </w:pPr>
            <w:r>
              <w:rPr>
                <w:rFonts w:cs="Arial"/>
                <w:color w:val="000000"/>
                <w:sz w:val="20"/>
              </w:rPr>
              <w:t>EU.MLT.029.MB</w:t>
            </w:r>
          </w:p>
        </w:tc>
      </w:tr>
    </w:tbl>
    <w:bookmarkEnd w:id="1"/>
    <w:p w:rsidR="004A591B" w:rsidRPr="009B2832" w:rsidRDefault="004A591B" w:rsidP="009B2832">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90362F" w:rsidRDefault="0090362F" w:rsidP="0037438D">
      <w:pPr>
        <w:pStyle w:val="BodyText"/>
        <w:rPr>
          <w:rFonts w:cs="Arial"/>
          <w:sz w:val="18"/>
          <w:szCs w:val="18"/>
          <w:lang w:val="fr-FR"/>
        </w:rPr>
      </w:pPr>
    </w:p>
    <w:p w:rsidR="00DD08F0" w:rsidRDefault="00163B9F" w:rsidP="00DD08F0">
      <w:pPr>
        <w:rPr>
          <w:rFonts w:cs="Arial"/>
          <w:sz w:val="20"/>
          <w:lang w:val="fr-FR"/>
        </w:rPr>
      </w:pPr>
      <w:r>
        <w:rPr>
          <w:rFonts w:cs="Arial"/>
          <w:sz w:val="20"/>
          <w:lang w:val="fr-FR"/>
        </w:rPr>
        <w:t>Autres remarques faisant suite à l’observation directe :</w:t>
      </w:r>
      <w:r w:rsidR="00DD08F0">
        <w:rPr>
          <w:rFonts w:cs="Arial"/>
          <w:sz w:val="20"/>
          <w:lang w:val="fr-FR"/>
        </w:rPr>
        <w:t xml:space="preserve"> </w:t>
      </w:r>
      <w:r w:rsidR="000021EC">
        <w:rPr>
          <w:rFonts w:cs="Arial"/>
          <w:sz w:val="20"/>
          <w:lang w:val="fr-FR"/>
        </w:rPr>
        <w:t xml:space="preserve">L’observateur a reçu la vidéo du transfert </w:t>
      </w:r>
      <w:r w:rsidR="0064722A">
        <w:rPr>
          <w:rFonts w:cs="Arial"/>
          <w:sz w:val="20"/>
          <w:lang w:val="fr-FR"/>
        </w:rPr>
        <w:t>plus de 20 minutes</w:t>
      </w:r>
      <w:r w:rsidR="000021EC">
        <w:rPr>
          <w:rFonts w:cs="Arial"/>
          <w:sz w:val="20"/>
          <w:lang w:val="fr-FR"/>
        </w:rPr>
        <w:t xml:space="preserve"> après la fin des opérations. Il a donc refusé de signer l’ITD </w:t>
      </w:r>
      <w:r w:rsidR="0064109C">
        <w:rPr>
          <w:rFonts w:cs="Arial"/>
          <w:sz w:val="20"/>
          <w:lang w:val="fr-FR"/>
        </w:rPr>
        <w:t>(voir section 6 – PNC). De ce fait, un transfert de contrôle a été réalisé par la suite</w:t>
      </w:r>
      <w:r w:rsidR="006F01BC">
        <w:rPr>
          <w:rFonts w:cs="Arial"/>
          <w:sz w:val="20"/>
          <w:lang w:val="fr-FR"/>
        </w:rPr>
        <w:t xml:space="preserve">, le </w:t>
      </w:r>
      <w:r w:rsidR="0064722A">
        <w:rPr>
          <w:rFonts w:cs="Arial"/>
          <w:sz w:val="20"/>
          <w:lang w:val="fr-FR"/>
        </w:rPr>
        <w:t>30/05</w:t>
      </w:r>
      <w:r w:rsidR="006F01BC">
        <w:rPr>
          <w:rFonts w:cs="Arial"/>
          <w:sz w:val="20"/>
          <w:lang w:val="fr-FR"/>
        </w:rPr>
        <w:t>/2017</w:t>
      </w:r>
      <w:r w:rsidR="0064109C">
        <w:rPr>
          <w:rFonts w:cs="Arial"/>
          <w:sz w:val="20"/>
          <w:lang w:val="fr-FR"/>
        </w:rPr>
        <w:t xml:space="preserve"> (voir tableau suivant).</w:t>
      </w:r>
    </w:p>
    <w:p w:rsidR="000021EC" w:rsidRDefault="000021EC" w:rsidP="00DD08F0">
      <w:pPr>
        <w:rPr>
          <w:rFonts w:cs="Arial"/>
          <w:sz w:val="20"/>
          <w:lang w:val="fr-FR"/>
        </w:rPr>
      </w:pPr>
    </w:p>
    <w:p w:rsidR="000021EC" w:rsidRPr="00DD08F0" w:rsidRDefault="000021EC" w:rsidP="00DD08F0">
      <w:pPr>
        <w:rPr>
          <w:rFonts w:cs="Arial"/>
          <w:sz w:val="20"/>
          <w:lang w:val="fr-FR"/>
        </w:rPr>
      </w:pPr>
    </w:p>
    <w:p w:rsidR="0090362F" w:rsidRPr="0090362F" w:rsidRDefault="0090362F" w:rsidP="0090362F">
      <w:pPr>
        <w:keepNext/>
        <w:keepLines/>
        <w:rPr>
          <w:rFonts w:cs="Arial"/>
          <w:b/>
          <w:i/>
          <w:sz w:val="20"/>
          <w:lang w:val="fr-FR"/>
        </w:rPr>
      </w:pPr>
      <w:r w:rsidRPr="0090362F">
        <w:rPr>
          <w:rFonts w:cs="Arial"/>
          <w:i/>
          <w:sz w:val="20"/>
          <w:lang w:val="fr-FR"/>
        </w:rPr>
        <w:lastRenderedPageBreak/>
        <w:t>Table 5a</w:t>
      </w:r>
      <w:r w:rsidR="00B05F96">
        <w:rPr>
          <w:rFonts w:cs="Arial"/>
          <w:i/>
          <w:sz w:val="20"/>
          <w:lang w:val="fr-FR"/>
        </w:rPr>
        <w:t> </w:t>
      </w:r>
      <w:r w:rsidRPr="0090362F">
        <w:rPr>
          <w:rFonts w:cs="Arial"/>
          <w:i/>
          <w:sz w:val="20"/>
          <w:lang w:val="fr-FR"/>
        </w:rPr>
        <w:t>: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305"/>
        <w:gridCol w:w="850"/>
        <w:gridCol w:w="1276"/>
        <w:gridCol w:w="851"/>
        <w:gridCol w:w="1256"/>
        <w:gridCol w:w="1295"/>
        <w:gridCol w:w="1985"/>
        <w:gridCol w:w="1842"/>
        <w:gridCol w:w="1792"/>
      </w:tblGrid>
      <w:tr w:rsidR="0090362F" w:rsidTr="000021EC">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DD4EA3" w:rsidRDefault="009036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r w:rsidR="00163B9F">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155"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B05F96">
            <w:pPr>
              <w:keepNext/>
              <w:keepLines/>
              <w:jc w:val="center"/>
              <w:rPr>
                <w:rFonts w:cs="Arial"/>
                <w:sz w:val="20"/>
                <w:lang w:val="fr-FR"/>
              </w:rPr>
            </w:pPr>
            <w:r w:rsidRPr="00E43050">
              <w:rPr>
                <w:rFonts w:cs="Arial"/>
                <w:sz w:val="20"/>
                <w:lang w:val="fr-FR"/>
              </w:rPr>
              <w:t>Nom du remorqueur</w:t>
            </w:r>
            <w:r w:rsidR="00B05F96">
              <w:rPr>
                <w:rFonts w:cs="Arial"/>
                <w:sz w:val="20"/>
                <w:lang w:val="fr-FR"/>
              </w:rPr>
              <w:t xml:space="preserve"> recevant le poisson</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0021EC">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50"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7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5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5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295"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64722A" w:rsidTr="000021EC">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lang w:val="fr-FR"/>
              </w:rPr>
            </w:pPr>
            <w:r>
              <w:rPr>
                <w:rFonts w:cs="Arial"/>
                <w:color w:val="000000"/>
                <w:sz w:val="20"/>
              </w:rPr>
              <w:t>1</w:t>
            </w:r>
          </w:p>
        </w:tc>
        <w:tc>
          <w:tcPr>
            <w:tcW w:w="1275"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1</w:t>
            </w:r>
          </w:p>
        </w:tc>
        <w:tc>
          <w:tcPr>
            <w:tcW w:w="1305"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30/05/2017</w:t>
            </w:r>
          </w:p>
        </w:tc>
        <w:tc>
          <w:tcPr>
            <w:tcW w:w="850"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16:49</w:t>
            </w:r>
          </w:p>
        </w:tc>
        <w:tc>
          <w:tcPr>
            <w:tcW w:w="1276"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30/05/2017</w:t>
            </w:r>
          </w:p>
        </w:tc>
        <w:tc>
          <w:tcPr>
            <w:tcW w:w="851"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17:29</w:t>
            </w:r>
          </w:p>
        </w:tc>
        <w:tc>
          <w:tcPr>
            <w:tcW w:w="1256"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35,00</w:t>
            </w:r>
          </w:p>
        </w:tc>
        <w:tc>
          <w:tcPr>
            <w:tcW w:w="1295"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13,53</w:t>
            </w:r>
          </w:p>
        </w:tc>
        <w:tc>
          <w:tcPr>
            <w:tcW w:w="1985"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Mohamed Rabah</w:t>
            </w:r>
          </w:p>
        </w:tc>
        <w:tc>
          <w:tcPr>
            <w:tcW w:w="1842"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AT000TUN00505</w:t>
            </w:r>
          </w:p>
        </w:tc>
        <w:tc>
          <w:tcPr>
            <w:tcW w:w="1792"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EU.MLT.023.MB</w:t>
            </w:r>
          </w:p>
        </w:tc>
      </w:tr>
    </w:tbl>
    <w:p w:rsidR="00163B9F" w:rsidRPr="009B2832" w:rsidRDefault="00163B9F" w:rsidP="00163B9F">
      <w:pPr>
        <w:pStyle w:val="BodyText"/>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rsidR="00DD08F0" w:rsidRDefault="00DD08F0" w:rsidP="00B05F96">
      <w:pPr>
        <w:pStyle w:val="BodyText"/>
        <w:rPr>
          <w:rFonts w:cs="Arial"/>
          <w:sz w:val="18"/>
          <w:szCs w:val="18"/>
          <w:lang w:val="fr-FR"/>
        </w:rPr>
      </w:pPr>
    </w:p>
    <w:p w:rsidR="006F01BC" w:rsidRPr="006F01BC" w:rsidRDefault="006F01BC" w:rsidP="00B05F96">
      <w:pPr>
        <w:pStyle w:val="BodyText"/>
        <w:rPr>
          <w:rFonts w:cs="Arial"/>
          <w:sz w:val="20"/>
          <w:lang w:val="fr-FR"/>
        </w:rPr>
      </w:pPr>
      <w:r w:rsidRPr="006F01BC">
        <w:rPr>
          <w:rFonts w:cs="Arial"/>
          <w:sz w:val="20"/>
          <w:lang w:val="fr-FR"/>
        </w:rPr>
        <w:t>Le transfert de contrôle a été réalisé avec le numé</w:t>
      </w:r>
      <w:r w:rsidR="0064722A">
        <w:rPr>
          <w:rFonts w:cs="Arial"/>
          <w:sz w:val="20"/>
          <w:lang w:val="fr-FR"/>
        </w:rPr>
        <w:t>ro d’autorisation TUN2017-AUT014</w:t>
      </w:r>
      <w:r w:rsidRPr="006F01BC">
        <w:rPr>
          <w:rFonts w:cs="Arial"/>
          <w:sz w:val="20"/>
          <w:lang w:val="fr-FR"/>
        </w:rPr>
        <w:t>.</w:t>
      </w:r>
    </w:p>
    <w:p w:rsidR="006F01BC" w:rsidRDefault="006F01BC" w:rsidP="00B05F96">
      <w:pPr>
        <w:pStyle w:val="BodyText"/>
        <w:rPr>
          <w:rFonts w:cs="Arial"/>
          <w:sz w:val="18"/>
          <w:szCs w:val="18"/>
          <w:lang w:val="fr-FR"/>
        </w:rPr>
      </w:pPr>
    </w:p>
    <w:p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BF0777" w:rsidTr="002A472F">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276"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701" w:type="dxa"/>
            <w:vAlign w:val="center"/>
          </w:tcPr>
          <w:p w:rsidR="002A472F" w:rsidRPr="00E43050" w:rsidRDefault="002A47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2A472F" w:rsidRPr="00E43050" w:rsidRDefault="002A47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CD3A7F">
            <w:pPr>
              <w:keepNext/>
              <w:keepLines/>
              <w:jc w:val="center"/>
              <w:rPr>
                <w:rFonts w:cs="Arial"/>
                <w:sz w:val="20"/>
                <w:lang w:val="fr-FR"/>
              </w:rPr>
            </w:pPr>
            <w:r w:rsidRPr="00E43050">
              <w:rPr>
                <w:bCs/>
                <w:sz w:val="20"/>
                <w:lang w:val="fr-FR"/>
              </w:rPr>
              <w:t>Estimation basée sur la vidéo (O/N)</w:t>
            </w:r>
          </w:p>
        </w:tc>
      </w:tr>
      <w:tr w:rsidR="000021EC" w:rsidRPr="00DD08F0" w:rsidTr="002A472F">
        <w:trPr>
          <w:trHeight w:val="401"/>
        </w:trPr>
        <w:tc>
          <w:tcPr>
            <w:tcW w:w="1242" w:type="dxa"/>
            <w:vAlign w:val="center"/>
          </w:tcPr>
          <w:p w:rsidR="000021EC" w:rsidRDefault="0064722A" w:rsidP="000021EC">
            <w:pPr>
              <w:jc w:val="center"/>
              <w:rPr>
                <w:rFonts w:cs="Arial"/>
                <w:color w:val="000000"/>
                <w:sz w:val="20"/>
                <w:lang w:val="fr-FR"/>
              </w:rPr>
            </w:pPr>
            <w:r>
              <w:rPr>
                <w:rFonts w:cs="Arial"/>
                <w:color w:val="000000"/>
                <w:sz w:val="20"/>
              </w:rPr>
              <w:t>1</w:t>
            </w:r>
          </w:p>
        </w:tc>
        <w:tc>
          <w:tcPr>
            <w:tcW w:w="1276" w:type="dxa"/>
            <w:vAlign w:val="center"/>
          </w:tcPr>
          <w:p w:rsidR="000021EC" w:rsidRDefault="000021EC" w:rsidP="000021EC">
            <w:pPr>
              <w:jc w:val="center"/>
              <w:rPr>
                <w:rFonts w:cs="Arial"/>
                <w:color w:val="000000"/>
                <w:sz w:val="20"/>
              </w:rPr>
            </w:pPr>
            <w:r>
              <w:rPr>
                <w:rFonts w:cs="Arial"/>
                <w:color w:val="000000"/>
                <w:sz w:val="20"/>
              </w:rPr>
              <w:t>1</w:t>
            </w:r>
          </w:p>
        </w:tc>
        <w:tc>
          <w:tcPr>
            <w:tcW w:w="1701" w:type="dxa"/>
            <w:vAlign w:val="center"/>
          </w:tcPr>
          <w:p w:rsidR="000021EC" w:rsidRDefault="000021EC" w:rsidP="000021EC">
            <w:pPr>
              <w:jc w:val="center"/>
              <w:rPr>
                <w:rFonts w:cs="Arial"/>
                <w:color w:val="000000"/>
                <w:sz w:val="20"/>
              </w:rPr>
            </w:pPr>
            <w:r>
              <w:rPr>
                <w:rFonts w:cs="Arial"/>
                <w:color w:val="000000"/>
                <w:sz w:val="20"/>
              </w:rPr>
              <w:t>Oui</w:t>
            </w:r>
          </w:p>
        </w:tc>
        <w:tc>
          <w:tcPr>
            <w:tcW w:w="1701" w:type="dxa"/>
            <w:vAlign w:val="center"/>
          </w:tcPr>
          <w:p w:rsidR="000021EC" w:rsidRDefault="000021EC" w:rsidP="000021EC">
            <w:pPr>
              <w:jc w:val="center"/>
              <w:rPr>
                <w:rFonts w:cs="Arial"/>
                <w:color w:val="000000"/>
                <w:sz w:val="20"/>
              </w:rPr>
            </w:pPr>
          </w:p>
        </w:tc>
        <w:tc>
          <w:tcPr>
            <w:tcW w:w="1701" w:type="dxa"/>
            <w:vAlign w:val="center"/>
          </w:tcPr>
          <w:p w:rsidR="000021EC" w:rsidRDefault="000021EC" w:rsidP="000021EC">
            <w:pPr>
              <w:jc w:val="center"/>
              <w:rPr>
                <w:rFonts w:cs="Arial"/>
                <w:color w:val="000000"/>
                <w:sz w:val="20"/>
              </w:rPr>
            </w:pPr>
          </w:p>
        </w:tc>
        <w:tc>
          <w:tcPr>
            <w:tcW w:w="2551" w:type="dxa"/>
            <w:vAlign w:val="center"/>
          </w:tcPr>
          <w:p w:rsidR="000021EC" w:rsidRDefault="000021EC" w:rsidP="000021EC">
            <w:pPr>
              <w:jc w:val="center"/>
              <w:rPr>
                <w:rFonts w:cs="Arial"/>
                <w:color w:val="000000"/>
                <w:sz w:val="20"/>
              </w:rPr>
            </w:pPr>
            <w:r>
              <w:rPr>
                <w:rFonts w:cs="Arial"/>
                <w:color w:val="000000"/>
                <w:sz w:val="20"/>
              </w:rPr>
              <w:t>Non</w:t>
            </w:r>
          </w:p>
        </w:tc>
      </w:tr>
    </w:tbl>
    <w:p w:rsidR="00050C23" w:rsidRDefault="002A472F" w:rsidP="00CD3A7F">
      <w:pPr>
        <w:pStyle w:val="BodyText"/>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rsidR="002A472F" w:rsidRPr="00E43050" w:rsidRDefault="002A472F" w:rsidP="00CD3A7F">
      <w:pPr>
        <w:pStyle w:val="BodyText"/>
        <w:keepNext/>
        <w:keepLines/>
        <w:rPr>
          <w:rFonts w:cs="Arial"/>
          <w:sz w:val="20"/>
          <w:lang w:val="fr-FR"/>
        </w:rPr>
      </w:pPr>
      <w:r>
        <w:rPr>
          <w:rFonts w:cs="Arial"/>
          <w:sz w:val="20"/>
          <w:lang w:val="fr-FR"/>
        </w:rPr>
        <w:t>**</w:t>
      </w:r>
      <w:r>
        <w:rPr>
          <w:rFonts w:cs="Arial"/>
          <w:sz w:val="20"/>
          <w:lang w:val="fr-FR"/>
        </w:rPr>
        <w:tab/>
        <w:t>Voir tableau 5</w:t>
      </w:r>
    </w:p>
    <w:p w:rsidR="00050C23" w:rsidRPr="00E43050" w:rsidRDefault="0098376F" w:rsidP="00163B9F">
      <w:pPr>
        <w:pStyle w:val="ListBullet2"/>
      </w:pPr>
      <w:r w:rsidRPr="00E43050">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rsidR="002A472F" w:rsidRDefault="002A472F" w:rsidP="002A472F">
      <w:pPr>
        <w:rPr>
          <w:rFonts w:cs="Arial"/>
          <w:sz w:val="20"/>
          <w:lang w:val="fr-FR"/>
        </w:rPr>
      </w:pPr>
    </w:p>
    <w:p w:rsidR="002A472F" w:rsidRDefault="002A472F" w:rsidP="002A472F">
      <w:pPr>
        <w:rPr>
          <w:rFonts w:cs="Arial"/>
          <w:sz w:val="20"/>
          <w:lang w:val="fr-FR"/>
        </w:rPr>
      </w:pPr>
      <w:r>
        <w:rPr>
          <w:rFonts w:cs="Arial"/>
          <w:sz w:val="20"/>
          <w:lang w:val="fr-FR"/>
        </w:rPr>
        <w:t xml:space="preserve">Autres remarques à la suite du </w:t>
      </w:r>
      <w:r w:rsidRPr="00DD4EA3">
        <w:rPr>
          <w:rFonts w:cs="Arial"/>
          <w:sz w:val="20"/>
          <w:lang w:val="fr-FR"/>
        </w:rPr>
        <w:t>visionnage :</w:t>
      </w:r>
      <w:r w:rsidR="002D0971" w:rsidRPr="00DD4EA3">
        <w:rPr>
          <w:rFonts w:cs="Arial"/>
          <w:sz w:val="20"/>
          <w:lang w:val="fr-FR"/>
        </w:rPr>
        <w:t xml:space="preserve"> </w:t>
      </w:r>
      <w:r w:rsidR="0064109C">
        <w:rPr>
          <w:rFonts w:cs="Arial"/>
          <w:sz w:val="20"/>
          <w:lang w:val="fr-FR"/>
        </w:rPr>
        <w:t xml:space="preserve">Bien que conforme aux exigences de la recommandation 14-04, la </w:t>
      </w:r>
      <w:r w:rsidR="000021EC">
        <w:rPr>
          <w:rFonts w:cs="Arial"/>
          <w:sz w:val="20"/>
          <w:lang w:val="fr-FR"/>
        </w:rPr>
        <w:t xml:space="preserve">transmission à l’observateur de la vidéo avec </w:t>
      </w:r>
      <w:r w:rsidR="0064722A">
        <w:rPr>
          <w:rFonts w:cs="Arial"/>
          <w:sz w:val="20"/>
          <w:lang w:val="fr-FR"/>
        </w:rPr>
        <w:t xml:space="preserve">plus de 20 minutes </w:t>
      </w:r>
      <w:r w:rsidR="000021EC">
        <w:rPr>
          <w:rFonts w:cs="Arial"/>
          <w:sz w:val="20"/>
          <w:lang w:val="fr-FR"/>
        </w:rPr>
        <w:t>de retard n’a pas permis à l’observateur d’accepter l’enregistrement</w:t>
      </w:r>
      <w:r w:rsidR="0064109C">
        <w:rPr>
          <w:rFonts w:cs="Arial"/>
          <w:sz w:val="20"/>
          <w:lang w:val="fr-FR"/>
        </w:rPr>
        <w:t>. Les détails sont fournis dans la section 6 – PNC. Un transfert de contrôle a été réalisé par</w:t>
      </w:r>
      <w:r w:rsidR="006F01BC">
        <w:rPr>
          <w:rFonts w:cs="Arial"/>
          <w:sz w:val="20"/>
          <w:lang w:val="fr-FR"/>
        </w:rPr>
        <w:t xml:space="preserve"> la suite pour cette opération.</w:t>
      </w:r>
    </w:p>
    <w:p w:rsidR="0064109C" w:rsidRDefault="0064109C" w:rsidP="002A472F">
      <w:pPr>
        <w:rPr>
          <w:rFonts w:cs="Arial"/>
          <w:sz w:val="20"/>
          <w:lang w:val="fr-FR"/>
        </w:rPr>
      </w:pPr>
    </w:p>
    <w:p w:rsidR="002A472F" w:rsidRPr="00E43050" w:rsidRDefault="002A472F" w:rsidP="002A472F">
      <w:pPr>
        <w:keepNext/>
        <w:keepLines/>
        <w:jc w:val="both"/>
        <w:rPr>
          <w:bCs/>
          <w:i/>
          <w:iCs/>
          <w:sz w:val="20"/>
          <w:lang w:val="fr-FR"/>
        </w:rPr>
      </w:pPr>
      <w:r w:rsidRPr="00E43050">
        <w:rPr>
          <w:bCs/>
          <w:i/>
          <w:iCs/>
          <w:sz w:val="20"/>
          <w:lang w:val="fr-FR"/>
        </w:rPr>
        <w:t>Tableau 6</w:t>
      </w:r>
      <w:r>
        <w:rPr>
          <w:bCs/>
          <w:i/>
          <w:iCs/>
          <w:sz w:val="20"/>
          <w:lang w:val="fr-FR"/>
        </w:rPr>
        <w:t>a </w:t>
      </w:r>
      <w:r w:rsidRPr="00E43050">
        <w:rPr>
          <w:bCs/>
          <w:i/>
          <w:iCs/>
          <w:sz w:val="20"/>
          <w:lang w:val="fr-FR"/>
        </w:rPr>
        <w:t xml:space="preserve">: </w:t>
      </w:r>
      <w:r>
        <w:rPr>
          <w:bCs/>
          <w:i/>
          <w:iCs/>
          <w:sz w:val="20"/>
          <w:lang w:val="fr-FR"/>
        </w:rPr>
        <w:t xml:space="preserve">Enregistrement vidéo utilisé pour estimer </w:t>
      </w:r>
      <w:r w:rsidRPr="00E43050">
        <w:rPr>
          <w:bCs/>
          <w:i/>
          <w:iCs/>
          <w:sz w:val="20"/>
          <w:lang w:val="fr-FR"/>
        </w:rPr>
        <w:t>la quantité de thon transférée</w:t>
      </w:r>
      <w:r>
        <w:rPr>
          <w:bCs/>
          <w:i/>
          <w:iCs/>
          <w:sz w:val="20"/>
          <w:lang w:val="fr-FR"/>
        </w:rPr>
        <w:t xml:space="preserve"> dans le cadre d’un transfert de contrôle</w:t>
      </w:r>
      <w:r w:rsidRPr="00E43050">
        <w:rPr>
          <w:bCs/>
          <w:i/>
          <w:iCs/>
          <w:sz w:val="20"/>
          <w:lang w:val="fr-FR"/>
        </w:rPr>
        <w:t>.</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701"/>
        <w:gridCol w:w="1701"/>
        <w:gridCol w:w="1701"/>
        <w:gridCol w:w="2551"/>
      </w:tblGrid>
      <w:tr w:rsidR="002A472F" w:rsidRPr="00BF0777" w:rsidTr="00DD08F0">
        <w:trPr>
          <w:trHeight w:val="1175"/>
        </w:trPr>
        <w:tc>
          <w:tcPr>
            <w:tcW w:w="1242" w:type="dxa"/>
            <w:vAlign w:val="center"/>
          </w:tcPr>
          <w:p w:rsidR="002A472F" w:rsidRPr="00E43050" w:rsidRDefault="002A472F" w:rsidP="002A472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r w:rsidRPr="00E43050">
              <w:rPr>
                <w:rFonts w:cs="Arial"/>
                <w:color w:val="000000" w:themeColor="text1"/>
                <w:sz w:val="20"/>
                <w:lang w:val="fr-FR"/>
              </w:rPr>
              <w:t>*</w:t>
            </w:r>
          </w:p>
        </w:tc>
        <w:tc>
          <w:tcPr>
            <w:tcW w:w="1276" w:type="dxa"/>
            <w:vAlign w:val="center"/>
          </w:tcPr>
          <w:p w:rsidR="002A472F" w:rsidRPr="00E43050" w:rsidRDefault="002A472F" w:rsidP="00DD08F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 de contrôle</w:t>
            </w:r>
          </w:p>
        </w:tc>
        <w:tc>
          <w:tcPr>
            <w:tcW w:w="1701" w:type="dxa"/>
            <w:vAlign w:val="center"/>
          </w:tcPr>
          <w:p w:rsidR="002A472F" w:rsidRPr="00E43050" w:rsidRDefault="002A472F" w:rsidP="00DD08F0">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2A472F" w:rsidRPr="00E43050" w:rsidRDefault="002A472F" w:rsidP="00DD08F0">
            <w:pPr>
              <w:keepNext/>
              <w:keepLines/>
              <w:jc w:val="center"/>
              <w:rPr>
                <w:rFonts w:cs="Arial"/>
                <w:sz w:val="20"/>
                <w:lang w:val="fr-FR"/>
              </w:rPr>
            </w:pPr>
            <w:r>
              <w:rPr>
                <w:rFonts w:cs="Arial"/>
                <w:sz w:val="20"/>
                <w:lang w:val="fr-FR"/>
              </w:rPr>
              <w:t>Qualité de la vidéo**</w:t>
            </w:r>
          </w:p>
        </w:tc>
        <w:tc>
          <w:tcPr>
            <w:tcW w:w="1701" w:type="dxa"/>
            <w:vAlign w:val="center"/>
          </w:tcPr>
          <w:p w:rsidR="002A472F" w:rsidRPr="00E43050" w:rsidRDefault="002A472F" w:rsidP="00DD08F0">
            <w:pPr>
              <w:keepNext/>
              <w:keepLines/>
              <w:jc w:val="center"/>
              <w:rPr>
                <w:rFonts w:cs="Arial"/>
                <w:sz w:val="20"/>
                <w:lang w:val="fr-FR"/>
              </w:rPr>
            </w:pPr>
            <w:r w:rsidRPr="00E43050">
              <w:rPr>
                <w:rFonts w:cs="Arial"/>
                <w:sz w:val="20"/>
                <w:lang w:val="fr-FR"/>
              </w:rPr>
              <w:t>Nombre de visionnage</w:t>
            </w:r>
          </w:p>
        </w:tc>
        <w:tc>
          <w:tcPr>
            <w:tcW w:w="2551" w:type="dxa"/>
            <w:vAlign w:val="center"/>
          </w:tcPr>
          <w:p w:rsidR="002A472F" w:rsidRPr="00E43050" w:rsidDel="00FE2849" w:rsidRDefault="002A472F" w:rsidP="00DD08F0">
            <w:pPr>
              <w:keepNext/>
              <w:keepLines/>
              <w:jc w:val="center"/>
              <w:rPr>
                <w:rFonts w:cs="Arial"/>
                <w:sz w:val="20"/>
                <w:lang w:val="fr-FR"/>
              </w:rPr>
            </w:pPr>
            <w:r w:rsidRPr="00E43050">
              <w:rPr>
                <w:bCs/>
                <w:sz w:val="20"/>
                <w:lang w:val="fr-FR"/>
              </w:rPr>
              <w:t>Estimation basée sur la vidéo (O/N)</w:t>
            </w:r>
          </w:p>
        </w:tc>
      </w:tr>
      <w:tr w:rsidR="0064109C" w:rsidRPr="00DD08F0" w:rsidTr="00DD08F0">
        <w:trPr>
          <w:trHeight w:val="401"/>
        </w:trPr>
        <w:tc>
          <w:tcPr>
            <w:tcW w:w="1242" w:type="dxa"/>
            <w:vAlign w:val="center"/>
          </w:tcPr>
          <w:p w:rsidR="0064109C" w:rsidRDefault="0064109C" w:rsidP="0064109C">
            <w:pPr>
              <w:jc w:val="center"/>
              <w:rPr>
                <w:rFonts w:cs="Arial"/>
                <w:color w:val="000000"/>
                <w:sz w:val="20"/>
                <w:lang w:val="fr-FR"/>
              </w:rPr>
            </w:pPr>
            <w:r>
              <w:rPr>
                <w:rFonts w:cs="Arial"/>
                <w:color w:val="000000"/>
                <w:sz w:val="20"/>
              </w:rPr>
              <w:t>1</w:t>
            </w:r>
          </w:p>
        </w:tc>
        <w:tc>
          <w:tcPr>
            <w:tcW w:w="1276" w:type="dxa"/>
            <w:vAlign w:val="center"/>
          </w:tcPr>
          <w:p w:rsidR="0064109C" w:rsidRDefault="0064109C" w:rsidP="0064109C">
            <w:pPr>
              <w:jc w:val="center"/>
              <w:rPr>
                <w:rFonts w:cs="Arial"/>
                <w:color w:val="000000"/>
                <w:sz w:val="20"/>
              </w:rPr>
            </w:pPr>
            <w:r>
              <w:rPr>
                <w:rFonts w:cs="Arial"/>
                <w:color w:val="000000"/>
                <w:sz w:val="20"/>
              </w:rPr>
              <w:t>1</w:t>
            </w:r>
          </w:p>
        </w:tc>
        <w:tc>
          <w:tcPr>
            <w:tcW w:w="1701" w:type="dxa"/>
            <w:vAlign w:val="center"/>
          </w:tcPr>
          <w:p w:rsidR="0064109C" w:rsidRDefault="0064109C" w:rsidP="0064109C">
            <w:pPr>
              <w:jc w:val="center"/>
              <w:rPr>
                <w:rFonts w:cs="Arial"/>
                <w:color w:val="000000"/>
                <w:sz w:val="20"/>
              </w:rPr>
            </w:pPr>
            <w:r>
              <w:rPr>
                <w:rFonts w:cs="Arial"/>
                <w:color w:val="000000"/>
                <w:sz w:val="20"/>
              </w:rPr>
              <w:t>Oui</w:t>
            </w:r>
          </w:p>
        </w:tc>
        <w:tc>
          <w:tcPr>
            <w:tcW w:w="1701" w:type="dxa"/>
            <w:vAlign w:val="center"/>
          </w:tcPr>
          <w:p w:rsidR="0064109C" w:rsidRDefault="0064109C" w:rsidP="0064109C">
            <w:pPr>
              <w:jc w:val="center"/>
              <w:rPr>
                <w:rFonts w:cs="Arial"/>
                <w:color w:val="000000"/>
                <w:sz w:val="20"/>
              </w:rPr>
            </w:pPr>
            <w:r>
              <w:rPr>
                <w:rFonts w:cs="Arial"/>
                <w:color w:val="000000"/>
                <w:sz w:val="20"/>
              </w:rPr>
              <w:t>4</w:t>
            </w:r>
          </w:p>
        </w:tc>
        <w:tc>
          <w:tcPr>
            <w:tcW w:w="1701" w:type="dxa"/>
            <w:vAlign w:val="center"/>
          </w:tcPr>
          <w:p w:rsidR="0064109C" w:rsidRDefault="0064109C" w:rsidP="0064109C">
            <w:pPr>
              <w:jc w:val="center"/>
              <w:rPr>
                <w:rFonts w:cs="Arial"/>
                <w:color w:val="000000"/>
                <w:sz w:val="20"/>
              </w:rPr>
            </w:pPr>
            <w:r>
              <w:rPr>
                <w:rFonts w:cs="Arial"/>
                <w:color w:val="000000"/>
                <w:sz w:val="20"/>
              </w:rPr>
              <w:t>4</w:t>
            </w:r>
          </w:p>
        </w:tc>
        <w:tc>
          <w:tcPr>
            <w:tcW w:w="2551" w:type="dxa"/>
            <w:vAlign w:val="center"/>
          </w:tcPr>
          <w:p w:rsidR="0064109C" w:rsidRDefault="0064109C" w:rsidP="0064109C">
            <w:pPr>
              <w:jc w:val="center"/>
              <w:rPr>
                <w:rFonts w:cs="Arial"/>
                <w:color w:val="000000"/>
                <w:sz w:val="20"/>
              </w:rPr>
            </w:pPr>
            <w:r>
              <w:rPr>
                <w:rFonts w:cs="Arial"/>
                <w:color w:val="000000"/>
                <w:sz w:val="20"/>
              </w:rPr>
              <w:t>Oui</w:t>
            </w:r>
          </w:p>
        </w:tc>
      </w:tr>
    </w:tbl>
    <w:p w:rsidR="002A472F" w:rsidRDefault="002A472F" w:rsidP="002A472F">
      <w:pPr>
        <w:pStyle w:val="BodyText"/>
        <w:keepNext/>
        <w:keepLines/>
        <w:rPr>
          <w:rFonts w:cs="Arial"/>
          <w:sz w:val="20"/>
          <w:lang w:val="fr-FR"/>
        </w:rPr>
      </w:pPr>
      <w:r>
        <w:rPr>
          <w:rFonts w:cs="Arial"/>
          <w:sz w:val="20"/>
          <w:lang w:val="fr-FR"/>
        </w:rPr>
        <w:lastRenderedPageBreak/>
        <w:t>*</w:t>
      </w:r>
      <w:r w:rsidRPr="00E43050">
        <w:rPr>
          <w:rFonts w:cs="Arial"/>
          <w:sz w:val="20"/>
          <w:lang w:val="fr-FR"/>
        </w:rPr>
        <w:tab/>
      </w:r>
      <w:r>
        <w:rPr>
          <w:rFonts w:cs="Arial"/>
          <w:sz w:val="20"/>
          <w:lang w:val="fr-FR"/>
        </w:rPr>
        <w:t>Voir tableau 5</w:t>
      </w:r>
    </w:p>
    <w:p w:rsidR="002A472F" w:rsidRPr="00E43050" w:rsidRDefault="002A472F" w:rsidP="002A472F">
      <w:pPr>
        <w:pStyle w:val="ListBullet2"/>
      </w:pPr>
      <w:r>
        <w:t>*</w:t>
      </w:r>
      <w:r w:rsidRPr="00E43050">
        <w:t>*</w:t>
      </w:r>
      <w:r w:rsidRPr="00E43050">
        <w:tab/>
        <w:t>de 1 à 5 (1 = très mauvaise</w:t>
      </w:r>
      <w:r>
        <w:t xml:space="preserve"> </w:t>
      </w:r>
      <w:r w:rsidRPr="00E43050">
        <w:t xml:space="preserve">; </w:t>
      </w:r>
      <w:r>
        <w:t xml:space="preserve">2 = mauvaise ; 3 = moyenne ; 4 = bonne ; </w:t>
      </w:r>
      <w:r w:rsidRPr="00E43050">
        <w:t>5 = excellente)</w:t>
      </w:r>
    </w:p>
    <w:p w:rsidR="002A472F" w:rsidRDefault="002A472F" w:rsidP="0012550F">
      <w:pPr>
        <w:pStyle w:val="BodyText"/>
        <w:rPr>
          <w:rFonts w:cs="Arial"/>
          <w:sz w:val="20"/>
          <w:lang w:val="fr-FR"/>
        </w:rPr>
      </w:pPr>
    </w:p>
    <w:p w:rsidR="002A472F" w:rsidRDefault="0064109C" w:rsidP="0012550F">
      <w:pPr>
        <w:pStyle w:val="BodyText"/>
        <w:rPr>
          <w:rFonts w:cs="Arial"/>
          <w:sz w:val="20"/>
          <w:lang w:val="fr-FR"/>
        </w:rPr>
      </w:pPr>
      <w:r>
        <w:rPr>
          <w:rFonts w:cs="Arial"/>
          <w:sz w:val="20"/>
          <w:lang w:val="fr-FR"/>
        </w:rPr>
        <w:t>La vidéo transmise suite à cette opération a permis à l’observateur de fournir une estimation.</w:t>
      </w:r>
    </w:p>
    <w:p w:rsidR="0064109C" w:rsidRPr="00E43050" w:rsidRDefault="0064109C" w:rsidP="0012550F">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002A472F">
        <w:rPr>
          <w:rFonts w:cs="Arial"/>
          <w:i/>
          <w:sz w:val="20"/>
          <w:lang w:val="fr-FR"/>
        </w:rPr>
        <w:t> </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64722A" w:rsidRPr="00E43050" w:rsidTr="0033444D">
        <w:trPr>
          <w:trHeight w:val="432"/>
        </w:trPr>
        <w:tc>
          <w:tcPr>
            <w:tcW w:w="1383" w:type="dxa"/>
            <w:vAlign w:val="center"/>
          </w:tcPr>
          <w:p w:rsidR="0064722A" w:rsidRDefault="0064722A" w:rsidP="0064722A">
            <w:pPr>
              <w:jc w:val="center"/>
              <w:rPr>
                <w:rFonts w:cs="Arial"/>
                <w:color w:val="000000"/>
                <w:sz w:val="20"/>
                <w:lang w:val="fr-FR"/>
              </w:rPr>
            </w:pPr>
            <w:r>
              <w:rPr>
                <w:rFonts w:cs="Arial"/>
                <w:color w:val="000000"/>
                <w:sz w:val="20"/>
              </w:rPr>
              <w:t>1</w:t>
            </w:r>
          </w:p>
        </w:tc>
        <w:tc>
          <w:tcPr>
            <w:tcW w:w="1419" w:type="dxa"/>
            <w:vAlign w:val="center"/>
          </w:tcPr>
          <w:p w:rsidR="0064722A" w:rsidRDefault="0064722A" w:rsidP="0064722A">
            <w:pPr>
              <w:jc w:val="center"/>
              <w:rPr>
                <w:rFonts w:cs="Arial"/>
                <w:color w:val="000000"/>
                <w:sz w:val="20"/>
              </w:rPr>
            </w:pPr>
            <w:r>
              <w:rPr>
                <w:rFonts w:cs="Arial"/>
                <w:color w:val="000000"/>
                <w:sz w:val="20"/>
              </w:rPr>
              <w:t>1</w:t>
            </w:r>
          </w:p>
        </w:tc>
        <w:tc>
          <w:tcPr>
            <w:tcW w:w="1419" w:type="dxa"/>
            <w:vAlign w:val="center"/>
          </w:tcPr>
          <w:p w:rsidR="0064722A" w:rsidRDefault="0064722A" w:rsidP="0064722A">
            <w:pPr>
              <w:jc w:val="center"/>
              <w:rPr>
                <w:rFonts w:cs="Arial"/>
                <w:color w:val="000000"/>
                <w:sz w:val="20"/>
              </w:rPr>
            </w:pPr>
            <w:r>
              <w:rPr>
                <w:rFonts w:cs="Arial"/>
                <w:color w:val="000000"/>
                <w:sz w:val="20"/>
              </w:rPr>
              <w:t>1</w:t>
            </w:r>
          </w:p>
        </w:tc>
        <w:tc>
          <w:tcPr>
            <w:tcW w:w="3118" w:type="dxa"/>
            <w:vAlign w:val="center"/>
          </w:tcPr>
          <w:p w:rsidR="0064722A" w:rsidRDefault="0064722A" w:rsidP="0064722A">
            <w:pPr>
              <w:jc w:val="center"/>
              <w:rPr>
                <w:rFonts w:cs="Arial"/>
                <w:color w:val="000000"/>
                <w:sz w:val="20"/>
              </w:rPr>
            </w:pPr>
            <w:r>
              <w:rPr>
                <w:rFonts w:cs="Arial"/>
                <w:color w:val="000000"/>
                <w:sz w:val="20"/>
              </w:rPr>
              <w:t>TUN2017-006-ITD</w:t>
            </w:r>
          </w:p>
        </w:tc>
        <w:tc>
          <w:tcPr>
            <w:tcW w:w="1701" w:type="dxa"/>
            <w:vAlign w:val="center"/>
          </w:tcPr>
          <w:p w:rsidR="0064722A" w:rsidRDefault="0064722A" w:rsidP="0064722A">
            <w:pPr>
              <w:jc w:val="center"/>
              <w:rPr>
                <w:rFonts w:cs="Arial"/>
                <w:color w:val="000000"/>
                <w:sz w:val="20"/>
              </w:rPr>
            </w:pPr>
            <w:r>
              <w:rPr>
                <w:rFonts w:cs="Arial"/>
                <w:color w:val="000000"/>
                <w:sz w:val="20"/>
              </w:rPr>
              <w:t>450</w:t>
            </w:r>
          </w:p>
        </w:tc>
        <w:tc>
          <w:tcPr>
            <w:tcW w:w="1559" w:type="dxa"/>
            <w:vAlign w:val="center"/>
          </w:tcPr>
          <w:p w:rsidR="0064722A" w:rsidRDefault="0064722A" w:rsidP="0064722A">
            <w:pPr>
              <w:jc w:val="center"/>
              <w:rPr>
                <w:rFonts w:cs="Arial"/>
                <w:color w:val="000000"/>
                <w:sz w:val="20"/>
              </w:rPr>
            </w:pPr>
            <w:r>
              <w:rPr>
                <w:rFonts w:cs="Arial"/>
                <w:color w:val="000000"/>
                <w:sz w:val="20"/>
              </w:rPr>
              <w:t>40500</w:t>
            </w:r>
          </w:p>
        </w:tc>
        <w:tc>
          <w:tcPr>
            <w:tcW w:w="1843" w:type="dxa"/>
            <w:vAlign w:val="center"/>
          </w:tcPr>
          <w:p w:rsidR="0064722A" w:rsidRDefault="0064722A" w:rsidP="0064722A">
            <w:pPr>
              <w:jc w:val="center"/>
              <w:rPr>
                <w:rFonts w:cs="Arial"/>
                <w:color w:val="000000"/>
                <w:sz w:val="20"/>
              </w:rPr>
            </w:pPr>
            <w:r>
              <w:rPr>
                <w:rFonts w:cs="Arial"/>
                <w:color w:val="000000"/>
                <w:sz w:val="20"/>
              </w:rPr>
              <w:t>435</w:t>
            </w:r>
          </w:p>
        </w:tc>
        <w:tc>
          <w:tcPr>
            <w:tcW w:w="1559" w:type="dxa"/>
            <w:vAlign w:val="center"/>
          </w:tcPr>
          <w:p w:rsidR="0064722A" w:rsidRDefault="0064722A" w:rsidP="0064722A">
            <w:pPr>
              <w:jc w:val="center"/>
              <w:rPr>
                <w:rFonts w:cs="Arial"/>
                <w:color w:val="000000"/>
                <w:sz w:val="20"/>
              </w:rPr>
            </w:pPr>
            <w:r>
              <w:rPr>
                <w:rFonts w:cs="Arial"/>
                <w:color w:val="000000"/>
                <w:sz w:val="20"/>
              </w:rPr>
              <w:t> </w:t>
            </w: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BB4420" w:rsidRDefault="00BB4420" w:rsidP="00BB4420">
      <w:pPr>
        <w:pStyle w:val="BodyText"/>
        <w:rPr>
          <w:rFonts w:cs="Arial"/>
          <w:sz w:val="20"/>
          <w:lang w:val="fr-FR"/>
        </w:rPr>
      </w:pPr>
    </w:p>
    <w:p w:rsidR="006F01BC" w:rsidRDefault="002A472F" w:rsidP="00DD08F0">
      <w:pPr>
        <w:rPr>
          <w:rFonts w:cs="Arial"/>
          <w:sz w:val="20"/>
          <w:lang w:val="fr-FR"/>
        </w:rPr>
      </w:pPr>
      <w:r>
        <w:rPr>
          <w:rFonts w:cs="Arial"/>
          <w:sz w:val="20"/>
          <w:lang w:val="fr-FR"/>
        </w:rPr>
        <w:t>Autres remarques faisant suite à l’observation directe :</w:t>
      </w:r>
      <w:r w:rsidR="0064109C">
        <w:rPr>
          <w:rFonts w:cs="Arial"/>
          <w:sz w:val="20"/>
          <w:lang w:val="fr-FR"/>
        </w:rPr>
        <w:t xml:space="preserve"> </w:t>
      </w:r>
      <w:r w:rsidR="006F01BC">
        <w:rPr>
          <w:rFonts w:cs="Arial"/>
          <w:sz w:val="20"/>
          <w:lang w:val="fr-FR"/>
        </w:rPr>
        <w:t xml:space="preserve">La différence entre l’estimation de l’observateur et la quantité inscrite dans l’ITD par le capitaine du navire est inférieure à 10 % pour </w:t>
      </w:r>
      <w:r w:rsidR="008D5784">
        <w:rPr>
          <w:rFonts w:cs="Arial"/>
          <w:sz w:val="20"/>
          <w:lang w:val="fr-FR"/>
        </w:rPr>
        <w:t>le transfert de contrôle</w:t>
      </w:r>
      <w:r w:rsidR="006F01BC">
        <w:rPr>
          <w:rFonts w:cs="Arial"/>
          <w:sz w:val="20"/>
          <w:lang w:val="fr-FR"/>
        </w:rPr>
        <w:t>. Ainsi, après vérification du doc</w:t>
      </w:r>
      <w:r w:rsidR="008D5784">
        <w:rPr>
          <w:rFonts w:cs="Arial"/>
          <w:sz w:val="20"/>
          <w:lang w:val="fr-FR"/>
        </w:rPr>
        <w:t>ument, l’observateur a signé l’</w:t>
      </w:r>
      <w:r w:rsidR="006F01BC">
        <w:rPr>
          <w:rFonts w:cs="Arial"/>
          <w:sz w:val="20"/>
          <w:lang w:val="fr-FR"/>
        </w:rPr>
        <w:t>ITD.</w:t>
      </w:r>
    </w:p>
    <w:p w:rsidR="006F01BC" w:rsidRDefault="006F01BC" w:rsidP="00DD08F0">
      <w:pPr>
        <w:rPr>
          <w:rFonts w:cs="Arial"/>
          <w:sz w:val="20"/>
          <w:lang w:val="fr-FR"/>
        </w:rPr>
      </w:pPr>
    </w:p>
    <w:p w:rsidR="00DD4EA3" w:rsidRDefault="006F01BC" w:rsidP="00DD08F0">
      <w:pPr>
        <w:rPr>
          <w:rFonts w:cs="Arial"/>
          <w:sz w:val="20"/>
          <w:lang w:val="fr-FR"/>
        </w:rPr>
      </w:pPr>
      <w:r>
        <w:rPr>
          <w:rFonts w:cs="Arial"/>
          <w:sz w:val="20"/>
          <w:lang w:val="fr-FR"/>
        </w:rPr>
        <w:t>Il convient de préciser que l</w:t>
      </w:r>
      <w:r w:rsidR="0064722A">
        <w:rPr>
          <w:rFonts w:cs="Arial"/>
          <w:sz w:val="20"/>
          <w:lang w:val="fr-FR"/>
        </w:rPr>
        <w:t>’ITD TUN2017-006-</w:t>
      </w:r>
      <w:r w:rsidR="0064109C">
        <w:rPr>
          <w:rFonts w:cs="Arial"/>
          <w:sz w:val="20"/>
          <w:lang w:val="fr-FR"/>
        </w:rPr>
        <w:t>ITD a été signé par l’observateur à la suite de l’opé</w:t>
      </w:r>
      <w:r>
        <w:rPr>
          <w:rFonts w:cs="Arial"/>
          <w:sz w:val="20"/>
          <w:lang w:val="fr-FR"/>
        </w:rPr>
        <w:t>ration de transfert de contrôle et que ce transfert de contrôle est inscrit dans la Section 3 de l’ITD « autres transferts ».</w:t>
      </w:r>
    </w:p>
    <w:p w:rsidR="0064109C" w:rsidRDefault="0064109C">
      <w:pPr>
        <w:rPr>
          <w:rFonts w:cs="Arial"/>
          <w:sz w:val="20"/>
          <w:lang w:val="fr-FR"/>
        </w:rPr>
      </w:pPr>
      <w:r>
        <w:rPr>
          <w:rFonts w:cs="Arial"/>
          <w:sz w:val="20"/>
          <w:lang w:val="fr-FR"/>
        </w:rPr>
        <w:br w:type="page"/>
      </w:r>
    </w:p>
    <w:p w:rsidR="00BB4420" w:rsidRPr="002A472F" w:rsidRDefault="00BB4420" w:rsidP="002A472F">
      <w:pPr>
        <w:pStyle w:val="BodyText"/>
        <w:keepNext/>
        <w:keepLines/>
        <w:rPr>
          <w:rFonts w:cs="Arial"/>
          <w:i/>
          <w:sz w:val="20"/>
          <w:lang w:val="fr-FR"/>
        </w:rPr>
      </w:pPr>
      <w:r w:rsidRPr="002A472F">
        <w:rPr>
          <w:rFonts w:cs="Arial"/>
          <w:i/>
          <w:sz w:val="20"/>
          <w:lang w:val="fr-FR"/>
        </w:rPr>
        <w:lastRenderedPageBreak/>
        <w:t>Table</w:t>
      </w:r>
      <w:r w:rsidR="005A2C30" w:rsidRPr="002A472F">
        <w:rPr>
          <w:rFonts w:cs="Arial"/>
          <w:i/>
          <w:sz w:val="20"/>
          <w:lang w:val="fr-FR"/>
        </w:rPr>
        <w:t>au</w:t>
      </w:r>
      <w:r w:rsidRPr="002A472F">
        <w:rPr>
          <w:rFonts w:cs="Arial"/>
          <w:i/>
          <w:sz w:val="20"/>
          <w:lang w:val="fr-FR"/>
        </w:rPr>
        <w:t xml:space="preserve"> </w:t>
      </w:r>
      <w:r w:rsidR="006C58B6" w:rsidRPr="002A472F">
        <w:rPr>
          <w:rFonts w:cs="Arial"/>
          <w:i/>
          <w:sz w:val="20"/>
          <w:lang w:val="fr-FR"/>
        </w:rPr>
        <w:t>8</w:t>
      </w:r>
      <w:r w:rsidR="002A472F" w:rsidRPr="002A472F">
        <w:rPr>
          <w:rFonts w:cs="Arial"/>
          <w:i/>
          <w:sz w:val="20"/>
          <w:lang w:val="fr-FR"/>
        </w:rPr>
        <w:t> </w:t>
      </w:r>
      <w:r w:rsidRPr="002A472F">
        <w:rPr>
          <w:rFonts w:cs="Arial"/>
          <w:i/>
          <w:sz w:val="20"/>
          <w:lang w:val="fr-FR"/>
        </w:rPr>
        <w:t xml:space="preserve">: </w:t>
      </w:r>
      <w:r w:rsidR="005A2C30" w:rsidRPr="002A472F">
        <w:rPr>
          <w:rFonts w:cs="Arial"/>
          <w:i/>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64109C" w:rsidRPr="00E43050" w:rsidTr="00DD08F0">
        <w:trPr>
          <w:trHeight w:val="360"/>
        </w:trPr>
        <w:tc>
          <w:tcPr>
            <w:tcW w:w="1101" w:type="dxa"/>
            <w:vAlign w:val="center"/>
          </w:tcPr>
          <w:p w:rsidR="0064109C" w:rsidRDefault="0064109C" w:rsidP="0064109C">
            <w:pPr>
              <w:jc w:val="center"/>
              <w:rPr>
                <w:rFonts w:cs="Arial"/>
                <w:color w:val="000000"/>
                <w:sz w:val="20"/>
                <w:lang w:val="fr-FR"/>
              </w:rPr>
            </w:pPr>
            <w:r>
              <w:rPr>
                <w:rFonts w:cs="Arial"/>
                <w:color w:val="000000"/>
                <w:sz w:val="20"/>
              </w:rPr>
              <w:t>1</w:t>
            </w:r>
          </w:p>
        </w:tc>
        <w:tc>
          <w:tcPr>
            <w:tcW w:w="1275" w:type="dxa"/>
            <w:vAlign w:val="center"/>
          </w:tcPr>
          <w:p w:rsidR="0064109C" w:rsidRDefault="0064109C" w:rsidP="0064109C">
            <w:pPr>
              <w:jc w:val="center"/>
              <w:rPr>
                <w:rFonts w:cs="Arial"/>
                <w:color w:val="000000"/>
                <w:sz w:val="20"/>
              </w:rPr>
            </w:pPr>
            <w:r>
              <w:rPr>
                <w:rFonts w:cs="Arial"/>
                <w:color w:val="000000"/>
                <w:sz w:val="20"/>
              </w:rPr>
              <w:t>1</w:t>
            </w:r>
          </w:p>
        </w:tc>
        <w:tc>
          <w:tcPr>
            <w:tcW w:w="1134" w:type="dxa"/>
            <w:vAlign w:val="center"/>
          </w:tcPr>
          <w:p w:rsidR="0064109C" w:rsidRDefault="0064722A" w:rsidP="0064109C">
            <w:pPr>
              <w:jc w:val="center"/>
              <w:rPr>
                <w:rFonts w:cs="Arial"/>
                <w:color w:val="000000"/>
                <w:sz w:val="20"/>
              </w:rPr>
            </w:pPr>
            <w:r>
              <w:rPr>
                <w:rFonts w:cs="Arial"/>
                <w:color w:val="000000"/>
                <w:sz w:val="20"/>
              </w:rPr>
              <w:t>1</w:t>
            </w:r>
          </w:p>
        </w:tc>
        <w:tc>
          <w:tcPr>
            <w:tcW w:w="1842" w:type="dxa"/>
            <w:vAlign w:val="center"/>
          </w:tcPr>
          <w:p w:rsidR="0064109C" w:rsidRDefault="0064109C" w:rsidP="0064109C">
            <w:pPr>
              <w:jc w:val="center"/>
              <w:rPr>
                <w:rFonts w:cs="Arial"/>
                <w:color w:val="000000"/>
                <w:sz w:val="20"/>
              </w:rPr>
            </w:pPr>
            <w:r>
              <w:rPr>
                <w:rFonts w:cs="Arial"/>
                <w:color w:val="000000"/>
                <w:sz w:val="20"/>
              </w:rPr>
              <w:t> </w:t>
            </w:r>
          </w:p>
        </w:tc>
        <w:tc>
          <w:tcPr>
            <w:tcW w:w="1276" w:type="dxa"/>
            <w:vAlign w:val="center"/>
          </w:tcPr>
          <w:p w:rsidR="0064109C" w:rsidRDefault="0064109C" w:rsidP="0064109C">
            <w:pPr>
              <w:jc w:val="center"/>
              <w:rPr>
                <w:rFonts w:cs="Arial"/>
                <w:color w:val="000000"/>
                <w:sz w:val="20"/>
              </w:rPr>
            </w:pPr>
            <w:r>
              <w:rPr>
                <w:rFonts w:cs="Arial"/>
                <w:color w:val="000000"/>
                <w:sz w:val="20"/>
              </w:rPr>
              <w:t> </w:t>
            </w:r>
          </w:p>
        </w:tc>
        <w:tc>
          <w:tcPr>
            <w:tcW w:w="1559" w:type="dxa"/>
            <w:vAlign w:val="center"/>
          </w:tcPr>
          <w:p w:rsidR="0064109C" w:rsidRDefault="0064109C" w:rsidP="0064109C">
            <w:pPr>
              <w:jc w:val="center"/>
              <w:rPr>
                <w:rFonts w:cs="Arial"/>
                <w:color w:val="000000"/>
                <w:sz w:val="20"/>
              </w:rPr>
            </w:pPr>
            <w:r>
              <w:rPr>
                <w:rFonts w:cs="Arial"/>
                <w:color w:val="000000"/>
                <w:sz w:val="20"/>
              </w:rPr>
              <w:t> </w:t>
            </w:r>
          </w:p>
        </w:tc>
        <w:tc>
          <w:tcPr>
            <w:tcW w:w="1276" w:type="dxa"/>
            <w:vAlign w:val="center"/>
          </w:tcPr>
          <w:p w:rsidR="0064109C" w:rsidRDefault="0064109C" w:rsidP="0064109C">
            <w:pPr>
              <w:jc w:val="center"/>
              <w:rPr>
                <w:rFonts w:cs="Arial"/>
                <w:color w:val="000000"/>
                <w:sz w:val="20"/>
              </w:rPr>
            </w:pPr>
            <w:r>
              <w:rPr>
                <w:rFonts w:cs="Arial"/>
                <w:color w:val="000000"/>
                <w:sz w:val="20"/>
              </w:rPr>
              <w:t> </w:t>
            </w:r>
          </w:p>
        </w:tc>
        <w:tc>
          <w:tcPr>
            <w:tcW w:w="1276" w:type="dxa"/>
            <w:vAlign w:val="center"/>
          </w:tcPr>
          <w:p w:rsidR="0064109C" w:rsidRDefault="0064109C" w:rsidP="0064109C">
            <w:pPr>
              <w:jc w:val="center"/>
              <w:rPr>
                <w:rFonts w:cs="Arial"/>
                <w:color w:val="000000"/>
                <w:sz w:val="20"/>
              </w:rPr>
            </w:pPr>
            <w:r>
              <w:rPr>
                <w:rFonts w:cs="Arial"/>
                <w:color w:val="000000"/>
                <w:sz w:val="20"/>
              </w:rPr>
              <w:t> </w:t>
            </w:r>
          </w:p>
        </w:tc>
        <w:tc>
          <w:tcPr>
            <w:tcW w:w="1326" w:type="dxa"/>
            <w:vAlign w:val="center"/>
          </w:tcPr>
          <w:p w:rsidR="0064109C" w:rsidRDefault="0064109C" w:rsidP="0064109C">
            <w:pPr>
              <w:jc w:val="center"/>
              <w:rPr>
                <w:rFonts w:cs="Arial"/>
                <w:color w:val="000000"/>
                <w:sz w:val="20"/>
              </w:rPr>
            </w:pPr>
            <w:r>
              <w:rPr>
                <w:rFonts w:cs="Arial"/>
                <w:color w:val="000000"/>
                <w:sz w:val="20"/>
              </w:rPr>
              <w:t> </w:t>
            </w:r>
          </w:p>
        </w:tc>
      </w:tr>
    </w:tbl>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DD4EA3" w:rsidRDefault="00DD4EA3" w:rsidP="002610A1">
      <w:pPr>
        <w:pStyle w:val="BodyText"/>
        <w:rPr>
          <w:rFonts w:cs="Arial"/>
          <w:sz w:val="20"/>
          <w:lang w:val="fr-FR"/>
        </w:rPr>
      </w:pPr>
    </w:p>
    <w:p w:rsidR="00222A98" w:rsidRDefault="00DD08F0" w:rsidP="002610A1">
      <w:pPr>
        <w:pStyle w:val="BodyText"/>
        <w:rPr>
          <w:rFonts w:cs="Arial"/>
          <w:sz w:val="20"/>
          <w:lang w:val="fr-FR"/>
        </w:rPr>
      </w:pPr>
      <w:r>
        <w:rPr>
          <w:rFonts w:cs="Arial"/>
          <w:sz w:val="20"/>
          <w:lang w:val="fr-FR"/>
        </w:rPr>
        <w:t>Il n’est pas possible de fournir la composition en taille des thons à partir du visionnage de la vidéo du transfert.</w:t>
      </w:r>
    </w:p>
    <w:p w:rsidR="00DD4EA3" w:rsidRDefault="00DD4EA3">
      <w:pPr>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004340C6">
        <w:rPr>
          <w:rFonts w:cs="Arial"/>
          <w:b/>
          <w:sz w:val="20"/>
          <w:lang w:val="fr-FR"/>
        </w:rPr>
        <w:t>par le navire et l’observateur</w:t>
      </w:r>
    </w:p>
    <w:p w:rsidR="00050C23" w:rsidRPr="00E43050" w:rsidRDefault="00001318" w:rsidP="004340C6">
      <w:pPr>
        <w:pStyle w:val="BodyText"/>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241"/>
        <w:gridCol w:w="1737"/>
        <w:gridCol w:w="1701"/>
        <w:gridCol w:w="1842"/>
        <w:gridCol w:w="1560"/>
        <w:gridCol w:w="1701"/>
        <w:gridCol w:w="1984"/>
        <w:gridCol w:w="2835"/>
      </w:tblGrid>
      <w:tr w:rsidR="00C128F7" w:rsidRPr="00E43050" w:rsidTr="0064109C">
        <w:trPr>
          <w:trHeight w:val="706"/>
        </w:trPr>
        <w:tc>
          <w:tcPr>
            <w:tcW w:w="1241"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737"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rsidR="00C128F7" w:rsidRPr="00E43050" w:rsidRDefault="004340C6" w:rsidP="00C128F7">
            <w:pPr>
              <w:pStyle w:val="ListParagraph"/>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rsidTr="0064109C">
        <w:trPr>
          <w:trHeight w:val="510"/>
        </w:trPr>
        <w:tc>
          <w:tcPr>
            <w:tcW w:w="1241" w:type="dxa"/>
            <w:vMerge/>
          </w:tcPr>
          <w:p w:rsidR="00037B46" w:rsidRPr="00E43050" w:rsidRDefault="00037B46" w:rsidP="00C128F7">
            <w:pPr>
              <w:snapToGrid w:val="0"/>
              <w:jc w:val="center"/>
              <w:rPr>
                <w:rFonts w:cs="Arial"/>
                <w:b/>
                <w:sz w:val="20"/>
                <w:lang w:val="fr-FR"/>
              </w:rPr>
            </w:pPr>
          </w:p>
        </w:tc>
        <w:tc>
          <w:tcPr>
            <w:tcW w:w="1737"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64722A" w:rsidRPr="00E43050" w:rsidTr="0064109C">
        <w:trPr>
          <w:trHeight w:val="510"/>
        </w:trPr>
        <w:tc>
          <w:tcPr>
            <w:tcW w:w="1241" w:type="dxa"/>
            <w:vMerge w:val="restart"/>
            <w:vAlign w:val="center"/>
          </w:tcPr>
          <w:p w:rsidR="0064722A" w:rsidRDefault="0064722A" w:rsidP="0064722A">
            <w:pPr>
              <w:jc w:val="center"/>
              <w:rPr>
                <w:rFonts w:cs="Arial"/>
                <w:color w:val="000000"/>
                <w:sz w:val="20"/>
                <w:lang w:val="fr-FR"/>
              </w:rPr>
            </w:pPr>
            <w:r>
              <w:rPr>
                <w:rFonts w:cs="Arial"/>
                <w:color w:val="000000"/>
                <w:sz w:val="20"/>
                <w:lang w:val="fr-FR"/>
              </w:rPr>
              <w:t>1</w:t>
            </w:r>
          </w:p>
        </w:tc>
        <w:tc>
          <w:tcPr>
            <w:tcW w:w="1737" w:type="dxa"/>
            <w:shd w:val="clear" w:color="auto" w:fill="auto"/>
            <w:vAlign w:val="center"/>
          </w:tcPr>
          <w:p w:rsidR="0064722A" w:rsidRDefault="0064722A" w:rsidP="0064722A">
            <w:pPr>
              <w:jc w:val="center"/>
              <w:rPr>
                <w:rFonts w:cs="Arial"/>
                <w:color w:val="000000"/>
                <w:sz w:val="20"/>
              </w:rPr>
            </w:pPr>
            <w:r>
              <w:rPr>
                <w:rFonts w:cs="Arial"/>
                <w:color w:val="000000"/>
                <w:sz w:val="20"/>
              </w:rPr>
              <w:t>vivant</w:t>
            </w:r>
          </w:p>
        </w:tc>
        <w:tc>
          <w:tcPr>
            <w:tcW w:w="1701" w:type="dxa"/>
            <w:shd w:val="clear" w:color="auto" w:fill="auto"/>
            <w:vAlign w:val="center"/>
          </w:tcPr>
          <w:p w:rsidR="0064722A" w:rsidRDefault="0064722A" w:rsidP="0064722A">
            <w:pPr>
              <w:jc w:val="center"/>
              <w:rPr>
                <w:rFonts w:cs="Arial"/>
                <w:color w:val="000000"/>
                <w:sz w:val="20"/>
                <w:lang w:val="fr-FR"/>
              </w:rPr>
            </w:pPr>
            <w:r>
              <w:rPr>
                <w:rFonts w:cs="Arial"/>
                <w:color w:val="000000"/>
                <w:sz w:val="20"/>
              </w:rPr>
              <w:t>450</w:t>
            </w:r>
          </w:p>
        </w:tc>
        <w:tc>
          <w:tcPr>
            <w:tcW w:w="1842" w:type="dxa"/>
            <w:shd w:val="clear" w:color="auto" w:fill="auto"/>
            <w:vAlign w:val="center"/>
          </w:tcPr>
          <w:p w:rsidR="0064722A" w:rsidRDefault="0064722A" w:rsidP="0064722A">
            <w:pPr>
              <w:jc w:val="center"/>
              <w:rPr>
                <w:rFonts w:cs="Arial"/>
                <w:color w:val="000000"/>
                <w:sz w:val="20"/>
              </w:rPr>
            </w:pPr>
            <w:r>
              <w:rPr>
                <w:rFonts w:cs="Arial"/>
                <w:color w:val="000000"/>
                <w:sz w:val="20"/>
              </w:rPr>
              <w:t>40500</w:t>
            </w:r>
          </w:p>
        </w:tc>
        <w:tc>
          <w:tcPr>
            <w:tcW w:w="1560" w:type="dxa"/>
            <w:vAlign w:val="center"/>
          </w:tcPr>
          <w:p w:rsidR="0064722A" w:rsidRDefault="0064722A" w:rsidP="0064722A">
            <w:pPr>
              <w:jc w:val="center"/>
              <w:rPr>
                <w:rFonts w:cs="Arial"/>
                <w:color w:val="000000"/>
                <w:sz w:val="20"/>
              </w:rPr>
            </w:pPr>
            <w:r>
              <w:rPr>
                <w:rFonts w:cs="Arial"/>
                <w:color w:val="000000"/>
                <w:sz w:val="20"/>
              </w:rPr>
              <w:t>435</w:t>
            </w:r>
          </w:p>
        </w:tc>
        <w:tc>
          <w:tcPr>
            <w:tcW w:w="1701" w:type="dxa"/>
            <w:vAlign w:val="center"/>
          </w:tcPr>
          <w:p w:rsidR="0064722A" w:rsidRDefault="0064722A" w:rsidP="0064722A">
            <w:pPr>
              <w:jc w:val="center"/>
              <w:rPr>
                <w:rFonts w:cs="Arial"/>
                <w:color w:val="000000"/>
                <w:sz w:val="20"/>
              </w:rPr>
            </w:pPr>
            <w:r>
              <w:rPr>
                <w:rFonts w:cs="Arial"/>
                <w:color w:val="000000"/>
                <w:sz w:val="20"/>
              </w:rPr>
              <w:t> </w:t>
            </w:r>
          </w:p>
        </w:tc>
        <w:tc>
          <w:tcPr>
            <w:tcW w:w="1984" w:type="dxa"/>
            <w:vAlign w:val="center"/>
          </w:tcPr>
          <w:p w:rsidR="0064722A" w:rsidRDefault="0064722A" w:rsidP="0064722A">
            <w:pPr>
              <w:jc w:val="center"/>
              <w:rPr>
                <w:rFonts w:cs="Arial"/>
                <w:color w:val="000000"/>
                <w:sz w:val="20"/>
              </w:rPr>
            </w:pPr>
            <w:r>
              <w:rPr>
                <w:rFonts w:cs="Arial"/>
                <w:color w:val="000000"/>
                <w:sz w:val="20"/>
              </w:rPr>
              <w:t>000005-23</w:t>
            </w:r>
          </w:p>
        </w:tc>
        <w:tc>
          <w:tcPr>
            <w:tcW w:w="2835" w:type="dxa"/>
            <w:shd w:val="clear" w:color="auto" w:fill="auto"/>
            <w:vAlign w:val="center"/>
          </w:tcPr>
          <w:p w:rsidR="0064722A" w:rsidRDefault="0064722A" w:rsidP="0064722A">
            <w:pPr>
              <w:jc w:val="center"/>
              <w:rPr>
                <w:rFonts w:cs="Arial"/>
                <w:color w:val="000000"/>
                <w:sz w:val="20"/>
              </w:rPr>
            </w:pPr>
            <w:r>
              <w:rPr>
                <w:rFonts w:cs="Arial"/>
                <w:color w:val="000000"/>
                <w:sz w:val="20"/>
              </w:rPr>
              <w:t>TN17900010</w:t>
            </w:r>
          </w:p>
        </w:tc>
      </w:tr>
      <w:tr w:rsidR="0064722A" w:rsidRPr="00E43050" w:rsidTr="0064109C">
        <w:tblPrEx>
          <w:tblCellMar>
            <w:left w:w="0" w:type="dxa"/>
            <w:right w:w="0" w:type="dxa"/>
          </w:tblCellMar>
        </w:tblPrEx>
        <w:trPr>
          <w:trHeight w:val="510"/>
        </w:trPr>
        <w:tc>
          <w:tcPr>
            <w:tcW w:w="1241" w:type="dxa"/>
            <w:vMerge/>
            <w:vAlign w:val="center"/>
          </w:tcPr>
          <w:p w:rsidR="0064722A" w:rsidRPr="00E43050" w:rsidRDefault="0064722A" w:rsidP="0064722A">
            <w:pPr>
              <w:snapToGrid w:val="0"/>
              <w:jc w:val="center"/>
              <w:rPr>
                <w:rFonts w:cs="Arial"/>
                <w:sz w:val="20"/>
                <w:lang w:val="fr-FR"/>
              </w:rPr>
            </w:pPr>
          </w:p>
        </w:tc>
        <w:tc>
          <w:tcPr>
            <w:tcW w:w="1737" w:type="dxa"/>
            <w:shd w:val="clear" w:color="auto" w:fill="auto"/>
            <w:vAlign w:val="center"/>
          </w:tcPr>
          <w:p w:rsidR="0064722A" w:rsidRPr="00E43050" w:rsidRDefault="0064722A" w:rsidP="0064722A">
            <w:pPr>
              <w:snapToGrid w:val="0"/>
              <w:jc w:val="center"/>
              <w:rPr>
                <w:rFonts w:cs="Arial"/>
                <w:sz w:val="20"/>
                <w:lang w:val="fr-FR"/>
              </w:rPr>
            </w:pPr>
            <w:r>
              <w:rPr>
                <w:rFonts w:cs="Arial"/>
                <w:color w:val="000000"/>
                <w:sz w:val="20"/>
              </w:rPr>
              <w:t>mort</w:t>
            </w:r>
          </w:p>
        </w:tc>
        <w:tc>
          <w:tcPr>
            <w:tcW w:w="1701" w:type="dxa"/>
            <w:shd w:val="clear" w:color="auto" w:fill="auto"/>
            <w:vAlign w:val="center"/>
          </w:tcPr>
          <w:p w:rsidR="0064722A" w:rsidRDefault="0064722A" w:rsidP="0064722A">
            <w:pPr>
              <w:jc w:val="center"/>
              <w:rPr>
                <w:rFonts w:cs="Arial"/>
                <w:color w:val="000000"/>
                <w:sz w:val="20"/>
              </w:rPr>
            </w:pPr>
            <w:r>
              <w:rPr>
                <w:rFonts w:cs="Arial"/>
                <w:color w:val="000000"/>
                <w:sz w:val="20"/>
              </w:rPr>
              <w:t>0</w:t>
            </w:r>
          </w:p>
        </w:tc>
        <w:tc>
          <w:tcPr>
            <w:tcW w:w="1842" w:type="dxa"/>
            <w:shd w:val="clear" w:color="auto" w:fill="auto"/>
            <w:vAlign w:val="center"/>
          </w:tcPr>
          <w:p w:rsidR="0064722A" w:rsidRDefault="0064722A" w:rsidP="0064722A">
            <w:pPr>
              <w:jc w:val="center"/>
              <w:rPr>
                <w:rFonts w:cs="Arial"/>
                <w:color w:val="000000"/>
                <w:sz w:val="20"/>
              </w:rPr>
            </w:pPr>
            <w:r>
              <w:rPr>
                <w:rFonts w:cs="Arial"/>
                <w:color w:val="000000"/>
                <w:sz w:val="20"/>
              </w:rPr>
              <w:t>0</w:t>
            </w:r>
          </w:p>
        </w:tc>
        <w:tc>
          <w:tcPr>
            <w:tcW w:w="1560" w:type="dxa"/>
            <w:vAlign w:val="center"/>
          </w:tcPr>
          <w:p w:rsidR="0064722A" w:rsidRDefault="0064722A" w:rsidP="0064722A">
            <w:pPr>
              <w:jc w:val="center"/>
              <w:rPr>
                <w:rFonts w:cs="Arial"/>
                <w:color w:val="000000"/>
                <w:sz w:val="20"/>
              </w:rPr>
            </w:pPr>
            <w:r>
              <w:rPr>
                <w:rFonts w:cs="Arial"/>
                <w:color w:val="000000"/>
                <w:sz w:val="20"/>
              </w:rPr>
              <w:t>20</w:t>
            </w:r>
          </w:p>
        </w:tc>
        <w:tc>
          <w:tcPr>
            <w:tcW w:w="1701" w:type="dxa"/>
            <w:vAlign w:val="center"/>
          </w:tcPr>
          <w:p w:rsidR="0064722A" w:rsidRDefault="0064722A" w:rsidP="0064722A">
            <w:pPr>
              <w:jc w:val="center"/>
              <w:rPr>
                <w:rFonts w:cs="Arial"/>
                <w:color w:val="000000"/>
                <w:sz w:val="20"/>
              </w:rPr>
            </w:pPr>
            <w:r>
              <w:rPr>
                <w:rFonts w:cs="Arial"/>
                <w:color w:val="000000"/>
                <w:sz w:val="20"/>
              </w:rPr>
              <w:t> </w:t>
            </w:r>
          </w:p>
        </w:tc>
        <w:tc>
          <w:tcPr>
            <w:tcW w:w="1984" w:type="dxa"/>
            <w:vAlign w:val="center"/>
          </w:tcPr>
          <w:p w:rsidR="0064722A" w:rsidRDefault="0064722A" w:rsidP="0064722A">
            <w:pPr>
              <w:jc w:val="center"/>
              <w:rPr>
                <w:rFonts w:cs="Arial"/>
                <w:color w:val="000000"/>
                <w:sz w:val="20"/>
              </w:rPr>
            </w:pPr>
            <w:r>
              <w:rPr>
                <w:rFonts w:cs="Arial"/>
                <w:color w:val="000000"/>
                <w:sz w:val="20"/>
              </w:rPr>
              <w:t>000005-23</w:t>
            </w:r>
          </w:p>
        </w:tc>
        <w:tc>
          <w:tcPr>
            <w:tcW w:w="2835" w:type="dxa"/>
            <w:shd w:val="clear" w:color="auto" w:fill="auto"/>
            <w:vAlign w:val="center"/>
          </w:tcPr>
          <w:p w:rsidR="0064722A" w:rsidRDefault="0064722A" w:rsidP="0064722A">
            <w:pPr>
              <w:jc w:val="center"/>
              <w:rPr>
                <w:rFonts w:cs="Arial"/>
                <w:color w:val="000000"/>
                <w:sz w:val="20"/>
              </w:rPr>
            </w:pPr>
            <w:r>
              <w:rPr>
                <w:rFonts w:cs="Arial"/>
                <w:color w:val="000000"/>
                <w:sz w:val="20"/>
              </w:rPr>
              <w:t>TN17900010</w:t>
            </w:r>
          </w:p>
        </w:tc>
      </w:tr>
    </w:tbl>
    <w:p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rsidR="00C128F7" w:rsidRDefault="00C128F7" w:rsidP="006C58B6">
      <w:pPr>
        <w:pStyle w:val="BodyText"/>
        <w:widowControl w:val="0"/>
        <w:rPr>
          <w:rFonts w:cs="Arial"/>
          <w:sz w:val="18"/>
          <w:szCs w:val="18"/>
          <w:lang w:val="fr-FR"/>
        </w:rPr>
      </w:pPr>
    </w:p>
    <w:p w:rsidR="004340C6" w:rsidRDefault="004340C6" w:rsidP="004340C6">
      <w:pPr>
        <w:rPr>
          <w:rFonts w:cs="Arial"/>
          <w:sz w:val="20"/>
          <w:lang w:val="fr-FR"/>
        </w:rPr>
      </w:pPr>
      <w:r>
        <w:rPr>
          <w:rFonts w:cs="Arial"/>
          <w:sz w:val="20"/>
          <w:lang w:val="fr-FR"/>
        </w:rPr>
        <w:t>Autres remarques faisant suite à l’observation directe :</w:t>
      </w:r>
      <w:r w:rsidR="0064722A">
        <w:rPr>
          <w:rFonts w:cs="Arial"/>
          <w:sz w:val="20"/>
          <w:lang w:val="fr-FR"/>
        </w:rPr>
        <w:t xml:space="preserve"> Des poissons morts durant l’opération ont été photographiés par l’observateur mais le capitaine n’a pas voulu les déclarer dans le carnet de pêche ou dans le BCD. Des photos sont jointes dans la Section 6 du présent rapport – PNC.</w:t>
      </w:r>
    </w:p>
    <w:p w:rsidR="001851B6" w:rsidRDefault="001851B6" w:rsidP="004340C6">
      <w:pPr>
        <w:rPr>
          <w:rFonts w:cs="Arial"/>
          <w:sz w:val="20"/>
          <w:lang w:val="fr-FR"/>
        </w:rPr>
      </w:pPr>
    </w:p>
    <w:p w:rsidR="001851B6" w:rsidRDefault="001851B6" w:rsidP="004340C6">
      <w:pPr>
        <w:rPr>
          <w:rFonts w:cs="Arial"/>
          <w:sz w:val="20"/>
          <w:lang w:val="fr-FR"/>
        </w:rPr>
      </w:pPr>
      <w:r>
        <w:rPr>
          <w:rFonts w:cs="Arial"/>
          <w:sz w:val="20"/>
          <w:lang w:val="fr-FR"/>
        </w:rPr>
        <w:t>La copie du BCD électronique a été transmise à l’observa</w:t>
      </w:r>
      <w:r w:rsidR="005B5C2B">
        <w:rPr>
          <w:rFonts w:cs="Arial"/>
          <w:sz w:val="20"/>
          <w:lang w:val="fr-FR"/>
        </w:rPr>
        <w:t>teur l</w:t>
      </w:r>
      <w:r w:rsidR="008D5784">
        <w:rPr>
          <w:rFonts w:cs="Arial"/>
          <w:sz w:val="20"/>
          <w:lang w:val="fr-FR"/>
        </w:rPr>
        <w:t xml:space="preserve">ors de son retour au port. Cet </w:t>
      </w:r>
      <w:r w:rsidR="005B5C2B">
        <w:rPr>
          <w:rFonts w:cs="Arial"/>
          <w:sz w:val="20"/>
          <w:lang w:val="fr-FR"/>
        </w:rPr>
        <w:t xml:space="preserve">eBCD transmis </w:t>
      </w:r>
      <w:r w:rsidR="008D5784">
        <w:rPr>
          <w:rFonts w:cs="Arial"/>
          <w:sz w:val="20"/>
          <w:lang w:val="fr-FR"/>
        </w:rPr>
        <w:t>a</w:t>
      </w:r>
      <w:r w:rsidR="005B5C2B">
        <w:rPr>
          <w:rFonts w:cs="Arial"/>
          <w:sz w:val="20"/>
          <w:lang w:val="fr-FR"/>
        </w:rPr>
        <w:t xml:space="preserve"> fait l’objet d’un rapport de PNC repris dans la section 6 – PNC du présent rapport.</w:t>
      </w:r>
    </w:p>
    <w:p w:rsidR="004340C6" w:rsidRPr="00E43050" w:rsidRDefault="004340C6" w:rsidP="006C58B6">
      <w:pPr>
        <w:pStyle w:val="BodyText"/>
        <w:widowControl w:val="0"/>
        <w:rPr>
          <w:rFonts w:cs="Arial"/>
          <w:sz w:val="18"/>
          <w:szCs w:val="18"/>
          <w:lang w:val="fr-FR"/>
        </w:rPr>
      </w:pPr>
    </w:p>
    <w:p w:rsidR="00A63ECB" w:rsidRPr="004340C6" w:rsidRDefault="00037B46" w:rsidP="004340C6">
      <w:pPr>
        <w:pStyle w:val="BodyText"/>
        <w:keepNext/>
        <w:keepLines/>
        <w:rPr>
          <w:rFonts w:cs="Arial"/>
          <w:i/>
          <w:sz w:val="20"/>
          <w:lang w:val="fr-FR"/>
        </w:rPr>
      </w:pPr>
      <w:r w:rsidRPr="004340C6">
        <w:rPr>
          <w:rFonts w:cs="Arial"/>
          <w:i/>
          <w:sz w:val="20"/>
          <w:lang w:val="fr-FR"/>
        </w:rPr>
        <w:lastRenderedPageBreak/>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1</w:t>
      </w:r>
      <w:r w:rsidRPr="004340C6">
        <w:rPr>
          <w:rFonts w:cs="Arial"/>
          <w:i/>
          <w:sz w:val="20"/>
          <w:lang w:val="fr-FR"/>
        </w:rPr>
        <w:t>0</w:t>
      </w:r>
      <w:r w:rsidR="004340C6">
        <w:rPr>
          <w:rFonts w:cs="Arial"/>
          <w:i/>
          <w:sz w:val="20"/>
          <w:lang w:val="fr-FR"/>
        </w:rPr>
        <w:t> </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BF0777" w:rsidTr="006C58B6">
        <w:trPr>
          <w:trHeight w:val="621"/>
        </w:trPr>
        <w:tc>
          <w:tcPr>
            <w:tcW w:w="2093" w:type="dxa"/>
            <w:vMerge w:val="restart"/>
            <w:vAlign w:val="center"/>
          </w:tcPr>
          <w:p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64722A" w:rsidRPr="00E43050" w:rsidTr="006C58B6">
        <w:trPr>
          <w:trHeight w:val="360"/>
        </w:trPr>
        <w:tc>
          <w:tcPr>
            <w:tcW w:w="2093" w:type="dxa"/>
            <w:vAlign w:val="center"/>
          </w:tcPr>
          <w:p w:rsidR="0064722A" w:rsidRDefault="0064722A" w:rsidP="0064722A">
            <w:pPr>
              <w:jc w:val="center"/>
              <w:rPr>
                <w:rFonts w:cs="Arial"/>
                <w:color w:val="000000"/>
                <w:sz w:val="20"/>
                <w:lang w:val="fr-FR"/>
              </w:rPr>
            </w:pPr>
            <w:r>
              <w:rPr>
                <w:rFonts w:cs="Arial"/>
                <w:color w:val="000000"/>
                <w:sz w:val="20"/>
              </w:rPr>
              <w:t>27/05/2017</w:t>
            </w:r>
          </w:p>
        </w:tc>
        <w:tc>
          <w:tcPr>
            <w:tcW w:w="2410" w:type="dxa"/>
            <w:vAlign w:val="center"/>
          </w:tcPr>
          <w:p w:rsidR="0064722A" w:rsidRDefault="0064722A" w:rsidP="0064722A">
            <w:pPr>
              <w:jc w:val="center"/>
              <w:rPr>
                <w:rFonts w:cs="Arial"/>
                <w:color w:val="000000"/>
                <w:sz w:val="20"/>
              </w:rPr>
            </w:pPr>
            <w:r>
              <w:rPr>
                <w:rFonts w:cs="Arial"/>
                <w:color w:val="000000"/>
                <w:sz w:val="20"/>
              </w:rPr>
              <w:t>000002-23</w:t>
            </w:r>
          </w:p>
        </w:tc>
        <w:tc>
          <w:tcPr>
            <w:tcW w:w="1417" w:type="dxa"/>
            <w:vAlign w:val="center"/>
          </w:tcPr>
          <w:p w:rsidR="0064722A" w:rsidRDefault="0064722A" w:rsidP="0064722A">
            <w:pPr>
              <w:jc w:val="center"/>
              <w:rPr>
                <w:rFonts w:cs="Arial"/>
                <w:color w:val="000000"/>
                <w:sz w:val="20"/>
              </w:rPr>
            </w:pPr>
            <w:r>
              <w:rPr>
                <w:rFonts w:cs="Arial"/>
                <w:color w:val="000000"/>
                <w:sz w:val="20"/>
              </w:rPr>
              <w:t> </w:t>
            </w:r>
          </w:p>
        </w:tc>
        <w:tc>
          <w:tcPr>
            <w:tcW w:w="1701" w:type="dxa"/>
            <w:vAlign w:val="center"/>
          </w:tcPr>
          <w:p w:rsidR="0064722A" w:rsidRDefault="0064722A" w:rsidP="0064722A">
            <w:pPr>
              <w:jc w:val="center"/>
              <w:rPr>
                <w:rFonts w:cs="Arial"/>
                <w:color w:val="000000"/>
                <w:sz w:val="20"/>
              </w:rPr>
            </w:pPr>
            <w:r>
              <w:rPr>
                <w:rFonts w:cs="Arial"/>
                <w:color w:val="000000"/>
                <w:sz w:val="20"/>
              </w:rPr>
              <w:t>6026,4</w:t>
            </w:r>
          </w:p>
        </w:tc>
        <w:tc>
          <w:tcPr>
            <w:tcW w:w="2622" w:type="dxa"/>
            <w:vAlign w:val="center"/>
          </w:tcPr>
          <w:p w:rsidR="0064722A" w:rsidRDefault="0064722A" w:rsidP="0064722A">
            <w:pPr>
              <w:jc w:val="center"/>
              <w:rPr>
                <w:rFonts w:cs="Arial"/>
                <w:color w:val="000000"/>
                <w:sz w:val="20"/>
              </w:rPr>
            </w:pPr>
            <w:r>
              <w:rPr>
                <w:rFonts w:cs="Arial"/>
                <w:color w:val="000000"/>
                <w:sz w:val="20"/>
              </w:rPr>
              <w:t>IMEN</w:t>
            </w:r>
          </w:p>
        </w:tc>
        <w:tc>
          <w:tcPr>
            <w:tcW w:w="2623" w:type="dxa"/>
            <w:vAlign w:val="center"/>
          </w:tcPr>
          <w:p w:rsidR="0064722A" w:rsidRDefault="0064722A" w:rsidP="0064722A">
            <w:pPr>
              <w:jc w:val="center"/>
              <w:rPr>
                <w:rFonts w:cs="Arial"/>
                <w:color w:val="000000"/>
                <w:sz w:val="20"/>
              </w:rPr>
            </w:pPr>
            <w:r>
              <w:rPr>
                <w:rFonts w:cs="Arial"/>
                <w:color w:val="000000"/>
                <w:sz w:val="20"/>
              </w:rPr>
              <w:t>AT000TUN00010</w:t>
            </w:r>
          </w:p>
        </w:tc>
      </w:tr>
      <w:tr w:rsidR="0064722A" w:rsidRPr="00E43050" w:rsidTr="006F01BC">
        <w:trPr>
          <w:trHeight w:val="360"/>
        </w:trPr>
        <w:tc>
          <w:tcPr>
            <w:tcW w:w="2093" w:type="dxa"/>
            <w:tcBorders>
              <w:bottom w:val="single" w:sz="4" w:space="0" w:color="auto"/>
            </w:tcBorders>
            <w:vAlign w:val="center"/>
          </w:tcPr>
          <w:p w:rsidR="0064722A" w:rsidRDefault="0064722A" w:rsidP="0064722A">
            <w:pPr>
              <w:jc w:val="center"/>
              <w:rPr>
                <w:rFonts w:cs="Arial"/>
                <w:color w:val="000000"/>
                <w:sz w:val="20"/>
              </w:rPr>
            </w:pPr>
            <w:r>
              <w:rPr>
                <w:rFonts w:cs="Arial"/>
                <w:color w:val="000000"/>
                <w:sz w:val="20"/>
              </w:rPr>
              <w:t>28/05/2017</w:t>
            </w:r>
          </w:p>
        </w:tc>
        <w:tc>
          <w:tcPr>
            <w:tcW w:w="2410" w:type="dxa"/>
            <w:tcBorders>
              <w:bottom w:val="single" w:sz="4" w:space="0" w:color="auto"/>
            </w:tcBorders>
            <w:vAlign w:val="center"/>
          </w:tcPr>
          <w:p w:rsidR="0064722A" w:rsidRDefault="0064722A" w:rsidP="0064722A">
            <w:pPr>
              <w:jc w:val="center"/>
              <w:rPr>
                <w:rFonts w:cs="Arial"/>
                <w:color w:val="000000"/>
                <w:sz w:val="20"/>
              </w:rPr>
            </w:pPr>
            <w:r>
              <w:rPr>
                <w:rFonts w:cs="Arial"/>
                <w:color w:val="000000"/>
                <w:sz w:val="20"/>
              </w:rPr>
              <w:t>000003-23</w:t>
            </w:r>
          </w:p>
        </w:tc>
        <w:tc>
          <w:tcPr>
            <w:tcW w:w="1417" w:type="dxa"/>
            <w:tcBorders>
              <w:bottom w:val="single" w:sz="4" w:space="0" w:color="auto"/>
            </w:tcBorders>
            <w:vAlign w:val="center"/>
          </w:tcPr>
          <w:p w:rsidR="0064722A" w:rsidRDefault="0064722A" w:rsidP="0064722A">
            <w:pPr>
              <w:jc w:val="center"/>
              <w:rPr>
                <w:rFonts w:cs="Arial"/>
                <w:color w:val="000000"/>
                <w:sz w:val="20"/>
              </w:rPr>
            </w:pPr>
            <w:r>
              <w:rPr>
                <w:rFonts w:cs="Arial"/>
                <w:color w:val="000000"/>
                <w:sz w:val="20"/>
              </w:rPr>
              <w:t> </w:t>
            </w:r>
          </w:p>
        </w:tc>
        <w:tc>
          <w:tcPr>
            <w:tcW w:w="1701" w:type="dxa"/>
            <w:tcBorders>
              <w:bottom w:val="single" w:sz="4" w:space="0" w:color="auto"/>
            </w:tcBorders>
            <w:vAlign w:val="center"/>
          </w:tcPr>
          <w:p w:rsidR="0064722A" w:rsidRDefault="0064722A" w:rsidP="0064722A">
            <w:pPr>
              <w:jc w:val="center"/>
              <w:rPr>
                <w:rFonts w:cs="Arial"/>
                <w:color w:val="000000"/>
                <w:sz w:val="20"/>
              </w:rPr>
            </w:pPr>
            <w:r>
              <w:rPr>
                <w:rFonts w:cs="Arial"/>
                <w:color w:val="000000"/>
                <w:sz w:val="20"/>
              </w:rPr>
              <w:t>5480,4</w:t>
            </w:r>
          </w:p>
        </w:tc>
        <w:tc>
          <w:tcPr>
            <w:tcW w:w="2622" w:type="dxa"/>
            <w:tcBorders>
              <w:bottom w:val="single" w:sz="4" w:space="0" w:color="auto"/>
            </w:tcBorders>
            <w:vAlign w:val="center"/>
          </w:tcPr>
          <w:p w:rsidR="0064722A" w:rsidRDefault="0064722A" w:rsidP="0064722A">
            <w:pPr>
              <w:jc w:val="center"/>
              <w:rPr>
                <w:rFonts w:cs="Arial"/>
                <w:color w:val="000000"/>
                <w:sz w:val="20"/>
              </w:rPr>
            </w:pPr>
            <w:r>
              <w:rPr>
                <w:rFonts w:cs="Arial"/>
                <w:color w:val="000000"/>
                <w:sz w:val="20"/>
              </w:rPr>
              <w:t>MOHAMED SADOK</w:t>
            </w:r>
          </w:p>
        </w:tc>
        <w:tc>
          <w:tcPr>
            <w:tcW w:w="2623" w:type="dxa"/>
            <w:tcBorders>
              <w:bottom w:val="single" w:sz="4" w:space="0" w:color="auto"/>
            </w:tcBorders>
            <w:vAlign w:val="center"/>
          </w:tcPr>
          <w:p w:rsidR="0064722A" w:rsidRDefault="0064722A" w:rsidP="0064722A">
            <w:pPr>
              <w:jc w:val="center"/>
              <w:rPr>
                <w:rFonts w:cs="Arial"/>
                <w:color w:val="000000"/>
                <w:sz w:val="20"/>
              </w:rPr>
            </w:pPr>
            <w:r>
              <w:rPr>
                <w:rFonts w:cs="Arial"/>
                <w:color w:val="000000"/>
                <w:sz w:val="20"/>
              </w:rPr>
              <w:t>AT000TUN0051</w:t>
            </w:r>
          </w:p>
        </w:tc>
      </w:tr>
      <w:tr w:rsidR="0064722A"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28/05/2017</w:t>
            </w:r>
          </w:p>
        </w:tc>
        <w:tc>
          <w:tcPr>
            <w:tcW w:w="2410"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000003-23</w:t>
            </w:r>
          </w:p>
        </w:tc>
        <w:tc>
          <w:tcPr>
            <w:tcW w:w="1417"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5803,2</w:t>
            </w:r>
          </w:p>
        </w:tc>
        <w:tc>
          <w:tcPr>
            <w:tcW w:w="2622"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IMEN</w:t>
            </w:r>
          </w:p>
        </w:tc>
        <w:tc>
          <w:tcPr>
            <w:tcW w:w="2623"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AT000TUN00010</w:t>
            </w:r>
          </w:p>
        </w:tc>
      </w:tr>
      <w:tr w:rsidR="0064722A"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29/05/2017</w:t>
            </w:r>
          </w:p>
        </w:tc>
        <w:tc>
          <w:tcPr>
            <w:tcW w:w="2410"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000004-23</w:t>
            </w:r>
          </w:p>
        </w:tc>
        <w:tc>
          <w:tcPr>
            <w:tcW w:w="1417"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5356,8</w:t>
            </w:r>
          </w:p>
        </w:tc>
        <w:tc>
          <w:tcPr>
            <w:tcW w:w="2622"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TIJANI</w:t>
            </w:r>
          </w:p>
        </w:tc>
        <w:tc>
          <w:tcPr>
            <w:tcW w:w="2623"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AT000TUN00026</w:t>
            </w:r>
          </w:p>
        </w:tc>
      </w:tr>
      <w:tr w:rsidR="0064722A"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30/05/2017</w:t>
            </w:r>
          </w:p>
        </w:tc>
        <w:tc>
          <w:tcPr>
            <w:tcW w:w="2410"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000005-23</w:t>
            </w:r>
          </w:p>
        </w:tc>
        <w:tc>
          <w:tcPr>
            <w:tcW w:w="1417"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7142,4</w:t>
            </w:r>
          </w:p>
        </w:tc>
        <w:tc>
          <w:tcPr>
            <w:tcW w:w="2622"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EL HOUSSAINE</w:t>
            </w:r>
          </w:p>
        </w:tc>
        <w:tc>
          <w:tcPr>
            <w:tcW w:w="2623"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AT000TUN00049</w:t>
            </w:r>
          </w:p>
        </w:tc>
      </w:tr>
      <w:tr w:rsidR="0064722A"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31/05/2017</w:t>
            </w:r>
          </w:p>
        </w:tc>
        <w:tc>
          <w:tcPr>
            <w:tcW w:w="2410"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000006-23</w:t>
            </w:r>
          </w:p>
        </w:tc>
        <w:tc>
          <w:tcPr>
            <w:tcW w:w="1417"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3968</w:t>
            </w:r>
          </w:p>
        </w:tc>
        <w:tc>
          <w:tcPr>
            <w:tcW w:w="2622" w:type="dxa"/>
            <w:tcBorders>
              <w:top w:val="single" w:sz="4" w:space="0" w:color="auto"/>
              <w:left w:val="single" w:sz="4" w:space="0" w:color="auto"/>
              <w:bottom w:val="single" w:sz="4" w:space="0" w:color="auto"/>
              <w:right w:val="single" w:sz="4" w:space="0" w:color="auto"/>
            </w:tcBorders>
            <w:vAlign w:val="center"/>
          </w:tcPr>
          <w:p w:rsidR="0064722A" w:rsidRDefault="00A36D5D" w:rsidP="0064722A">
            <w:pPr>
              <w:jc w:val="center"/>
              <w:rPr>
                <w:rFonts w:cs="Arial"/>
                <w:color w:val="000000"/>
                <w:sz w:val="20"/>
              </w:rPr>
            </w:pPr>
            <w:r>
              <w:rPr>
                <w:rFonts w:cs="Arial"/>
                <w:color w:val="000000"/>
                <w:sz w:val="20"/>
              </w:rPr>
              <w:t>HADJ AHMED</w:t>
            </w:r>
          </w:p>
        </w:tc>
        <w:tc>
          <w:tcPr>
            <w:tcW w:w="2623"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AT000TUN00070</w:t>
            </w:r>
          </w:p>
        </w:tc>
      </w:tr>
      <w:tr w:rsidR="0064722A"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01/06/2017</w:t>
            </w:r>
          </w:p>
        </w:tc>
        <w:tc>
          <w:tcPr>
            <w:tcW w:w="2410"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000007-23</w:t>
            </w:r>
          </w:p>
        </w:tc>
        <w:tc>
          <w:tcPr>
            <w:tcW w:w="1417"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5019,917</w:t>
            </w:r>
          </w:p>
        </w:tc>
        <w:tc>
          <w:tcPr>
            <w:tcW w:w="2622" w:type="dxa"/>
            <w:tcBorders>
              <w:top w:val="single" w:sz="4" w:space="0" w:color="auto"/>
              <w:left w:val="single" w:sz="4" w:space="0" w:color="auto"/>
              <w:bottom w:val="single" w:sz="4" w:space="0" w:color="auto"/>
              <w:right w:val="single" w:sz="4" w:space="0" w:color="auto"/>
            </w:tcBorders>
            <w:vAlign w:val="center"/>
          </w:tcPr>
          <w:p w:rsidR="0064722A" w:rsidRDefault="00A36D5D" w:rsidP="0064722A">
            <w:pPr>
              <w:jc w:val="center"/>
              <w:rPr>
                <w:rFonts w:cs="Arial"/>
                <w:color w:val="000000"/>
                <w:sz w:val="20"/>
              </w:rPr>
            </w:pPr>
            <w:r>
              <w:rPr>
                <w:rFonts w:cs="Arial"/>
                <w:color w:val="000000"/>
                <w:sz w:val="20"/>
              </w:rPr>
              <w:t>JAOUHAR</w:t>
            </w:r>
          </w:p>
        </w:tc>
        <w:tc>
          <w:tcPr>
            <w:tcW w:w="2623"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AT000TUN00046</w:t>
            </w:r>
          </w:p>
        </w:tc>
      </w:tr>
      <w:tr w:rsidR="0064722A"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02/06/2017</w:t>
            </w:r>
          </w:p>
        </w:tc>
        <w:tc>
          <w:tcPr>
            <w:tcW w:w="2410"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000008-23</w:t>
            </w:r>
          </w:p>
        </w:tc>
        <w:tc>
          <w:tcPr>
            <w:tcW w:w="1417"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3472</w:t>
            </w:r>
          </w:p>
        </w:tc>
        <w:tc>
          <w:tcPr>
            <w:tcW w:w="2622" w:type="dxa"/>
            <w:tcBorders>
              <w:top w:val="single" w:sz="4" w:space="0" w:color="auto"/>
              <w:left w:val="single" w:sz="4" w:space="0" w:color="auto"/>
              <w:bottom w:val="single" w:sz="4" w:space="0" w:color="auto"/>
              <w:right w:val="single" w:sz="4" w:space="0" w:color="auto"/>
            </w:tcBorders>
            <w:vAlign w:val="center"/>
          </w:tcPr>
          <w:p w:rsidR="0064722A" w:rsidRDefault="00A36D5D" w:rsidP="0064722A">
            <w:pPr>
              <w:jc w:val="center"/>
              <w:rPr>
                <w:rFonts w:cs="Arial"/>
                <w:color w:val="000000"/>
                <w:sz w:val="20"/>
              </w:rPr>
            </w:pPr>
            <w:r>
              <w:rPr>
                <w:rFonts w:cs="Arial"/>
                <w:color w:val="000000"/>
                <w:sz w:val="20"/>
              </w:rPr>
              <w:t>HADJ MOKHTAR</w:t>
            </w:r>
          </w:p>
        </w:tc>
        <w:tc>
          <w:tcPr>
            <w:tcW w:w="2623" w:type="dxa"/>
            <w:tcBorders>
              <w:top w:val="single" w:sz="4" w:space="0" w:color="auto"/>
              <w:left w:val="single" w:sz="4" w:space="0" w:color="auto"/>
              <w:bottom w:val="single" w:sz="4" w:space="0" w:color="auto"/>
              <w:right w:val="single" w:sz="4" w:space="0" w:color="auto"/>
            </w:tcBorders>
            <w:vAlign w:val="center"/>
          </w:tcPr>
          <w:p w:rsidR="0064722A" w:rsidRDefault="0064722A" w:rsidP="0064722A">
            <w:pPr>
              <w:jc w:val="center"/>
              <w:rPr>
                <w:rFonts w:cs="Arial"/>
                <w:color w:val="000000"/>
                <w:sz w:val="20"/>
              </w:rPr>
            </w:pPr>
            <w:r>
              <w:rPr>
                <w:rFonts w:cs="Arial"/>
                <w:color w:val="000000"/>
                <w:sz w:val="20"/>
              </w:rPr>
              <w:t>AT000TUN00025</w:t>
            </w:r>
          </w:p>
        </w:tc>
      </w:tr>
      <w:tr w:rsidR="00A36D5D" w:rsidRPr="00E43050" w:rsidTr="006F01BC">
        <w:trPr>
          <w:trHeight w:val="360"/>
        </w:trPr>
        <w:tc>
          <w:tcPr>
            <w:tcW w:w="2093" w:type="dxa"/>
            <w:tcBorders>
              <w:top w:val="single" w:sz="4" w:space="0" w:color="auto"/>
              <w:left w:val="single" w:sz="4" w:space="0" w:color="auto"/>
              <w:bottom w:val="single" w:sz="4" w:space="0" w:color="auto"/>
              <w:right w:val="single" w:sz="4" w:space="0" w:color="auto"/>
            </w:tcBorders>
            <w:vAlign w:val="center"/>
          </w:tcPr>
          <w:p w:rsidR="00A36D5D" w:rsidRDefault="00A36D5D" w:rsidP="00A36D5D">
            <w:pPr>
              <w:jc w:val="center"/>
              <w:rPr>
                <w:rFonts w:cs="Arial"/>
                <w:color w:val="000000"/>
                <w:sz w:val="20"/>
                <w:lang w:val="fr-FR"/>
              </w:rPr>
            </w:pPr>
            <w:r>
              <w:rPr>
                <w:rFonts w:cs="Arial"/>
                <w:color w:val="000000"/>
                <w:sz w:val="20"/>
              </w:rPr>
              <w:t>03/06/2017</w:t>
            </w:r>
          </w:p>
        </w:tc>
        <w:tc>
          <w:tcPr>
            <w:tcW w:w="2410" w:type="dxa"/>
            <w:tcBorders>
              <w:top w:val="single" w:sz="4" w:space="0" w:color="auto"/>
              <w:left w:val="single" w:sz="4" w:space="0" w:color="auto"/>
              <w:bottom w:val="single" w:sz="4" w:space="0" w:color="auto"/>
              <w:right w:val="single" w:sz="4" w:space="0" w:color="auto"/>
            </w:tcBorders>
            <w:vAlign w:val="center"/>
          </w:tcPr>
          <w:p w:rsidR="00A36D5D" w:rsidRDefault="00A36D5D" w:rsidP="00A36D5D">
            <w:pPr>
              <w:jc w:val="center"/>
              <w:rPr>
                <w:rFonts w:cs="Arial"/>
                <w:color w:val="000000"/>
                <w:sz w:val="20"/>
              </w:rPr>
            </w:pPr>
            <w:r>
              <w:rPr>
                <w:rFonts w:cs="Arial"/>
                <w:color w:val="000000"/>
                <w:sz w:val="20"/>
              </w:rPr>
              <w:t>000009-23</w:t>
            </w:r>
          </w:p>
        </w:tc>
        <w:tc>
          <w:tcPr>
            <w:tcW w:w="1417" w:type="dxa"/>
            <w:tcBorders>
              <w:top w:val="single" w:sz="4" w:space="0" w:color="auto"/>
              <w:left w:val="single" w:sz="4" w:space="0" w:color="auto"/>
              <w:bottom w:val="single" w:sz="4" w:space="0" w:color="auto"/>
              <w:right w:val="single" w:sz="4" w:space="0" w:color="auto"/>
            </w:tcBorders>
            <w:vAlign w:val="center"/>
          </w:tcPr>
          <w:p w:rsidR="00A36D5D" w:rsidRDefault="00A36D5D" w:rsidP="00A36D5D">
            <w:pPr>
              <w:jc w:val="center"/>
              <w:rPr>
                <w:rFonts w:cs="Arial"/>
                <w:color w:val="000000"/>
                <w:sz w:val="20"/>
              </w:rPr>
            </w:pPr>
            <w:r>
              <w:rPr>
                <w:rFonts w:cs="Arial"/>
                <w:color w:val="000000"/>
                <w:sz w:val="20"/>
              </w:rPr>
              <w:t> </w:t>
            </w:r>
          </w:p>
        </w:tc>
        <w:tc>
          <w:tcPr>
            <w:tcW w:w="1701" w:type="dxa"/>
            <w:tcBorders>
              <w:top w:val="single" w:sz="4" w:space="0" w:color="auto"/>
              <w:left w:val="single" w:sz="4" w:space="0" w:color="auto"/>
              <w:bottom w:val="single" w:sz="4" w:space="0" w:color="auto"/>
              <w:right w:val="single" w:sz="4" w:space="0" w:color="auto"/>
            </w:tcBorders>
            <w:vAlign w:val="center"/>
          </w:tcPr>
          <w:p w:rsidR="00A36D5D" w:rsidRDefault="00A36D5D" w:rsidP="00A36D5D">
            <w:pPr>
              <w:jc w:val="center"/>
              <w:rPr>
                <w:rFonts w:cs="Arial"/>
                <w:color w:val="000000"/>
                <w:sz w:val="20"/>
              </w:rPr>
            </w:pPr>
            <w:r>
              <w:rPr>
                <w:rFonts w:cs="Arial"/>
                <w:color w:val="000000"/>
                <w:sz w:val="20"/>
              </w:rPr>
              <w:t>3832,4</w:t>
            </w:r>
          </w:p>
        </w:tc>
        <w:tc>
          <w:tcPr>
            <w:tcW w:w="2622" w:type="dxa"/>
            <w:tcBorders>
              <w:top w:val="single" w:sz="4" w:space="0" w:color="auto"/>
              <w:left w:val="single" w:sz="4" w:space="0" w:color="auto"/>
              <w:bottom w:val="single" w:sz="4" w:space="0" w:color="auto"/>
              <w:right w:val="single" w:sz="4" w:space="0" w:color="auto"/>
            </w:tcBorders>
            <w:vAlign w:val="center"/>
          </w:tcPr>
          <w:p w:rsidR="00A36D5D" w:rsidRDefault="00A36D5D" w:rsidP="00A36D5D">
            <w:pPr>
              <w:jc w:val="center"/>
              <w:rPr>
                <w:rFonts w:cs="Arial"/>
                <w:color w:val="000000"/>
                <w:sz w:val="20"/>
              </w:rPr>
            </w:pPr>
            <w:r>
              <w:rPr>
                <w:rFonts w:cs="Arial"/>
                <w:color w:val="000000"/>
                <w:sz w:val="20"/>
              </w:rPr>
              <w:t>EL HOUSSAINE</w:t>
            </w:r>
          </w:p>
        </w:tc>
        <w:tc>
          <w:tcPr>
            <w:tcW w:w="2623" w:type="dxa"/>
            <w:tcBorders>
              <w:top w:val="single" w:sz="4" w:space="0" w:color="auto"/>
              <w:left w:val="single" w:sz="4" w:space="0" w:color="auto"/>
              <w:bottom w:val="single" w:sz="4" w:space="0" w:color="auto"/>
              <w:right w:val="single" w:sz="4" w:space="0" w:color="auto"/>
            </w:tcBorders>
            <w:vAlign w:val="center"/>
          </w:tcPr>
          <w:p w:rsidR="00A36D5D" w:rsidRDefault="00A36D5D" w:rsidP="00A36D5D">
            <w:pPr>
              <w:jc w:val="center"/>
              <w:rPr>
                <w:rFonts w:cs="Arial"/>
                <w:color w:val="000000"/>
                <w:sz w:val="20"/>
              </w:rPr>
            </w:pPr>
            <w:r>
              <w:rPr>
                <w:rFonts w:cs="Arial"/>
                <w:color w:val="000000"/>
                <w:sz w:val="20"/>
              </w:rPr>
              <w:t>AT000TUN00049</w:t>
            </w:r>
          </w:p>
        </w:tc>
      </w:tr>
    </w:tbl>
    <w:p w:rsidR="005B5C2B" w:rsidRPr="005B5C2B" w:rsidRDefault="005B5C2B" w:rsidP="005B5C2B">
      <w:pPr>
        <w:pStyle w:val="BodyText"/>
        <w:widowControl w:val="0"/>
        <w:rPr>
          <w:rFonts w:cs="Arial"/>
          <w:sz w:val="18"/>
          <w:szCs w:val="18"/>
          <w:lang w:val="fr-FR"/>
        </w:rPr>
      </w:pP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rsidR="00050C23" w:rsidRPr="00E43050" w:rsidRDefault="00050C23">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BF0777"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r w:rsidR="004340C6">
              <w:rPr>
                <w:rFonts w:cs="Arial"/>
                <w:sz w:val="20"/>
                <w:lang w:val="fr-FR"/>
              </w:rPr>
              <w:t>é</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DD08F0" w:rsidP="00447B26">
            <w:pPr>
              <w:jc w:val="center"/>
              <w:rPr>
                <w:color w:val="000000" w:themeColor="text1"/>
                <w:sz w:val="20"/>
                <w:lang w:val="fr-FR"/>
              </w:rPr>
            </w:pPr>
            <w:r>
              <w:rPr>
                <w:color w:val="000000" w:themeColor="text1"/>
                <w:sz w:val="20"/>
                <w:lang w:val="fr-FR"/>
              </w:rPr>
              <w:t>N/A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011F17" w:rsidRDefault="00011F17" w:rsidP="00A01C54">
      <w:pPr>
        <w:pStyle w:val="BodyText"/>
        <w:rPr>
          <w:rFonts w:cs="Arial"/>
          <w:sz w:val="20"/>
          <w:lang w:val="fr-FR"/>
        </w:rPr>
      </w:pPr>
    </w:p>
    <w:p w:rsidR="004340C6" w:rsidRPr="004340C6" w:rsidRDefault="00DD08F0" w:rsidP="004340C6">
      <w:pPr>
        <w:rPr>
          <w:rFonts w:cs="Arial"/>
          <w:sz w:val="20"/>
          <w:lang w:val="fr-FR"/>
        </w:rPr>
      </w:pPr>
      <w:r>
        <w:rPr>
          <w:rFonts w:cs="Arial"/>
          <w:sz w:val="20"/>
          <w:lang w:val="fr-FR"/>
        </w:rPr>
        <w:t>Pas de capture accessoire.</w:t>
      </w:r>
    </w:p>
    <w:p w:rsidR="004340C6" w:rsidRDefault="004340C6">
      <w:pPr>
        <w:pStyle w:val="BodyText"/>
        <w:spacing w:line="240" w:lineRule="atLeast"/>
        <w:rPr>
          <w:lang w:val="fr-FR"/>
        </w:rPr>
      </w:pPr>
      <w:r>
        <w:rPr>
          <w:lang w:val="fr-FR"/>
        </w:rPr>
        <w:br w:type="page"/>
      </w:r>
    </w:p>
    <w:p w:rsidR="00E34CA0" w:rsidRPr="00FB57F1" w:rsidRDefault="0098376F" w:rsidP="00E34CA0">
      <w:pPr>
        <w:pStyle w:val="BodyText"/>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FB57F1" w:rsidRDefault="00FB57F1" w:rsidP="00163B9F">
      <w:pPr>
        <w:pStyle w:val="ListBullet2"/>
      </w:pPr>
    </w:p>
    <w:p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4964A4" w:rsidRPr="00FB57F1">
        <w:rPr>
          <w:rFonts w:cs="Arial"/>
          <w:i/>
          <w:sz w:val="20"/>
          <w:lang w:val="fr-FR"/>
        </w:rPr>
        <w:t>2</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1253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1871"/>
        <w:gridCol w:w="1871"/>
      </w:tblGrid>
      <w:tr w:rsidR="005B5C2B" w:rsidRPr="00E43050" w:rsidTr="000021EC">
        <w:trPr>
          <w:cantSplit/>
          <w:trHeight w:val="331"/>
          <w:tblHeader/>
        </w:trPr>
        <w:tc>
          <w:tcPr>
            <w:tcW w:w="8789" w:type="dxa"/>
            <w:vMerge w:val="restart"/>
            <w:shd w:val="clear" w:color="auto" w:fill="auto"/>
            <w:noWrap/>
            <w:vAlign w:val="center"/>
            <w:hideMark/>
          </w:tcPr>
          <w:p w:rsidR="005B5C2B" w:rsidRPr="00E43050" w:rsidRDefault="005B5C2B" w:rsidP="00A012B9">
            <w:pPr>
              <w:rPr>
                <w:rFonts w:cs="Arial"/>
                <w:color w:val="000000"/>
                <w:sz w:val="20"/>
                <w:lang w:val="fr-FR"/>
              </w:rPr>
            </w:pPr>
            <w:r w:rsidRPr="00E43050">
              <w:rPr>
                <w:rFonts w:cs="Arial"/>
                <w:color w:val="000000"/>
                <w:sz w:val="20"/>
                <w:lang w:val="fr-FR"/>
              </w:rPr>
              <w:t>Non-conformités potentielles</w:t>
            </w:r>
          </w:p>
        </w:tc>
        <w:tc>
          <w:tcPr>
            <w:tcW w:w="3742" w:type="dxa"/>
            <w:gridSpan w:val="2"/>
            <w:shd w:val="clear" w:color="auto" w:fill="auto"/>
            <w:noWrap/>
            <w:vAlign w:val="center"/>
            <w:hideMark/>
          </w:tcPr>
          <w:p w:rsidR="005B5C2B" w:rsidRDefault="005B5C2B" w:rsidP="00AE3CB1">
            <w:pPr>
              <w:jc w:val="center"/>
              <w:rPr>
                <w:rFonts w:cs="Arial"/>
                <w:bCs/>
                <w:color w:val="000000"/>
                <w:sz w:val="20"/>
                <w:lang w:val="fr-FR"/>
              </w:rPr>
            </w:pPr>
            <w:r>
              <w:rPr>
                <w:rFonts w:cs="Arial"/>
                <w:bCs/>
                <w:color w:val="000000"/>
                <w:sz w:val="20"/>
                <w:lang w:val="fr-FR"/>
              </w:rPr>
              <w:t>Numéro de l’opération</w:t>
            </w:r>
          </w:p>
        </w:tc>
      </w:tr>
      <w:tr w:rsidR="005B5C2B" w:rsidRPr="00E43050" w:rsidTr="005B5C2B">
        <w:trPr>
          <w:cantSplit/>
          <w:trHeight w:val="331"/>
          <w:tblHeader/>
        </w:trPr>
        <w:tc>
          <w:tcPr>
            <w:tcW w:w="8789" w:type="dxa"/>
            <w:vMerge/>
            <w:shd w:val="clear" w:color="auto" w:fill="auto"/>
            <w:noWrap/>
            <w:vAlign w:val="center"/>
          </w:tcPr>
          <w:p w:rsidR="005B5C2B" w:rsidRPr="00E43050" w:rsidRDefault="005B5C2B" w:rsidP="00A012B9">
            <w:pPr>
              <w:rPr>
                <w:rFonts w:cs="Arial"/>
                <w:color w:val="000000"/>
                <w:sz w:val="20"/>
                <w:lang w:val="fr-FR"/>
              </w:rPr>
            </w:pPr>
          </w:p>
        </w:tc>
        <w:tc>
          <w:tcPr>
            <w:tcW w:w="1871" w:type="dxa"/>
            <w:shd w:val="clear" w:color="auto" w:fill="auto"/>
            <w:noWrap/>
            <w:vAlign w:val="center"/>
          </w:tcPr>
          <w:p w:rsidR="005B5C2B" w:rsidRDefault="005B5C2B" w:rsidP="00AE3CB1">
            <w:pPr>
              <w:jc w:val="center"/>
              <w:rPr>
                <w:rFonts w:cs="Arial"/>
                <w:bCs/>
                <w:color w:val="000000"/>
                <w:sz w:val="20"/>
                <w:lang w:val="fr-FR"/>
              </w:rPr>
            </w:pPr>
            <w:r>
              <w:rPr>
                <w:rFonts w:cs="Arial"/>
                <w:bCs/>
                <w:color w:val="000000"/>
                <w:sz w:val="20"/>
                <w:lang w:val="fr-FR"/>
              </w:rPr>
              <w:t>1</w:t>
            </w:r>
          </w:p>
        </w:tc>
        <w:tc>
          <w:tcPr>
            <w:tcW w:w="1871" w:type="dxa"/>
          </w:tcPr>
          <w:p w:rsidR="005B5C2B" w:rsidRDefault="005B5C2B" w:rsidP="00AE3CB1">
            <w:pPr>
              <w:jc w:val="center"/>
              <w:rPr>
                <w:rFonts w:cs="Arial"/>
                <w:bCs/>
                <w:color w:val="000000"/>
                <w:sz w:val="20"/>
                <w:lang w:val="fr-FR"/>
              </w:rPr>
            </w:pPr>
            <w:r>
              <w:rPr>
                <w:rFonts w:cs="Arial"/>
                <w:bCs/>
                <w:color w:val="000000"/>
                <w:sz w:val="20"/>
                <w:lang w:val="fr-FR"/>
              </w:rPr>
              <w:t>2</w:t>
            </w:r>
          </w:p>
        </w:tc>
      </w:tr>
      <w:tr w:rsidR="005B5C2B" w:rsidRPr="00BF0777" w:rsidTr="005B5C2B">
        <w:trPr>
          <w:trHeight w:val="331"/>
        </w:trPr>
        <w:tc>
          <w:tcPr>
            <w:tcW w:w="8789" w:type="dxa"/>
            <w:shd w:val="clear" w:color="auto" w:fill="auto"/>
            <w:noWrap/>
            <w:vAlign w:val="center"/>
            <w:hideMark/>
          </w:tcPr>
          <w:p w:rsidR="005B5C2B" w:rsidRPr="00E43050" w:rsidRDefault="005B5C2B" w:rsidP="00A012B9">
            <w:pPr>
              <w:rPr>
                <w:rFonts w:cs="Arial"/>
                <w:color w:val="000000"/>
                <w:sz w:val="20"/>
                <w:lang w:val="fr-FR"/>
              </w:rPr>
            </w:pPr>
            <w:r w:rsidRPr="00E43050">
              <w:rPr>
                <w:rFonts w:cs="Arial"/>
                <w:color w:val="000000"/>
                <w:sz w:val="20"/>
                <w:lang w:val="fr-FR"/>
              </w:rPr>
              <w:t>Refus d’accès aux moyens de communication</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BF0777" w:rsidTr="005B5C2B">
        <w:trPr>
          <w:trHeight w:val="331"/>
        </w:trPr>
        <w:tc>
          <w:tcPr>
            <w:tcW w:w="8789" w:type="dxa"/>
            <w:shd w:val="clear" w:color="auto" w:fill="auto"/>
            <w:noWrap/>
            <w:vAlign w:val="center"/>
            <w:hideMark/>
          </w:tcPr>
          <w:p w:rsidR="005B5C2B" w:rsidRPr="00E43050" w:rsidRDefault="005B5C2B" w:rsidP="00A012B9">
            <w:pPr>
              <w:rPr>
                <w:rFonts w:cs="Arial"/>
                <w:color w:val="000000"/>
                <w:sz w:val="20"/>
                <w:lang w:val="fr-FR"/>
              </w:rPr>
            </w:pPr>
            <w:r w:rsidRPr="00E43050">
              <w:rPr>
                <w:rFonts w:cs="Arial"/>
                <w:color w:val="000000"/>
                <w:sz w:val="20"/>
                <w:lang w:val="fr-FR"/>
              </w:rPr>
              <w:t>Observateur gêné volontairement dans l’exécution de sa mission</w:t>
            </w:r>
            <w:r>
              <w:rPr>
                <w:rFonts w:cs="Arial"/>
                <w:color w:val="000000"/>
                <w:sz w:val="20"/>
                <w:lang w:val="fr-FR"/>
              </w:rPr>
              <w:t xml:space="preserve"> (insulte, menace,…)</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BF0777" w:rsidTr="005B5C2B">
        <w:trPr>
          <w:trHeight w:val="331"/>
        </w:trPr>
        <w:tc>
          <w:tcPr>
            <w:tcW w:w="8789" w:type="dxa"/>
            <w:shd w:val="clear" w:color="auto" w:fill="auto"/>
            <w:noWrap/>
            <w:vAlign w:val="center"/>
            <w:hideMark/>
          </w:tcPr>
          <w:p w:rsidR="005B5C2B" w:rsidRPr="00E43050" w:rsidRDefault="005B5C2B" w:rsidP="00A012B9">
            <w:pPr>
              <w:rPr>
                <w:rFonts w:cs="Arial"/>
                <w:color w:val="000000"/>
                <w:sz w:val="20"/>
                <w:lang w:val="fr-FR"/>
              </w:rPr>
            </w:pPr>
            <w:r w:rsidRPr="00E43050">
              <w:rPr>
                <w:rFonts w:cs="Arial"/>
                <w:color w:val="000000"/>
                <w:sz w:val="20"/>
                <w:lang w:val="fr-FR"/>
              </w:rPr>
              <w:t>Transbordement dans un port non autorisé par l’ICCAT</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BF0777"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Transbordement en mer</w:t>
            </w:r>
            <w:r>
              <w:rPr>
                <w:rFonts w:cs="Arial"/>
                <w:color w:val="000000"/>
                <w:sz w:val="20"/>
                <w:lang w:val="fr-FR"/>
              </w:rPr>
              <w:t xml:space="preserve"> impliquant votre navire</w:t>
            </w:r>
          </w:p>
        </w:tc>
        <w:tc>
          <w:tcPr>
            <w:tcW w:w="1871" w:type="dxa"/>
            <w:shd w:val="clear" w:color="auto" w:fill="auto"/>
            <w:noWrap/>
            <w:vAlign w:val="center"/>
          </w:tcPr>
          <w:p w:rsidR="005B5C2B" w:rsidRPr="005A2AF8" w:rsidRDefault="005B5C2B" w:rsidP="00DD08F0">
            <w:pPr>
              <w:jc w:val="center"/>
              <w:rPr>
                <w:lang w:val="fr-FR"/>
              </w:rPr>
            </w:pPr>
          </w:p>
        </w:tc>
        <w:tc>
          <w:tcPr>
            <w:tcW w:w="1871" w:type="dxa"/>
          </w:tcPr>
          <w:p w:rsidR="005B5C2B" w:rsidRPr="005A2AF8" w:rsidRDefault="005B5C2B" w:rsidP="00DD08F0">
            <w:pPr>
              <w:jc w:val="center"/>
              <w:rPr>
                <w:lang w:val="fr-FR"/>
              </w:rPr>
            </w:pPr>
          </w:p>
        </w:tc>
      </w:tr>
      <w:tr w:rsidR="005B5C2B" w:rsidRPr="00BF0777" w:rsidTr="005B5C2B">
        <w:trPr>
          <w:trHeight w:val="331"/>
        </w:trPr>
        <w:tc>
          <w:tcPr>
            <w:tcW w:w="8789" w:type="dxa"/>
            <w:shd w:val="clear" w:color="auto" w:fill="auto"/>
            <w:noWrap/>
            <w:vAlign w:val="center"/>
            <w:hideMark/>
          </w:tcPr>
          <w:p w:rsidR="005B5C2B" w:rsidRPr="00E43050" w:rsidRDefault="005B5C2B" w:rsidP="00A012B9">
            <w:pPr>
              <w:rPr>
                <w:rFonts w:cs="Arial"/>
                <w:color w:val="000000"/>
                <w:sz w:val="20"/>
                <w:lang w:val="fr-FR"/>
              </w:rPr>
            </w:pPr>
            <w:r w:rsidRPr="00E43050">
              <w:rPr>
                <w:rFonts w:cs="Arial"/>
                <w:color w:val="000000"/>
                <w:sz w:val="20"/>
                <w:lang w:val="fr-FR"/>
              </w:rPr>
              <w:t>Débarquement dans un port non autorisé par l’ICCAT</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BF0777"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Pr>
                <w:rFonts w:cs="Arial"/>
                <w:color w:val="000000"/>
                <w:sz w:val="20"/>
                <w:lang w:val="fr-FR"/>
              </w:rPr>
              <w:t>Pêche en dehors des</w:t>
            </w:r>
            <w:r w:rsidRPr="00E43050">
              <w:rPr>
                <w:rFonts w:cs="Arial"/>
                <w:color w:val="000000"/>
                <w:sz w:val="20"/>
                <w:lang w:val="fr-FR"/>
              </w:rPr>
              <w:t xml:space="preserve"> saisons d’ouverture de la pêche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noWrap/>
            <w:vAlign w:val="center"/>
          </w:tcPr>
          <w:p w:rsidR="005B5C2B" w:rsidRDefault="005B5C2B" w:rsidP="0023225A">
            <w:pPr>
              <w:rPr>
                <w:rFonts w:cs="Arial"/>
                <w:color w:val="000000"/>
                <w:sz w:val="20"/>
                <w:lang w:val="fr-FR"/>
              </w:rPr>
            </w:pPr>
            <w:r>
              <w:rPr>
                <w:rFonts w:cs="Arial"/>
                <w:color w:val="000000"/>
                <w:sz w:val="20"/>
                <w:lang w:val="fr-FR"/>
              </w:rPr>
              <w:t>Poisson sous la taille ou le poids minimum capturé ou transféré</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BF0777" w:rsidTr="005B5C2B">
        <w:trPr>
          <w:trHeight w:val="331"/>
        </w:trPr>
        <w:tc>
          <w:tcPr>
            <w:tcW w:w="8789" w:type="dxa"/>
            <w:shd w:val="clear" w:color="auto" w:fill="auto"/>
            <w:noWrap/>
            <w:vAlign w:val="center"/>
          </w:tcPr>
          <w:p w:rsidR="005B5C2B" w:rsidRDefault="005B5C2B" w:rsidP="0023225A">
            <w:pPr>
              <w:rPr>
                <w:rFonts w:cs="Arial"/>
                <w:color w:val="000000"/>
                <w:sz w:val="20"/>
                <w:lang w:val="fr-FR"/>
              </w:rPr>
            </w:pPr>
            <w:r>
              <w:rPr>
                <w:rFonts w:cs="Arial"/>
                <w:color w:val="000000"/>
                <w:sz w:val="20"/>
                <w:lang w:val="fr-FR"/>
              </w:rPr>
              <w:t>Navire non membre de l’OPC impliqué directement dans une opération de pêche ou de transfert</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BF0777" w:rsidTr="005B5C2B">
        <w:trPr>
          <w:trHeight w:val="331"/>
        </w:trPr>
        <w:tc>
          <w:tcPr>
            <w:tcW w:w="8789" w:type="dxa"/>
            <w:shd w:val="clear" w:color="auto" w:fill="auto"/>
            <w:noWrap/>
            <w:vAlign w:val="center"/>
          </w:tcPr>
          <w:p w:rsidR="005B5C2B" w:rsidRDefault="005B5C2B" w:rsidP="0023225A">
            <w:pPr>
              <w:rPr>
                <w:rFonts w:cs="Arial"/>
                <w:color w:val="000000"/>
                <w:sz w:val="20"/>
                <w:lang w:val="fr-FR"/>
              </w:rPr>
            </w:pPr>
            <w:r>
              <w:rPr>
                <w:rFonts w:cs="Arial"/>
                <w:color w:val="000000"/>
                <w:sz w:val="20"/>
                <w:lang w:val="fr-FR"/>
              </w:rPr>
              <w:t>BCD électronique (eBCD) non produit</w:t>
            </w:r>
          </w:p>
        </w:tc>
        <w:tc>
          <w:tcPr>
            <w:tcW w:w="1871" w:type="dxa"/>
            <w:shd w:val="clear" w:color="auto" w:fill="auto"/>
            <w:noWrap/>
            <w:vAlign w:val="center"/>
          </w:tcPr>
          <w:p w:rsidR="005B5C2B" w:rsidRPr="00AE3CB1" w:rsidRDefault="005B5C2B" w:rsidP="00AE3CB1">
            <w:pPr>
              <w:jc w:val="center"/>
              <w:rPr>
                <w:lang w:val="fr-FR"/>
              </w:rPr>
            </w:pPr>
          </w:p>
        </w:tc>
        <w:tc>
          <w:tcPr>
            <w:tcW w:w="1871" w:type="dxa"/>
          </w:tcPr>
          <w:p w:rsidR="005B5C2B" w:rsidRPr="00AE3CB1" w:rsidRDefault="005B5C2B" w:rsidP="00AE3CB1">
            <w:pPr>
              <w:jc w:val="center"/>
              <w:rPr>
                <w:lang w:val="fr-FR"/>
              </w:rPr>
            </w:pPr>
          </w:p>
        </w:tc>
      </w:tr>
      <w:tr w:rsidR="005B5C2B" w:rsidRPr="0064722A"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 xml:space="preserve">Thon rouge </w:t>
            </w:r>
            <w:r>
              <w:rPr>
                <w:rFonts w:cs="Arial"/>
                <w:color w:val="000000"/>
                <w:sz w:val="20"/>
                <w:lang w:val="fr-FR"/>
              </w:rPr>
              <w:t xml:space="preserve">mort </w:t>
            </w:r>
            <w:r w:rsidRPr="00E43050">
              <w:rPr>
                <w:rFonts w:cs="Arial"/>
                <w:color w:val="000000"/>
                <w:sz w:val="20"/>
                <w:lang w:val="fr-FR"/>
              </w:rPr>
              <w:t>non déclaré dans le</w:t>
            </w:r>
            <w:r>
              <w:rPr>
                <w:rFonts w:cs="Arial"/>
                <w:color w:val="000000"/>
                <w:sz w:val="20"/>
                <w:lang w:val="fr-FR"/>
              </w:rPr>
              <w:t xml:space="preserve"> carnet de pêche et/ou dans le eBCD</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A36D5D" w:rsidP="00DD08F0">
            <w:pPr>
              <w:jc w:val="center"/>
              <w:rPr>
                <w:lang w:val="fr-FR"/>
              </w:rPr>
            </w:pPr>
            <w:r>
              <w:rPr>
                <w:lang w:val="fr-FR"/>
              </w:rPr>
              <w:t>oui</w:t>
            </w:r>
          </w:p>
        </w:tc>
      </w:tr>
      <w:tr w:rsidR="005B5C2B" w:rsidRPr="00BF0777" w:rsidTr="005B5C2B">
        <w:trPr>
          <w:trHeight w:val="331"/>
        </w:trPr>
        <w:tc>
          <w:tcPr>
            <w:tcW w:w="8789" w:type="dxa"/>
            <w:shd w:val="clear" w:color="auto" w:fill="auto"/>
            <w:noWrap/>
            <w:vAlign w:val="center"/>
          </w:tcPr>
          <w:p w:rsidR="005B5C2B" w:rsidRPr="00E43050" w:rsidRDefault="005B5C2B" w:rsidP="00DD08F0">
            <w:pPr>
              <w:rPr>
                <w:rFonts w:cs="Arial"/>
                <w:color w:val="000000"/>
                <w:sz w:val="20"/>
                <w:lang w:val="fr-FR"/>
              </w:rPr>
            </w:pPr>
            <w:r>
              <w:rPr>
                <w:rFonts w:cs="Arial"/>
                <w:color w:val="000000"/>
                <w:sz w:val="20"/>
                <w:lang w:val="fr-FR"/>
              </w:rPr>
              <w:t>Pas d’enregistrement fait dans le carnet de pêche pour la journée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noWrap/>
            <w:vAlign w:val="center"/>
          </w:tcPr>
          <w:p w:rsidR="005B5C2B" w:rsidRDefault="005B5C2B" w:rsidP="00DD08F0">
            <w:pPr>
              <w:rPr>
                <w:rFonts w:cs="Arial"/>
                <w:color w:val="000000"/>
                <w:sz w:val="20"/>
                <w:lang w:val="fr-FR"/>
              </w:rPr>
            </w:pPr>
            <w:r>
              <w:rPr>
                <w:rFonts w:cs="Arial"/>
                <w:color w:val="000000"/>
                <w:sz w:val="20"/>
                <w:lang w:val="fr-FR"/>
              </w:rPr>
              <w:t>Enregistrement incomplet ou incorrect dans le carnet de pêche pour la journée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noWrap/>
            <w:vAlign w:val="center"/>
          </w:tcPr>
          <w:p w:rsidR="005B5C2B" w:rsidRDefault="005B5C2B" w:rsidP="00DD08F0">
            <w:pPr>
              <w:rPr>
                <w:rFonts w:cs="Arial"/>
                <w:color w:val="000000"/>
                <w:sz w:val="20"/>
                <w:lang w:val="fr-FR"/>
              </w:rPr>
            </w:pPr>
            <w:r>
              <w:rPr>
                <w:rFonts w:cs="Arial"/>
                <w:color w:val="000000"/>
                <w:sz w:val="20"/>
                <w:lang w:val="fr-FR"/>
              </w:rPr>
              <w:t>L’opération de pêche (réussie ou non) n’est pas inscrite dans le carnet de pêche du navire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 xml:space="preserve">Document de déclaration de transfert (ITD) non complété </w:t>
            </w:r>
            <w:r>
              <w:rPr>
                <w:rFonts w:cs="Arial"/>
                <w:color w:val="000000"/>
                <w:sz w:val="20"/>
                <w:lang w:val="fr-FR"/>
              </w:rPr>
              <w:t>ou non signé par l’observateur</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Thon tra</w:t>
            </w:r>
            <w:r>
              <w:rPr>
                <w:rFonts w:cs="Arial"/>
                <w:color w:val="000000"/>
                <w:sz w:val="20"/>
                <w:lang w:val="fr-FR"/>
              </w:rPr>
              <w:t xml:space="preserve">nsféré à un navire ou à une cage </w:t>
            </w:r>
            <w:r w:rsidRPr="00E43050">
              <w:rPr>
                <w:rFonts w:cs="Arial"/>
                <w:color w:val="000000"/>
                <w:sz w:val="20"/>
                <w:lang w:val="fr-FR"/>
              </w:rPr>
              <w:t>sans numéro ICCAT</w:t>
            </w:r>
            <w:r>
              <w:rPr>
                <w:rFonts w:cs="Arial"/>
                <w:color w:val="000000"/>
                <w:sz w:val="20"/>
                <w:lang w:val="fr-FR"/>
              </w:rPr>
              <w:t xml:space="preserve"> d’identification</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Pas de notification de pré-transfert envoyé</w:t>
            </w:r>
            <w:r>
              <w:rPr>
                <w:rFonts w:cs="Arial"/>
                <w:color w:val="000000"/>
                <w:sz w:val="20"/>
                <w:lang w:val="fr-FR"/>
              </w:rPr>
              <w:t>e avant le début du transfert</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E43050"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Transfert non filmé</w:t>
            </w:r>
          </w:p>
        </w:tc>
        <w:tc>
          <w:tcPr>
            <w:tcW w:w="1871" w:type="dxa"/>
            <w:shd w:val="clear" w:color="auto" w:fill="auto"/>
            <w:noWrap/>
            <w:vAlign w:val="center"/>
          </w:tcPr>
          <w:p w:rsidR="005B5C2B" w:rsidRDefault="005B5C2B" w:rsidP="00DD08F0">
            <w:pPr>
              <w:jc w:val="center"/>
            </w:pPr>
          </w:p>
        </w:tc>
        <w:tc>
          <w:tcPr>
            <w:tcW w:w="1871" w:type="dxa"/>
          </w:tcPr>
          <w:p w:rsidR="005B5C2B" w:rsidRDefault="005B5C2B" w:rsidP="00DD08F0">
            <w:pPr>
              <w:jc w:val="center"/>
            </w:pPr>
          </w:p>
        </w:tc>
      </w:tr>
      <w:tr w:rsidR="005B5C2B" w:rsidRPr="000021EC" w:rsidTr="005B5C2B">
        <w:trPr>
          <w:trHeight w:val="331"/>
        </w:trPr>
        <w:tc>
          <w:tcPr>
            <w:tcW w:w="8789" w:type="dxa"/>
            <w:shd w:val="clear" w:color="auto" w:fill="auto"/>
            <w:vAlign w:val="center"/>
            <w:hideMark/>
          </w:tcPr>
          <w:p w:rsidR="005B5C2B" w:rsidRPr="00E43050" w:rsidRDefault="005B5C2B" w:rsidP="005A2AF8">
            <w:pPr>
              <w:rPr>
                <w:rFonts w:cs="Arial"/>
                <w:color w:val="000000"/>
                <w:sz w:val="20"/>
                <w:lang w:val="fr-FR"/>
              </w:rPr>
            </w:pPr>
            <w:r w:rsidRPr="00E43050">
              <w:rPr>
                <w:rFonts w:cs="Arial"/>
                <w:color w:val="000000"/>
                <w:sz w:val="20"/>
                <w:lang w:val="fr-FR"/>
              </w:rPr>
              <w:t xml:space="preserve">Vidéo non transmise </w:t>
            </w:r>
            <w:r>
              <w:rPr>
                <w:rFonts w:cs="Arial"/>
                <w:color w:val="000000"/>
                <w:sz w:val="20"/>
                <w:lang w:val="fr-FR"/>
              </w:rPr>
              <w:t>aussi vite que possible à l’observateur après la fin du</w:t>
            </w:r>
            <w:r w:rsidRPr="00E43050">
              <w:rPr>
                <w:rFonts w:cs="Arial"/>
                <w:color w:val="000000"/>
                <w:sz w:val="20"/>
                <w:lang w:val="fr-FR"/>
              </w:rPr>
              <w:t xml:space="preserve"> transfert</w:t>
            </w:r>
          </w:p>
        </w:tc>
        <w:tc>
          <w:tcPr>
            <w:tcW w:w="1871" w:type="dxa"/>
            <w:shd w:val="clear" w:color="auto" w:fill="auto"/>
            <w:noWrap/>
            <w:vAlign w:val="center"/>
          </w:tcPr>
          <w:p w:rsidR="005B5C2B" w:rsidRPr="00AE3CB1" w:rsidRDefault="008D5784" w:rsidP="00DD08F0">
            <w:pPr>
              <w:jc w:val="center"/>
              <w:rPr>
                <w:lang w:val="fr-FR"/>
              </w:rPr>
            </w:pPr>
            <w:r>
              <w:rPr>
                <w:lang w:val="fr-FR"/>
              </w:rPr>
              <w:t>Oui</w:t>
            </w: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w:t>
            </w:r>
            <w:r>
              <w:rPr>
                <w:rFonts w:cs="Arial"/>
                <w:color w:val="000000"/>
                <w:sz w:val="20"/>
                <w:lang w:val="fr-FR"/>
              </w:rPr>
              <w:t xml:space="preserve"> et la fermeture</w:t>
            </w:r>
            <w:r w:rsidRPr="00E43050">
              <w:rPr>
                <w:rFonts w:cs="Arial"/>
                <w:color w:val="000000"/>
                <w:sz w:val="20"/>
                <w:lang w:val="fr-FR"/>
              </w:rPr>
              <w:t xml:space="preserve"> de la </w:t>
            </w:r>
            <w:r>
              <w:rPr>
                <w:rFonts w:cs="Arial"/>
                <w:color w:val="000000"/>
                <w:sz w:val="20"/>
                <w:lang w:val="fr-FR"/>
              </w:rPr>
              <w:t>porte</w:t>
            </w:r>
            <w:r w:rsidRPr="00E43050">
              <w:rPr>
                <w:rFonts w:cs="Arial"/>
                <w:color w:val="000000"/>
                <w:sz w:val="20"/>
                <w:lang w:val="fr-FR"/>
              </w:rPr>
              <w:t xml:space="preserve"> au début</w:t>
            </w:r>
            <w:r>
              <w:rPr>
                <w:rFonts w:cs="Arial"/>
                <w:color w:val="000000"/>
                <w:sz w:val="20"/>
                <w:lang w:val="fr-FR"/>
              </w:rPr>
              <w:t xml:space="preserve"> et à la fin</w:t>
            </w:r>
            <w:r w:rsidRPr="00E43050">
              <w:rPr>
                <w:rFonts w:cs="Arial"/>
                <w:color w:val="000000"/>
                <w:sz w:val="20"/>
                <w:lang w:val="fr-FR"/>
              </w:rPr>
              <w:t xml:space="preserve"> du transfert</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lastRenderedPageBreak/>
              <w:t>Vidéo</w:t>
            </w:r>
            <w:r>
              <w:rPr>
                <w:rFonts w:cs="Arial"/>
                <w:color w:val="000000"/>
                <w:sz w:val="20"/>
                <w:lang w:val="fr-FR"/>
              </w:rPr>
              <w:t xml:space="preserve"> de transfert n’affichant pas la</w:t>
            </w:r>
            <w:r w:rsidRPr="00E43050">
              <w:rPr>
                <w:rFonts w:cs="Arial"/>
                <w:color w:val="000000"/>
                <w:sz w:val="20"/>
                <w:lang w:val="fr-FR"/>
              </w:rPr>
              <w:t xml:space="preserve"> date </w:t>
            </w:r>
            <w:r>
              <w:rPr>
                <w:rFonts w:cs="Arial"/>
                <w:color w:val="000000"/>
                <w:sz w:val="20"/>
                <w:lang w:val="fr-FR"/>
              </w:rPr>
              <w:t xml:space="preserve">et ou l’heure </w:t>
            </w:r>
            <w:r w:rsidRPr="00E43050">
              <w:rPr>
                <w:rFonts w:cs="Arial"/>
                <w:color w:val="000000"/>
                <w:sz w:val="20"/>
                <w:lang w:val="fr-FR"/>
              </w:rPr>
              <w:t>en continue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Pr>
                <w:rFonts w:cs="Arial"/>
                <w:color w:val="000000"/>
                <w:sz w:val="20"/>
                <w:lang w:val="fr-FR"/>
              </w:rPr>
              <w:t>Vidéo ne montrant pas le transfert à 100 % (coupure, porte non visible,…)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 xml:space="preserve">Estimation impossible </w:t>
            </w:r>
            <w:r>
              <w:rPr>
                <w:rFonts w:cs="Arial"/>
                <w:color w:val="000000"/>
                <w:sz w:val="20"/>
                <w:lang w:val="fr-FR"/>
              </w:rPr>
              <w:t xml:space="preserve">à produire pour l’observateur </w:t>
            </w:r>
            <w:r w:rsidRPr="00E43050">
              <w:rPr>
                <w:rFonts w:cs="Arial"/>
                <w:color w:val="000000"/>
                <w:sz w:val="20"/>
                <w:lang w:val="fr-FR"/>
              </w:rPr>
              <w:t xml:space="preserve">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du transfert ou de la remise à l’eau</w:t>
            </w:r>
            <w:r w:rsidRPr="00E43050">
              <w:rPr>
                <w:rFonts w:cs="Arial"/>
                <w:color w:val="000000"/>
                <w:sz w:val="20"/>
                <w:lang w:val="fr-FR"/>
              </w:rPr>
              <w:t xml:space="preserve"> non transmise à l’observateur sur le bateau de pêche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Remise à l’eau non filmée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Thon non remis à l’eau malgré un ordre de remise à l’eau</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Vidéo non transmise à l’observateur directement après la remise à l’eau</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noWrap/>
            <w:vAlign w:val="center"/>
            <w:hideMark/>
          </w:tcPr>
          <w:p w:rsidR="005B5C2B" w:rsidRPr="00E43050" w:rsidRDefault="005B5C2B" w:rsidP="00DD08F0">
            <w:pPr>
              <w:rPr>
                <w:rFonts w:cs="Arial"/>
                <w:color w:val="000000"/>
                <w:sz w:val="20"/>
                <w:lang w:val="fr-FR"/>
              </w:rPr>
            </w:pPr>
            <w:r w:rsidRPr="00E43050">
              <w:rPr>
                <w:rFonts w:cs="Arial"/>
                <w:color w:val="000000"/>
                <w:sz w:val="20"/>
                <w:lang w:val="fr-FR"/>
              </w:rPr>
              <w:t>Navire sans numéro ICCAT impliqué dans l’opération de pêche</w:t>
            </w:r>
          </w:p>
        </w:tc>
        <w:tc>
          <w:tcPr>
            <w:tcW w:w="1871" w:type="dxa"/>
            <w:shd w:val="clear" w:color="auto" w:fill="auto"/>
            <w:noWrap/>
            <w:vAlign w:val="center"/>
          </w:tcPr>
          <w:p w:rsidR="005B5C2B" w:rsidRPr="00AE3CB1" w:rsidRDefault="005B5C2B" w:rsidP="00DD08F0">
            <w:pPr>
              <w:jc w:val="center"/>
              <w:rPr>
                <w:lang w:val="fr-FR"/>
              </w:rPr>
            </w:pPr>
          </w:p>
        </w:tc>
        <w:tc>
          <w:tcPr>
            <w:tcW w:w="1871" w:type="dxa"/>
          </w:tcPr>
          <w:p w:rsidR="005B5C2B" w:rsidRPr="00AE3CB1" w:rsidRDefault="005B5C2B" w:rsidP="00DD08F0">
            <w:pPr>
              <w:jc w:val="center"/>
              <w:rPr>
                <w:lang w:val="fr-FR"/>
              </w:rPr>
            </w:pPr>
          </w:p>
        </w:tc>
      </w:tr>
      <w:tr w:rsidR="005B5C2B" w:rsidRPr="00BF0777" w:rsidTr="005B5C2B">
        <w:trPr>
          <w:trHeight w:val="331"/>
        </w:trPr>
        <w:tc>
          <w:tcPr>
            <w:tcW w:w="8789" w:type="dxa"/>
            <w:shd w:val="clear" w:color="auto" w:fill="auto"/>
            <w:noWrap/>
            <w:vAlign w:val="center"/>
          </w:tcPr>
          <w:p w:rsidR="005B5C2B" w:rsidRPr="005A2AF8" w:rsidRDefault="005B5C2B" w:rsidP="00DD08F0">
            <w:pPr>
              <w:rPr>
                <w:rFonts w:cs="Arial"/>
                <w:bCs/>
                <w:color w:val="000000"/>
                <w:sz w:val="20"/>
                <w:lang w:val="fr-FR"/>
              </w:rPr>
            </w:pPr>
            <w:r>
              <w:rPr>
                <w:rFonts w:cs="Arial"/>
                <w:bCs/>
                <w:color w:val="000000"/>
                <w:sz w:val="20"/>
                <w:lang w:val="fr-FR"/>
              </w:rPr>
              <w:t>Transbordement en mer entre d’autres navires</w:t>
            </w:r>
          </w:p>
        </w:tc>
        <w:tc>
          <w:tcPr>
            <w:tcW w:w="1871" w:type="dxa"/>
            <w:shd w:val="clear" w:color="auto" w:fill="auto"/>
            <w:noWrap/>
            <w:vAlign w:val="center"/>
          </w:tcPr>
          <w:p w:rsidR="005B5C2B" w:rsidRPr="005A2AF8" w:rsidRDefault="005B5C2B" w:rsidP="00DD08F0">
            <w:pPr>
              <w:jc w:val="center"/>
              <w:rPr>
                <w:lang w:val="fr-FR"/>
              </w:rPr>
            </w:pPr>
          </w:p>
        </w:tc>
        <w:tc>
          <w:tcPr>
            <w:tcW w:w="1871" w:type="dxa"/>
          </w:tcPr>
          <w:p w:rsidR="005B5C2B" w:rsidRPr="005A2AF8" w:rsidRDefault="005B5C2B" w:rsidP="00DD08F0">
            <w:pPr>
              <w:jc w:val="center"/>
              <w:rPr>
                <w:lang w:val="fr-FR"/>
              </w:rPr>
            </w:pPr>
          </w:p>
        </w:tc>
      </w:tr>
      <w:tr w:rsidR="005B5C2B" w:rsidRPr="00163B9F" w:rsidTr="005B5C2B">
        <w:trPr>
          <w:trHeight w:val="331"/>
        </w:trPr>
        <w:tc>
          <w:tcPr>
            <w:tcW w:w="8789" w:type="dxa"/>
            <w:shd w:val="clear" w:color="auto" w:fill="auto"/>
            <w:noWrap/>
            <w:vAlign w:val="center"/>
          </w:tcPr>
          <w:p w:rsidR="005B5C2B" w:rsidRPr="00E43050" w:rsidRDefault="005B5C2B" w:rsidP="00A012B9">
            <w:pPr>
              <w:rPr>
                <w:rFonts w:cs="Arial"/>
                <w:color w:val="000000"/>
                <w:sz w:val="20"/>
                <w:lang w:val="fr-FR"/>
              </w:rPr>
            </w:pPr>
            <w:r>
              <w:rPr>
                <w:rFonts w:cs="Arial"/>
                <w:color w:val="000000"/>
                <w:sz w:val="20"/>
                <w:lang w:val="fr-FR"/>
              </w:rPr>
              <w:t>Autres</w:t>
            </w:r>
          </w:p>
        </w:tc>
        <w:tc>
          <w:tcPr>
            <w:tcW w:w="1871" w:type="dxa"/>
            <w:shd w:val="clear" w:color="auto" w:fill="auto"/>
            <w:noWrap/>
            <w:vAlign w:val="center"/>
          </w:tcPr>
          <w:p w:rsidR="005B5C2B" w:rsidRPr="00AE3CB1" w:rsidRDefault="005B5C2B" w:rsidP="00CC6A95">
            <w:pPr>
              <w:jc w:val="center"/>
              <w:rPr>
                <w:lang w:val="fr-FR"/>
              </w:rPr>
            </w:pPr>
          </w:p>
        </w:tc>
        <w:tc>
          <w:tcPr>
            <w:tcW w:w="1871" w:type="dxa"/>
          </w:tcPr>
          <w:p w:rsidR="005B5C2B" w:rsidRDefault="005B5C2B" w:rsidP="00CC6A95">
            <w:pPr>
              <w:jc w:val="center"/>
              <w:rPr>
                <w:lang w:val="fr-FR"/>
              </w:rPr>
            </w:pPr>
            <w:r>
              <w:rPr>
                <w:lang w:val="fr-FR"/>
              </w:rPr>
              <w:t>Oui</w:t>
            </w:r>
          </w:p>
        </w:tc>
      </w:tr>
    </w:tbl>
    <w:p w:rsidR="000A745F" w:rsidRDefault="000A745F" w:rsidP="00954546">
      <w:pPr>
        <w:pStyle w:val="BodyText"/>
        <w:spacing w:line="240" w:lineRule="atLeast"/>
        <w:rPr>
          <w:rFonts w:cs="Arial"/>
          <w:bCs/>
          <w:sz w:val="20"/>
          <w:lang w:val="fr-FR"/>
        </w:rPr>
      </w:pPr>
    </w:p>
    <w:p w:rsidR="0020391A" w:rsidRPr="006F01BC" w:rsidRDefault="005B5C2B" w:rsidP="0020391A">
      <w:pPr>
        <w:pStyle w:val="BodyText"/>
        <w:spacing w:line="240" w:lineRule="atLeast"/>
        <w:rPr>
          <w:rFonts w:ascii="Arial Narrow" w:eastAsiaTheme="minorHAnsi" w:hAnsi="Arial Narrow" w:cstheme="minorBidi"/>
          <w:b/>
          <w:szCs w:val="21"/>
          <w:u w:val="single"/>
          <w:lang w:val="fr-FR"/>
        </w:rPr>
      </w:pPr>
      <w:r w:rsidRPr="006F01BC">
        <w:rPr>
          <w:rFonts w:ascii="Arial Narrow" w:eastAsiaTheme="minorHAnsi" w:hAnsi="Arial Narrow" w:cstheme="minorBidi"/>
          <w:b/>
          <w:szCs w:val="21"/>
          <w:u w:val="single"/>
          <w:lang w:val="fr-FR"/>
        </w:rPr>
        <w:t>Rapport de PNC N°1 t</w:t>
      </w:r>
      <w:r w:rsidR="0020391A" w:rsidRPr="006F01BC">
        <w:rPr>
          <w:rFonts w:ascii="Arial Narrow" w:eastAsiaTheme="minorHAnsi" w:hAnsi="Arial Narrow" w:cstheme="minorBidi"/>
          <w:b/>
          <w:szCs w:val="21"/>
          <w:u w:val="single"/>
          <w:lang w:val="fr-FR"/>
        </w:rPr>
        <w:t xml:space="preserve">ransmis le </w:t>
      </w:r>
      <w:r w:rsidR="00A36D5D">
        <w:rPr>
          <w:rFonts w:ascii="Arial Narrow" w:eastAsiaTheme="minorHAnsi" w:hAnsi="Arial Narrow" w:cstheme="minorBidi"/>
          <w:b/>
          <w:szCs w:val="21"/>
          <w:u w:val="single"/>
          <w:lang w:val="fr-FR"/>
        </w:rPr>
        <w:t>29/05</w:t>
      </w:r>
      <w:r w:rsidR="0020391A" w:rsidRPr="006F01BC">
        <w:rPr>
          <w:rFonts w:ascii="Arial Narrow" w:eastAsiaTheme="minorHAnsi" w:hAnsi="Arial Narrow" w:cstheme="minorBidi"/>
          <w:b/>
          <w:szCs w:val="21"/>
          <w:u w:val="single"/>
          <w:lang w:val="fr-FR"/>
        </w:rPr>
        <w:t>/2017 :</w:t>
      </w:r>
    </w:p>
    <w:p w:rsidR="0020391A" w:rsidRPr="00A36D5D" w:rsidRDefault="0020391A" w:rsidP="0020391A">
      <w:pPr>
        <w:pStyle w:val="BodyText"/>
        <w:spacing w:line="240" w:lineRule="atLeast"/>
        <w:rPr>
          <w:rFonts w:cs="Arial"/>
          <w:bCs/>
          <w:sz w:val="20"/>
          <w:lang w:val="fr-FR"/>
        </w:rPr>
      </w:pPr>
    </w:p>
    <w:p w:rsidR="00A36D5D" w:rsidRPr="00A36D5D" w:rsidRDefault="00A36D5D" w:rsidP="00A36D5D">
      <w:pPr>
        <w:pStyle w:val="xmsonormal"/>
        <w:rPr>
          <w:rFonts w:ascii="Arial Narrow" w:hAnsi="Arial Narrow"/>
          <w:sz w:val="22"/>
          <w:szCs w:val="22"/>
        </w:rPr>
      </w:pPr>
      <w:r w:rsidRPr="00A36D5D">
        <w:rPr>
          <w:rFonts w:ascii="Arial Narrow" w:hAnsi="Arial Narrow"/>
          <w:sz w:val="22"/>
          <w:szCs w:val="22"/>
        </w:rPr>
        <w:t>Suite au transfert réalisé par le navire le 29/05/2017 portant le numéro ITD TUN-2017/006/ITD, la vidéo a été remise à l’observateur avec retard. Il apparait que la vidéo n’est pas d’une qualité suffisante pour permettre à l’observateur de réaliser une estimation.</w:t>
      </w:r>
    </w:p>
    <w:p w:rsidR="00A36D5D" w:rsidRPr="00A36D5D" w:rsidRDefault="00A36D5D" w:rsidP="00A36D5D">
      <w:pPr>
        <w:pStyle w:val="xmsonormal"/>
        <w:rPr>
          <w:rFonts w:ascii="Arial Narrow" w:hAnsi="Arial Narrow"/>
          <w:sz w:val="22"/>
          <w:szCs w:val="22"/>
        </w:rPr>
      </w:pPr>
    </w:p>
    <w:p w:rsidR="00A36D5D" w:rsidRPr="00A36D5D" w:rsidRDefault="00A36D5D" w:rsidP="00A36D5D">
      <w:pPr>
        <w:pStyle w:val="xmsonormal"/>
        <w:rPr>
          <w:rFonts w:ascii="Arial Narrow" w:hAnsi="Arial Narrow"/>
          <w:sz w:val="22"/>
          <w:szCs w:val="22"/>
        </w:rPr>
      </w:pPr>
      <w:r w:rsidRPr="00A36D5D">
        <w:rPr>
          <w:rFonts w:ascii="Arial Narrow" w:hAnsi="Arial Narrow"/>
          <w:sz w:val="22"/>
          <w:szCs w:val="22"/>
        </w:rPr>
        <w:t>L’observateur n’a pas signé l’ITD.</w:t>
      </w:r>
    </w:p>
    <w:p w:rsidR="005B5C2B" w:rsidRDefault="005B5C2B" w:rsidP="005B5C2B">
      <w:pPr>
        <w:pStyle w:val="PlainText"/>
      </w:pPr>
    </w:p>
    <w:p w:rsidR="005B5C2B" w:rsidRPr="006F01BC" w:rsidRDefault="005B5C2B" w:rsidP="005B5C2B">
      <w:pPr>
        <w:pStyle w:val="BodyText"/>
        <w:spacing w:line="240" w:lineRule="atLeast"/>
        <w:rPr>
          <w:rFonts w:ascii="Arial Narrow" w:eastAsiaTheme="minorHAnsi" w:hAnsi="Arial Narrow" w:cstheme="minorBidi"/>
          <w:b/>
          <w:szCs w:val="21"/>
          <w:u w:val="single"/>
          <w:lang w:val="fr-FR"/>
        </w:rPr>
      </w:pPr>
      <w:r w:rsidRPr="006F01BC">
        <w:rPr>
          <w:rFonts w:ascii="Arial Narrow" w:eastAsiaTheme="minorHAnsi" w:hAnsi="Arial Narrow" w:cstheme="minorBidi"/>
          <w:b/>
          <w:szCs w:val="21"/>
          <w:u w:val="single"/>
          <w:lang w:val="fr-FR"/>
        </w:rPr>
        <w:t>R</w:t>
      </w:r>
      <w:r w:rsidR="00A36D5D">
        <w:rPr>
          <w:rFonts w:ascii="Arial Narrow" w:eastAsiaTheme="minorHAnsi" w:hAnsi="Arial Narrow" w:cstheme="minorBidi"/>
          <w:b/>
          <w:szCs w:val="21"/>
          <w:u w:val="single"/>
          <w:lang w:val="fr-FR"/>
        </w:rPr>
        <w:t>apport de PNC n°2 transmis le 03</w:t>
      </w:r>
      <w:r w:rsidRPr="006F01BC">
        <w:rPr>
          <w:rFonts w:ascii="Arial Narrow" w:eastAsiaTheme="minorHAnsi" w:hAnsi="Arial Narrow" w:cstheme="minorBidi"/>
          <w:b/>
          <w:szCs w:val="21"/>
          <w:u w:val="single"/>
          <w:lang w:val="fr-FR"/>
        </w:rPr>
        <w:t>/06/2017</w:t>
      </w:r>
      <w:r w:rsidR="00A36D5D">
        <w:rPr>
          <w:rFonts w:ascii="Arial Narrow" w:eastAsiaTheme="minorHAnsi" w:hAnsi="Arial Narrow" w:cstheme="minorBidi"/>
          <w:b/>
          <w:szCs w:val="21"/>
          <w:u w:val="single"/>
          <w:lang w:val="fr-FR"/>
        </w:rPr>
        <w:t xml:space="preserve"> et le 04/06/2017</w:t>
      </w:r>
      <w:r w:rsidRPr="006F01BC">
        <w:rPr>
          <w:rFonts w:ascii="Arial Narrow" w:eastAsiaTheme="minorHAnsi" w:hAnsi="Arial Narrow" w:cstheme="minorBidi"/>
          <w:b/>
          <w:szCs w:val="21"/>
          <w:u w:val="single"/>
          <w:lang w:val="fr-FR"/>
        </w:rPr>
        <w:t> :</w:t>
      </w:r>
    </w:p>
    <w:p w:rsidR="005B5C2B" w:rsidRPr="00A36D5D" w:rsidRDefault="005B5C2B" w:rsidP="005B5C2B">
      <w:pPr>
        <w:shd w:val="clear" w:color="auto" w:fill="FFFFFF"/>
        <w:rPr>
          <w:rFonts w:ascii="Arial Narrow" w:eastAsiaTheme="minorHAnsi" w:hAnsi="Arial Narrow"/>
          <w:szCs w:val="22"/>
          <w:lang w:val="fr-FR" w:eastAsia="fr-FR"/>
        </w:rPr>
      </w:pPr>
    </w:p>
    <w:p w:rsidR="00A36D5D" w:rsidRPr="00A36D5D" w:rsidRDefault="00A36D5D" w:rsidP="00A36D5D">
      <w:pPr>
        <w:pStyle w:val="xmsonormal"/>
        <w:rPr>
          <w:rFonts w:ascii="Arial Narrow" w:hAnsi="Arial Narrow"/>
          <w:sz w:val="22"/>
          <w:szCs w:val="22"/>
        </w:rPr>
      </w:pPr>
      <w:r w:rsidRPr="00A36D5D">
        <w:rPr>
          <w:rFonts w:ascii="Arial Narrow" w:hAnsi="Arial Narrow"/>
          <w:sz w:val="22"/>
          <w:szCs w:val="22"/>
        </w:rPr>
        <w:lastRenderedPageBreak/>
        <w:t>Suite à l’opération de pêche réalisée le 28/05/2017 et le transfert réalisé par le navire le 29/05/2017, l’observateur a décompté 12 pièces mortes que le capitaine n’a pas enregistré dans son carnet de pêche. Ci-joint quelques photos de ces pièces mortes. A noter que l’observateur n’a pas encore reçu la copie du eBCD, et de fait, il n’est pas en mesure de s’assurer du bon enregistrement des thons morts durant le transfert dans la Section 4 du eBCD.</w:t>
      </w:r>
    </w:p>
    <w:p w:rsidR="00A36D5D" w:rsidRPr="00A36D5D" w:rsidRDefault="00A36D5D" w:rsidP="005B5C2B">
      <w:pPr>
        <w:shd w:val="clear" w:color="auto" w:fill="FFFFFF"/>
        <w:rPr>
          <w:rFonts w:ascii="Arial Narrow" w:eastAsiaTheme="minorHAnsi" w:hAnsi="Arial Narrow"/>
          <w:szCs w:val="22"/>
          <w:lang w:val="fr-FR" w:eastAsia="fr-FR"/>
        </w:rPr>
      </w:pPr>
    </w:p>
    <w:p w:rsidR="00A36D5D" w:rsidRPr="00A36D5D" w:rsidRDefault="00A36D5D" w:rsidP="00A36D5D">
      <w:pPr>
        <w:pStyle w:val="xmsonormal"/>
        <w:rPr>
          <w:rFonts w:ascii="Arial Narrow" w:hAnsi="Arial Narrow"/>
          <w:sz w:val="22"/>
          <w:szCs w:val="22"/>
        </w:rPr>
      </w:pPr>
      <w:r w:rsidRPr="00A36D5D">
        <w:rPr>
          <w:rFonts w:ascii="Arial Narrow" w:hAnsi="Arial Narrow"/>
          <w:sz w:val="22"/>
          <w:szCs w:val="22"/>
        </w:rPr>
        <w:t xml:space="preserve">En complément de la PNC n°2 transmis le 03/06/2017 : </w:t>
      </w:r>
    </w:p>
    <w:p w:rsidR="00A36D5D" w:rsidRPr="00A36D5D" w:rsidRDefault="00A36D5D" w:rsidP="00A36D5D">
      <w:pPr>
        <w:pStyle w:val="xmsonormal"/>
        <w:rPr>
          <w:rFonts w:ascii="Arial Narrow" w:hAnsi="Arial Narrow"/>
          <w:sz w:val="22"/>
          <w:szCs w:val="22"/>
        </w:rPr>
      </w:pPr>
    </w:p>
    <w:p w:rsidR="00A36D5D" w:rsidRDefault="00A36D5D" w:rsidP="00A36D5D">
      <w:pPr>
        <w:pStyle w:val="xmsonormal"/>
        <w:rPr>
          <w:rFonts w:ascii="Arial Narrow" w:hAnsi="Arial Narrow"/>
          <w:sz w:val="22"/>
          <w:szCs w:val="22"/>
        </w:rPr>
      </w:pPr>
      <w:r w:rsidRPr="00A36D5D">
        <w:rPr>
          <w:rFonts w:ascii="Arial Narrow" w:hAnsi="Arial Narrow"/>
          <w:sz w:val="22"/>
          <w:szCs w:val="22"/>
        </w:rPr>
        <w:t>L’observateur a reçu une copie du eBCD TN17900010 dans lequel aucun poisson mort n’est enregistré durant le transfert contrairement à ses observations. Les photos et vidéos prises par l’observateur durant cette opération seront jointes à la copie de l’enregistrement vidéo qui sera transmise au Secrétariat de l’ICCAT à la suite du débriefing de l’observateur.</w:t>
      </w:r>
    </w:p>
    <w:p w:rsidR="00A36D5D" w:rsidRDefault="00A36D5D" w:rsidP="00A36D5D">
      <w:pPr>
        <w:pStyle w:val="xmsonormal"/>
        <w:rPr>
          <w:rFonts w:ascii="Arial Narrow" w:hAnsi="Arial Narrow"/>
          <w:sz w:val="22"/>
          <w:szCs w:val="22"/>
        </w:rPr>
      </w:pPr>
    </w:p>
    <w:p w:rsidR="00A36D5D" w:rsidRPr="00A36D5D" w:rsidRDefault="00A36D5D" w:rsidP="00A36D5D">
      <w:pPr>
        <w:pStyle w:val="xmsonormal"/>
        <w:rPr>
          <w:rFonts w:ascii="Arial Narrow" w:hAnsi="Arial Narrow"/>
          <w:sz w:val="22"/>
          <w:szCs w:val="22"/>
        </w:rPr>
      </w:pPr>
      <w:r w:rsidRPr="00A36D5D">
        <w:rPr>
          <w:rFonts w:ascii="Arial Narrow" w:hAnsi="Arial Narrow"/>
          <w:noProof/>
          <w:sz w:val="22"/>
          <w:szCs w:val="22"/>
          <w:lang w:val="es-ES" w:eastAsia="es-ES"/>
        </w:rPr>
        <w:drawing>
          <wp:inline distT="0" distB="0" distL="0" distR="0">
            <wp:extent cx="4250690" cy="3188017"/>
            <wp:effectExtent l="0" t="0" r="0" b="0"/>
            <wp:docPr id="3" name="Image 3" descr="D:\2017-DATA from Vessels\TUNISIA\000TN104 - Mohamed Fakri\000TN104_Denphir 1_Mohamed FAKRI_Dossier de la mission\000TN104_Denphir 1_Mohamed FAKRI_Formulaires\Opération de pêche\Pnc\zoom pnc\11.33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2017-DATA from Vessels\TUNISIA\000TN104 - Mohamed Fakri\000TN104_Denphir 1_Mohamed FAKRI_Dossier de la mission\000TN104_Denphir 1_Mohamed FAKRI_Formulaires\Opération de pêche\Pnc\zoom pnc\11.33z.jpg"/>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261467" cy="3196100"/>
                    </a:xfrm>
                    <a:prstGeom prst="rect">
                      <a:avLst/>
                    </a:prstGeom>
                    <a:noFill/>
                    <a:ln>
                      <a:noFill/>
                    </a:ln>
                  </pic:spPr>
                </pic:pic>
              </a:graphicData>
            </a:graphic>
          </wp:inline>
        </w:drawing>
      </w:r>
      <w:r w:rsidRPr="00A36D5D">
        <w:rPr>
          <w:rFonts w:ascii="Arial Narrow" w:hAnsi="Arial Narrow"/>
          <w:noProof/>
          <w:sz w:val="22"/>
          <w:szCs w:val="22"/>
        </w:rPr>
        <w:t xml:space="preserve"> </w:t>
      </w:r>
      <w:r w:rsidRPr="00A36D5D">
        <w:rPr>
          <w:rFonts w:ascii="Arial Narrow" w:hAnsi="Arial Narrow"/>
          <w:noProof/>
          <w:sz w:val="22"/>
          <w:szCs w:val="22"/>
          <w:lang w:val="es-ES" w:eastAsia="es-ES"/>
        </w:rPr>
        <w:drawing>
          <wp:inline distT="0" distB="0" distL="0" distR="0">
            <wp:extent cx="4215765" cy="3161824"/>
            <wp:effectExtent l="0" t="0" r="0" b="635"/>
            <wp:docPr id="2" name="Image 2" descr="D:\2017-DATA from Vessels\TUNISIA\000TN104 - Mohamed Fakri\000TN104_Denphir 1_Mohamed FAKRI_Dossier de la mission\000TN104_Denphir 1_Mohamed FAKRI_Formulaires\Opération de pêche\Pnc\zoom pnc\11.31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17-DATA from Vessels\TUNISIA\000TN104 - Mohamed Fakri\000TN104_Denphir 1_Mohamed FAKRI_Dossier de la mission\000TN104_Denphir 1_Mohamed FAKRI_Formulaires\Opération de pêche\Pnc\zoom pnc\11.31z.jpg"/>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217882" cy="3163412"/>
                    </a:xfrm>
                    <a:prstGeom prst="rect">
                      <a:avLst/>
                    </a:prstGeom>
                    <a:noFill/>
                    <a:ln>
                      <a:noFill/>
                    </a:ln>
                  </pic:spPr>
                </pic:pic>
              </a:graphicData>
            </a:graphic>
          </wp:inline>
        </w:drawing>
      </w:r>
    </w:p>
    <w:p w:rsidR="00A36D5D" w:rsidRDefault="00A36D5D" w:rsidP="005B5C2B">
      <w:pPr>
        <w:pStyle w:val="xmsonormal"/>
        <w:rPr>
          <w:rFonts w:ascii="Arial Narrow" w:hAnsi="Arial Narrow"/>
          <w:sz w:val="22"/>
          <w:szCs w:val="22"/>
        </w:rPr>
      </w:pPr>
      <w:r w:rsidRPr="00A36D5D">
        <w:rPr>
          <w:rFonts w:ascii="Arial Narrow" w:hAnsi="Arial Narrow"/>
          <w:noProof/>
          <w:sz w:val="22"/>
          <w:szCs w:val="22"/>
          <w:lang w:val="es-ES" w:eastAsia="es-ES"/>
        </w:rPr>
        <w:lastRenderedPageBreak/>
        <w:drawing>
          <wp:inline distT="0" distB="0" distL="0" distR="0">
            <wp:extent cx="4320540" cy="3240405"/>
            <wp:effectExtent l="0" t="0" r="3810" b="0"/>
            <wp:docPr id="4" name="Image 4" descr="D:\2017-DATA from Vessels\TUNISIA\000TN104 - Mohamed Fakri\000TN104_Denphir 1_Mohamed FAKRI_Dossier de la mission\000TN104_Denphir 1_Mohamed FAKRI_Formulaires\Opération de pêche\Pnc\zoom pnc\12.58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2017-DATA from Vessels\TUNISIA\000TN104 - Mohamed Fakri\000TN104_Denphir 1_Mohamed FAKRI_Dossier de la mission\000TN104_Denphir 1_Mohamed FAKRI_Formulaires\Opération de pêche\Pnc\zoom pnc\12.58z.jpg"/>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4320784" cy="3240588"/>
                    </a:xfrm>
                    <a:prstGeom prst="rect">
                      <a:avLst/>
                    </a:prstGeom>
                    <a:noFill/>
                    <a:ln>
                      <a:noFill/>
                    </a:ln>
                  </pic:spPr>
                </pic:pic>
              </a:graphicData>
            </a:graphic>
          </wp:inline>
        </w:drawing>
      </w:r>
      <w:r w:rsidR="00763E20" w:rsidRPr="00763E20">
        <w:rPr>
          <w:rFonts w:eastAsia="Times New Roman"/>
          <w:snapToGrid w:val="0"/>
          <w:color w:val="000000"/>
          <w:w w:val="0"/>
          <w:sz w:val="0"/>
          <w:szCs w:val="0"/>
          <w:u w:color="000000"/>
          <w:bdr w:val="none" w:sz="0" w:space="0" w:color="000000"/>
          <w:shd w:val="clear" w:color="000000" w:fill="000000"/>
          <w:lang w:val="x-none" w:eastAsia="x-none" w:bidi="x-none"/>
        </w:rPr>
        <w:t xml:space="preserve"> </w:t>
      </w:r>
      <w:r w:rsidR="00763E20" w:rsidRPr="00763E20">
        <w:rPr>
          <w:rFonts w:ascii="Arial Narrow" w:hAnsi="Arial Narrow"/>
          <w:noProof/>
          <w:sz w:val="22"/>
          <w:szCs w:val="22"/>
          <w:lang w:val="es-ES" w:eastAsia="es-ES"/>
        </w:rPr>
        <w:drawing>
          <wp:inline distT="0" distB="0" distL="0" distR="0">
            <wp:extent cx="3234265" cy="2425699"/>
            <wp:effectExtent l="4445" t="0" r="8890" b="8890"/>
            <wp:docPr id="5" name="Image 5" descr="D:\2017-DATA from Vessels\TUNISIA\000TN104 - Mohamed Fakri\000TN104_Denphir 1_Mohamed FAKRI_Dossier de la mission\000TN104_Denphir 1_Mohamed FAKRI_Formulaires\Opération de pêche\Pnc\zoom pnc\11.47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2017-DATA from Vessels\TUNISIA\000TN104 - Mohamed Fakri\000TN104_Denphir 1_Mohamed FAKRI_Dossier de la mission\000TN104_Denphir 1_Mohamed FAKRI_Formulaires\Opération de pêche\Pnc\zoom pnc\11.47z.jpg"/>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rot="5400000">
                      <a:off x="0" y="0"/>
                      <a:ext cx="3244780" cy="2433585"/>
                    </a:xfrm>
                    <a:prstGeom prst="rect">
                      <a:avLst/>
                    </a:prstGeom>
                    <a:noFill/>
                    <a:ln>
                      <a:noFill/>
                    </a:ln>
                  </pic:spPr>
                </pic:pic>
              </a:graphicData>
            </a:graphic>
          </wp:inline>
        </w:drawing>
      </w: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 xml:space="preserve">ment en mer </w:t>
      </w:r>
      <w:r w:rsidR="00FB57F1">
        <w:rPr>
          <w:rFonts w:cs="Arial"/>
          <w:sz w:val="20"/>
          <w:lang w:val="fr-FR"/>
        </w:rPr>
        <w:t>impliquant d’autres navires</w:t>
      </w:r>
      <w:r w:rsidR="0045094D">
        <w:rPr>
          <w:rFonts w:cs="Arial"/>
          <w:sz w:val="20"/>
          <w:lang w:val="fr-FR"/>
        </w:rPr>
        <w:t> :</w:t>
      </w:r>
      <w:r w:rsidR="00FB57F1">
        <w:rPr>
          <w:rFonts w:cs="Arial"/>
          <w:sz w:val="20"/>
          <w:lang w:val="fr-FR"/>
        </w:rPr>
        <w:t xml:space="preserve"> </w:t>
      </w:r>
      <w:r w:rsidR="00DD08F0">
        <w:rPr>
          <w:rFonts w:cs="Arial"/>
          <w:sz w:val="20"/>
          <w:lang w:val="fr-FR"/>
        </w:rPr>
        <w:t>Non</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DD08F0">
        <w:rPr>
          <w:rFonts w:cs="Arial"/>
          <w:bCs/>
          <w:sz w:val="20"/>
          <w:lang w:val="fr-FR"/>
        </w:rPr>
        <w:t xml:space="preserve"> Non</w:t>
      </w: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FB57F1" w:rsidRDefault="00886E8F" w:rsidP="00FB57F1">
      <w:pPr>
        <w:pStyle w:val="BodyText"/>
        <w:spacing w:line="240" w:lineRule="atLeast"/>
        <w:rPr>
          <w:rFonts w:cs="Arial"/>
          <w:bCs/>
          <w:sz w:val="20"/>
          <w:lang w:val="fr-FR"/>
        </w:rPr>
      </w:pPr>
    </w:p>
    <w:p w:rsidR="00886E8F" w:rsidRPr="003D5438" w:rsidRDefault="00954546" w:rsidP="00FB57F1">
      <w:pPr>
        <w:pStyle w:val="ListBullet2"/>
        <w:keepNext/>
        <w:widowControl/>
      </w:pPr>
      <w:r w:rsidRPr="00FB57F1">
        <w:rPr>
          <w:i/>
          <w:iCs w:val="0"/>
        </w:rPr>
        <w:lastRenderedPageBreak/>
        <w:t>Table</w:t>
      </w:r>
      <w:r w:rsidR="00886E8F" w:rsidRPr="00FB57F1">
        <w:rPr>
          <w:i/>
          <w:iCs w:val="0"/>
        </w:rPr>
        <w:t>au</w:t>
      </w:r>
      <w:r w:rsidRPr="00FB57F1">
        <w:rPr>
          <w:i/>
          <w:iCs w:val="0"/>
        </w:rPr>
        <w:t xml:space="preserve"> 1</w:t>
      </w:r>
      <w:r w:rsidR="004964A4" w:rsidRPr="00FB57F1">
        <w:rPr>
          <w:i/>
          <w:iCs w:val="0"/>
        </w:rPr>
        <w:t>3</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DD08F0" w:rsidP="00447B26">
            <w:pPr>
              <w:jc w:val="center"/>
              <w:rPr>
                <w:color w:val="000000" w:themeColor="text1"/>
                <w:sz w:val="20"/>
                <w:lang w:val="fr-FR"/>
              </w:rPr>
            </w:pPr>
            <w:r>
              <w:rPr>
                <w:color w:val="000000" w:themeColor="text1"/>
                <w:sz w:val="20"/>
                <w:lang w:val="fr-FR"/>
              </w:rPr>
              <w:t>N/A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5B5C2B" w:rsidRDefault="005B5C2B" w:rsidP="00FB57F1">
      <w:pPr>
        <w:pStyle w:val="BodyText"/>
        <w:spacing w:line="240" w:lineRule="atLeast"/>
        <w:rPr>
          <w:rFonts w:cs="Arial"/>
          <w:bCs/>
          <w:sz w:val="20"/>
          <w:lang w:val="fr-FR"/>
        </w:rPr>
      </w:pPr>
    </w:p>
    <w:p w:rsidR="00050C23" w:rsidRPr="00E43050" w:rsidRDefault="0026687F" w:rsidP="00BF0777">
      <w:pPr>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163B9F">
      <w:pPr>
        <w:pStyle w:val="ListBullet2"/>
      </w:pPr>
      <w:r w:rsidRPr="00E43050">
        <w:t>Table</w:t>
      </w:r>
      <w:r w:rsidR="0026687F" w:rsidRPr="00E43050">
        <w:t>au</w:t>
      </w:r>
      <w:r w:rsidRPr="00E43050">
        <w:t xml:space="preserve"> 1</w:t>
      </w:r>
      <w:r w:rsidR="004964A4" w:rsidRPr="00E43050">
        <w:t>4</w:t>
      </w:r>
      <w:r w:rsidR="00F26B24">
        <w:t> :</w:t>
      </w:r>
      <w:r w:rsidRPr="00E43050">
        <w:t xml:space="preserve"> </w:t>
      </w:r>
      <w:r w:rsidR="0026687F" w:rsidRPr="00E43050">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DD08F0" w:rsidRPr="00E43050" w:rsidTr="00D52FB0">
        <w:trPr>
          <w:trHeight w:val="242"/>
        </w:trPr>
        <w:tc>
          <w:tcPr>
            <w:tcW w:w="1139" w:type="dxa"/>
            <w:vAlign w:val="center"/>
          </w:tcPr>
          <w:p w:rsidR="00DD08F0" w:rsidRDefault="00A36D5D" w:rsidP="00DD08F0">
            <w:pPr>
              <w:jc w:val="center"/>
              <w:rPr>
                <w:rFonts w:cs="Arial"/>
                <w:color w:val="000000"/>
                <w:sz w:val="20"/>
                <w:lang w:val="fr-FR"/>
              </w:rPr>
            </w:pPr>
            <w:r>
              <w:rPr>
                <w:rFonts w:cs="Arial"/>
                <w:color w:val="000000"/>
                <w:sz w:val="20"/>
              </w:rPr>
              <w:t>N/A</w:t>
            </w:r>
          </w:p>
        </w:tc>
        <w:tc>
          <w:tcPr>
            <w:tcW w:w="2552" w:type="dxa"/>
            <w:vAlign w:val="center"/>
          </w:tcPr>
          <w:p w:rsidR="00DD08F0" w:rsidRDefault="00DD08F0" w:rsidP="00DD08F0">
            <w:pPr>
              <w:jc w:val="center"/>
              <w:rPr>
                <w:rFonts w:cs="Arial"/>
                <w:color w:val="000000"/>
                <w:sz w:val="20"/>
              </w:rPr>
            </w:pPr>
          </w:p>
        </w:tc>
        <w:tc>
          <w:tcPr>
            <w:tcW w:w="1843" w:type="dxa"/>
            <w:vAlign w:val="center"/>
          </w:tcPr>
          <w:p w:rsidR="00DD08F0" w:rsidRDefault="00DD08F0" w:rsidP="00DD08F0">
            <w:pPr>
              <w:jc w:val="center"/>
              <w:rPr>
                <w:rFonts w:cs="Arial"/>
                <w:color w:val="000000"/>
                <w:sz w:val="20"/>
              </w:rPr>
            </w:pPr>
          </w:p>
        </w:tc>
        <w:tc>
          <w:tcPr>
            <w:tcW w:w="1842" w:type="dxa"/>
            <w:vAlign w:val="center"/>
          </w:tcPr>
          <w:p w:rsidR="00DD08F0" w:rsidRDefault="00DD08F0" w:rsidP="00DD08F0">
            <w:pPr>
              <w:jc w:val="center"/>
              <w:rPr>
                <w:rFonts w:cs="Arial"/>
                <w:color w:val="000000"/>
                <w:sz w:val="20"/>
              </w:rPr>
            </w:pPr>
          </w:p>
        </w:tc>
        <w:tc>
          <w:tcPr>
            <w:tcW w:w="1842" w:type="dxa"/>
            <w:vAlign w:val="center"/>
          </w:tcPr>
          <w:p w:rsidR="00DD08F0" w:rsidRDefault="00DD08F0" w:rsidP="00DD08F0">
            <w:pPr>
              <w:jc w:val="center"/>
              <w:rPr>
                <w:rFonts w:cs="Arial"/>
                <w:color w:val="000000"/>
                <w:sz w:val="20"/>
              </w:rPr>
            </w:pPr>
            <w:r>
              <w:rPr>
                <w:rFonts w:cs="Arial"/>
                <w:color w:val="000000"/>
                <w:sz w:val="20"/>
              </w:rPr>
              <w:t> </w:t>
            </w:r>
          </w:p>
        </w:tc>
        <w:tc>
          <w:tcPr>
            <w:tcW w:w="1842" w:type="dxa"/>
            <w:vAlign w:val="center"/>
          </w:tcPr>
          <w:p w:rsidR="00DD08F0" w:rsidRDefault="00DD08F0" w:rsidP="00DD08F0">
            <w:pPr>
              <w:jc w:val="center"/>
              <w:rPr>
                <w:rFonts w:cs="Arial"/>
                <w:color w:val="000000"/>
                <w:sz w:val="20"/>
              </w:rPr>
            </w:pPr>
          </w:p>
        </w:tc>
      </w:tr>
    </w:tbl>
    <w:p w:rsidR="00A36D5D" w:rsidRDefault="000D2442" w:rsidP="00163B9F">
      <w:pPr>
        <w:pStyle w:val="ListBullet2"/>
      </w:pPr>
      <w:r w:rsidRPr="00E43050">
        <w:t>*</w:t>
      </w:r>
      <w:r w:rsidRPr="00E43050">
        <w:tab/>
      </w:r>
      <w:r w:rsidR="002501A0" w:rsidRPr="00E43050">
        <w:t>Voir tableau 1</w:t>
      </w:r>
    </w:p>
    <w:p w:rsidR="00A36D5D" w:rsidRDefault="00A36D5D" w:rsidP="00163B9F">
      <w:pPr>
        <w:pStyle w:val="ListBullet2"/>
      </w:pPr>
    </w:p>
    <w:p w:rsidR="004964A4" w:rsidRDefault="00A36D5D" w:rsidP="00163B9F">
      <w:pPr>
        <w:pStyle w:val="ListBullet2"/>
      </w:pPr>
      <w:r>
        <w:t>L</w:t>
      </w:r>
      <w:r w:rsidR="00763E20">
        <w:t>e</w:t>
      </w:r>
      <w:r>
        <w:t xml:space="preserve"> poisson mort n’a pas été remonté à bord du navire.</w:t>
      </w:r>
    </w:p>
    <w:p w:rsidR="00BF0777" w:rsidRPr="003D5438" w:rsidRDefault="00BF0777" w:rsidP="00163B9F">
      <w:pPr>
        <w:pStyle w:val="ListBullet2"/>
      </w:pPr>
    </w:p>
    <w:p w:rsidR="00DA2C71" w:rsidRPr="00E43050" w:rsidRDefault="0098376F" w:rsidP="00652E15">
      <w:pPr>
        <w:rPr>
          <w:b/>
          <w:sz w:val="20"/>
          <w:lang w:val="fr-FR"/>
        </w:rPr>
      </w:pPr>
      <w:r w:rsidRPr="00E43050">
        <w:rPr>
          <w:b/>
          <w:sz w:val="20"/>
          <w:lang w:val="fr-FR"/>
        </w:rPr>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9454F7">
        <w:trPr>
          <w:trHeight w:val="586"/>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A36D5D"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36D5D" w:rsidRDefault="00A36D5D" w:rsidP="00A36D5D">
            <w:pPr>
              <w:jc w:val="center"/>
              <w:rPr>
                <w:rFonts w:cs="Arial"/>
                <w:color w:val="000000"/>
                <w:sz w:val="20"/>
                <w:lang w:val="fr-FR"/>
              </w:rPr>
            </w:pPr>
            <w:r>
              <w:rPr>
                <w:rFonts w:cs="Arial"/>
                <w:color w:val="000000"/>
                <w:sz w:val="20"/>
              </w:rPr>
              <w:t>Hadj Ahmed</w:t>
            </w:r>
          </w:p>
        </w:tc>
        <w:tc>
          <w:tcPr>
            <w:tcW w:w="2208" w:type="dxa"/>
            <w:tcBorders>
              <w:top w:val="single" w:sz="8" w:space="0" w:color="auto"/>
              <w:left w:val="single" w:sz="4" w:space="0" w:color="auto"/>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AT000TUN00070</w:t>
            </w:r>
          </w:p>
        </w:tc>
        <w:tc>
          <w:tcPr>
            <w:tcW w:w="1183" w:type="dxa"/>
            <w:gridSpan w:val="2"/>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3V4764</w:t>
            </w:r>
          </w:p>
        </w:tc>
        <w:tc>
          <w:tcPr>
            <w:tcW w:w="2693"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 </w:t>
            </w:r>
          </w:p>
        </w:tc>
      </w:tr>
      <w:tr w:rsidR="00A36D5D"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36D5D" w:rsidRDefault="00A36D5D" w:rsidP="00A36D5D">
            <w:pPr>
              <w:jc w:val="center"/>
              <w:rPr>
                <w:rFonts w:cs="Arial"/>
                <w:color w:val="000000"/>
                <w:sz w:val="20"/>
              </w:rPr>
            </w:pPr>
            <w:r>
              <w:rPr>
                <w:rFonts w:cs="Arial"/>
                <w:color w:val="000000"/>
                <w:sz w:val="20"/>
              </w:rPr>
              <w:t>Abderrahmen</w:t>
            </w:r>
          </w:p>
        </w:tc>
        <w:tc>
          <w:tcPr>
            <w:tcW w:w="2208" w:type="dxa"/>
            <w:tcBorders>
              <w:top w:val="single" w:sz="8" w:space="0" w:color="auto"/>
              <w:left w:val="single" w:sz="4" w:space="0" w:color="auto"/>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AT000TUN00047</w:t>
            </w:r>
          </w:p>
        </w:tc>
        <w:tc>
          <w:tcPr>
            <w:tcW w:w="1183" w:type="dxa"/>
            <w:gridSpan w:val="2"/>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3V3654</w:t>
            </w:r>
          </w:p>
        </w:tc>
        <w:tc>
          <w:tcPr>
            <w:tcW w:w="2693"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 </w:t>
            </w:r>
          </w:p>
        </w:tc>
      </w:tr>
      <w:tr w:rsidR="00A36D5D"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36D5D" w:rsidRDefault="00A36D5D" w:rsidP="00A36D5D">
            <w:pPr>
              <w:jc w:val="center"/>
              <w:rPr>
                <w:rFonts w:cs="Arial"/>
                <w:color w:val="000000"/>
                <w:sz w:val="20"/>
              </w:rPr>
            </w:pPr>
            <w:r>
              <w:rPr>
                <w:rFonts w:cs="Arial"/>
                <w:color w:val="000000"/>
                <w:sz w:val="20"/>
              </w:rPr>
              <w:t>Ghali</w:t>
            </w:r>
          </w:p>
        </w:tc>
        <w:tc>
          <w:tcPr>
            <w:tcW w:w="2208" w:type="dxa"/>
            <w:tcBorders>
              <w:top w:val="single" w:sz="8" w:space="0" w:color="auto"/>
              <w:left w:val="single" w:sz="4" w:space="0" w:color="auto"/>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AT000TUN00036</w:t>
            </w:r>
          </w:p>
        </w:tc>
        <w:tc>
          <w:tcPr>
            <w:tcW w:w="1183" w:type="dxa"/>
            <w:gridSpan w:val="2"/>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3V2937</w:t>
            </w:r>
          </w:p>
        </w:tc>
        <w:tc>
          <w:tcPr>
            <w:tcW w:w="2693"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 </w:t>
            </w:r>
          </w:p>
        </w:tc>
      </w:tr>
      <w:tr w:rsidR="00A36D5D"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36D5D" w:rsidRDefault="00A36D5D" w:rsidP="00A36D5D">
            <w:pPr>
              <w:jc w:val="center"/>
              <w:rPr>
                <w:rFonts w:cs="Arial"/>
                <w:color w:val="000000"/>
                <w:sz w:val="20"/>
              </w:rPr>
            </w:pPr>
            <w:r>
              <w:rPr>
                <w:rFonts w:cs="Arial"/>
                <w:color w:val="000000"/>
                <w:sz w:val="20"/>
              </w:rPr>
              <w:t>imen</w:t>
            </w:r>
          </w:p>
        </w:tc>
        <w:tc>
          <w:tcPr>
            <w:tcW w:w="2208" w:type="dxa"/>
            <w:tcBorders>
              <w:top w:val="single" w:sz="8" w:space="0" w:color="auto"/>
              <w:left w:val="single" w:sz="4" w:space="0" w:color="auto"/>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AT000TUN00010</w:t>
            </w:r>
          </w:p>
        </w:tc>
        <w:tc>
          <w:tcPr>
            <w:tcW w:w="1183" w:type="dxa"/>
            <w:gridSpan w:val="2"/>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3V3514</w:t>
            </w:r>
          </w:p>
        </w:tc>
        <w:tc>
          <w:tcPr>
            <w:tcW w:w="2693"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 </w:t>
            </w:r>
          </w:p>
        </w:tc>
      </w:tr>
      <w:tr w:rsidR="00A36D5D"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36D5D" w:rsidRDefault="00A36D5D" w:rsidP="00A36D5D">
            <w:pPr>
              <w:jc w:val="center"/>
              <w:rPr>
                <w:rFonts w:cs="Arial"/>
                <w:color w:val="000000"/>
                <w:sz w:val="20"/>
              </w:rPr>
            </w:pPr>
            <w:r>
              <w:rPr>
                <w:rFonts w:cs="Arial"/>
                <w:color w:val="000000"/>
                <w:sz w:val="20"/>
              </w:rPr>
              <w:t>Tapsus</w:t>
            </w:r>
          </w:p>
        </w:tc>
        <w:tc>
          <w:tcPr>
            <w:tcW w:w="2208" w:type="dxa"/>
            <w:tcBorders>
              <w:top w:val="single" w:sz="8" w:space="0" w:color="auto"/>
              <w:left w:val="single" w:sz="4" w:space="0" w:color="auto"/>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AT000TUN00024</w:t>
            </w:r>
          </w:p>
        </w:tc>
        <w:tc>
          <w:tcPr>
            <w:tcW w:w="1183" w:type="dxa"/>
            <w:gridSpan w:val="2"/>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3VFZ</w:t>
            </w:r>
          </w:p>
        </w:tc>
        <w:tc>
          <w:tcPr>
            <w:tcW w:w="2693"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 </w:t>
            </w:r>
          </w:p>
        </w:tc>
      </w:tr>
      <w:tr w:rsidR="00A36D5D"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36D5D" w:rsidRDefault="00A36D5D" w:rsidP="00A36D5D">
            <w:pPr>
              <w:jc w:val="center"/>
              <w:rPr>
                <w:rFonts w:cs="Arial"/>
                <w:color w:val="000000"/>
                <w:sz w:val="20"/>
              </w:rPr>
            </w:pPr>
            <w:r>
              <w:rPr>
                <w:rFonts w:cs="Arial"/>
                <w:color w:val="000000"/>
                <w:sz w:val="20"/>
              </w:rPr>
              <w:t>Yossri</w:t>
            </w:r>
          </w:p>
        </w:tc>
        <w:tc>
          <w:tcPr>
            <w:tcW w:w="2208" w:type="dxa"/>
            <w:tcBorders>
              <w:top w:val="single" w:sz="8" w:space="0" w:color="auto"/>
              <w:left w:val="single" w:sz="4" w:space="0" w:color="auto"/>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AT000TUN00040</w:t>
            </w:r>
          </w:p>
        </w:tc>
        <w:tc>
          <w:tcPr>
            <w:tcW w:w="1183" w:type="dxa"/>
            <w:gridSpan w:val="2"/>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3VMJ</w:t>
            </w:r>
          </w:p>
        </w:tc>
        <w:tc>
          <w:tcPr>
            <w:tcW w:w="2693"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 </w:t>
            </w:r>
          </w:p>
        </w:tc>
      </w:tr>
      <w:tr w:rsidR="00A36D5D"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36D5D" w:rsidRDefault="00A36D5D" w:rsidP="00A36D5D">
            <w:pPr>
              <w:jc w:val="center"/>
              <w:rPr>
                <w:rFonts w:cs="Arial"/>
                <w:color w:val="000000"/>
                <w:sz w:val="20"/>
              </w:rPr>
            </w:pPr>
            <w:r>
              <w:rPr>
                <w:rFonts w:cs="Arial"/>
                <w:color w:val="000000"/>
                <w:sz w:val="20"/>
              </w:rPr>
              <w:t>Mohamed Sadok</w:t>
            </w:r>
          </w:p>
        </w:tc>
        <w:tc>
          <w:tcPr>
            <w:tcW w:w="2208" w:type="dxa"/>
            <w:tcBorders>
              <w:top w:val="single" w:sz="8" w:space="0" w:color="auto"/>
              <w:left w:val="single" w:sz="4" w:space="0" w:color="auto"/>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AT000TUN0051</w:t>
            </w:r>
          </w:p>
        </w:tc>
        <w:tc>
          <w:tcPr>
            <w:tcW w:w="1183" w:type="dxa"/>
            <w:gridSpan w:val="2"/>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3V4765</w:t>
            </w:r>
          </w:p>
        </w:tc>
        <w:tc>
          <w:tcPr>
            <w:tcW w:w="2693"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 </w:t>
            </w:r>
          </w:p>
        </w:tc>
      </w:tr>
      <w:tr w:rsidR="00A36D5D"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36D5D" w:rsidRDefault="00A36D5D" w:rsidP="00A36D5D">
            <w:pPr>
              <w:jc w:val="center"/>
              <w:rPr>
                <w:rFonts w:cs="Arial"/>
                <w:color w:val="000000"/>
                <w:sz w:val="20"/>
              </w:rPr>
            </w:pPr>
            <w:r>
              <w:rPr>
                <w:rFonts w:cs="Arial"/>
                <w:color w:val="000000"/>
                <w:sz w:val="20"/>
              </w:rPr>
              <w:t>Hassen</w:t>
            </w:r>
          </w:p>
        </w:tc>
        <w:tc>
          <w:tcPr>
            <w:tcW w:w="2208" w:type="dxa"/>
            <w:tcBorders>
              <w:top w:val="single" w:sz="8" w:space="0" w:color="auto"/>
              <w:left w:val="single" w:sz="4" w:space="0" w:color="auto"/>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AT000TUN00008</w:t>
            </w:r>
          </w:p>
        </w:tc>
        <w:tc>
          <w:tcPr>
            <w:tcW w:w="1183" w:type="dxa"/>
            <w:gridSpan w:val="2"/>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3VDB</w:t>
            </w:r>
          </w:p>
        </w:tc>
        <w:tc>
          <w:tcPr>
            <w:tcW w:w="2693"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 </w:t>
            </w:r>
          </w:p>
        </w:tc>
      </w:tr>
      <w:tr w:rsidR="00A36D5D"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36D5D" w:rsidRDefault="00A36D5D" w:rsidP="00A36D5D">
            <w:pPr>
              <w:jc w:val="center"/>
              <w:rPr>
                <w:rFonts w:cs="Arial"/>
                <w:color w:val="000000"/>
                <w:sz w:val="20"/>
              </w:rPr>
            </w:pPr>
            <w:r>
              <w:rPr>
                <w:rFonts w:cs="Arial"/>
                <w:color w:val="000000"/>
                <w:sz w:val="20"/>
              </w:rPr>
              <w:t>JEANMARIECHRISTIAN7</w:t>
            </w:r>
          </w:p>
        </w:tc>
        <w:tc>
          <w:tcPr>
            <w:tcW w:w="2208" w:type="dxa"/>
            <w:tcBorders>
              <w:top w:val="single" w:sz="8" w:space="0" w:color="auto"/>
              <w:left w:val="single" w:sz="4" w:space="0" w:color="auto"/>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ATEU0FRA00078</w:t>
            </w:r>
          </w:p>
        </w:tc>
        <w:tc>
          <w:tcPr>
            <w:tcW w:w="1183" w:type="dxa"/>
            <w:gridSpan w:val="2"/>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EU.France</w:t>
            </w:r>
          </w:p>
        </w:tc>
        <w:tc>
          <w:tcPr>
            <w:tcW w:w="1194"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FTAT</w:t>
            </w:r>
          </w:p>
        </w:tc>
        <w:tc>
          <w:tcPr>
            <w:tcW w:w="2693"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 </w:t>
            </w:r>
          </w:p>
        </w:tc>
      </w:tr>
      <w:tr w:rsidR="00A36D5D"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36D5D" w:rsidRDefault="00A36D5D" w:rsidP="00A36D5D">
            <w:pPr>
              <w:jc w:val="center"/>
              <w:rPr>
                <w:rFonts w:cs="Arial"/>
                <w:color w:val="000000"/>
                <w:sz w:val="20"/>
              </w:rPr>
            </w:pPr>
            <w:r>
              <w:rPr>
                <w:rFonts w:cs="Arial"/>
                <w:color w:val="000000"/>
                <w:sz w:val="20"/>
              </w:rPr>
              <w:t>Nouha</w:t>
            </w:r>
          </w:p>
        </w:tc>
        <w:tc>
          <w:tcPr>
            <w:tcW w:w="2208" w:type="dxa"/>
            <w:tcBorders>
              <w:top w:val="single" w:sz="8" w:space="0" w:color="auto"/>
              <w:left w:val="single" w:sz="4" w:space="0" w:color="auto"/>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AT000DZA00332</w:t>
            </w:r>
          </w:p>
        </w:tc>
        <w:tc>
          <w:tcPr>
            <w:tcW w:w="1183" w:type="dxa"/>
            <w:gridSpan w:val="2"/>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Algerie</w:t>
            </w:r>
          </w:p>
        </w:tc>
        <w:tc>
          <w:tcPr>
            <w:tcW w:w="1194"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7T2075</w:t>
            </w:r>
          </w:p>
        </w:tc>
        <w:tc>
          <w:tcPr>
            <w:tcW w:w="2693"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 </w:t>
            </w:r>
          </w:p>
        </w:tc>
      </w:tr>
      <w:tr w:rsidR="00A36D5D"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36D5D" w:rsidRDefault="00A36D5D" w:rsidP="00A36D5D">
            <w:pPr>
              <w:jc w:val="center"/>
              <w:rPr>
                <w:rFonts w:cs="Arial"/>
                <w:color w:val="000000"/>
                <w:sz w:val="20"/>
              </w:rPr>
            </w:pPr>
            <w:r>
              <w:rPr>
                <w:rFonts w:cs="Arial"/>
                <w:color w:val="000000"/>
                <w:sz w:val="20"/>
              </w:rPr>
              <w:lastRenderedPageBreak/>
              <w:t>MAJD</w:t>
            </w:r>
          </w:p>
        </w:tc>
        <w:tc>
          <w:tcPr>
            <w:tcW w:w="2208" w:type="dxa"/>
            <w:tcBorders>
              <w:top w:val="single" w:sz="8" w:space="0" w:color="auto"/>
              <w:left w:val="single" w:sz="4" w:space="0" w:color="auto"/>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AT000TUN00078</w:t>
            </w:r>
          </w:p>
        </w:tc>
        <w:tc>
          <w:tcPr>
            <w:tcW w:w="1183" w:type="dxa"/>
            <w:gridSpan w:val="2"/>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3V4861</w:t>
            </w:r>
          </w:p>
        </w:tc>
        <w:tc>
          <w:tcPr>
            <w:tcW w:w="2693"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 </w:t>
            </w:r>
          </w:p>
        </w:tc>
      </w:tr>
      <w:tr w:rsidR="00A36D5D"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36D5D" w:rsidRDefault="00A36D5D" w:rsidP="00A36D5D">
            <w:pPr>
              <w:jc w:val="center"/>
              <w:rPr>
                <w:rFonts w:cs="Arial"/>
                <w:color w:val="000000"/>
                <w:sz w:val="20"/>
              </w:rPr>
            </w:pPr>
            <w:r>
              <w:rPr>
                <w:rFonts w:cs="Arial"/>
                <w:color w:val="000000"/>
                <w:sz w:val="20"/>
              </w:rPr>
              <w:t>Abdelwaheb</w:t>
            </w:r>
          </w:p>
        </w:tc>
        <w:tc>
          <w:tcPr>
            <w:tcW w:w="2208" w:type="dxa"/>
            <w:tcBorders>
              <w:top w:val="single" w:sz="8" w:space="0" w:color="auto"/>
              <w:left w:val="single" w:sz="4" w:space="0" w:color="auto"/>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AT000TUN00053</w:t>
            </w:r>
          </w:p>
        </w:tc>
        <w:tc>
          <w:tcPr>
            <w:tcW w:w="1183" w:type="dxa"/>
            <w:gridSpan w:val="2"/>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3V2378</w:t>
            </w:r>
          </w:p>
        </w:tc>
        <w:tc>
          <w:tcPr>
            <w:tcW w:w="2693"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 </w:t>
            </w:r>
          </w:p>
        </w:tc>
      </w:tr>
      <w:tr w:rsidR="00A36D5D"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36D5D" w:rsidRDefault="00A36D5D" w:rsidP="00A36D5D">
            <w:pPr>
              <w:jc w:val="center"/>
              <w:rPr>
                <w:rFonts w:cs="Arial"/>
                <w:color w:val="000000"/>
                <w:sz w:val="20"/>
              </w:rPr>
            </w:pPr>
            <w:r>
              <w:rPr>
                <w:rFonts w:cs="Arial"/>
                <w:color w:val="000000"/>
                <w:sz w:val="20"/>
              </w:rPr>
              <w:t>KARIM</w:t>
            </w:r>
          </w:p>
        </w:tc>
        <w:tc>
          <w:tcPr>
            <w:tcW w:w="2208" w:type="dxa"/>
            <w:tcBorders>
              <w:top w:val="single" w:sz="8" w:space="0" w:color="auto"/>
              <w:left w:val="single" w:sz="4" w:space="0" w:color="auto"/>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AT000TUN00057</w:t>
            </w:r>
          </w:p>
        </w:tc>
        <w:tc>
          <w:tcPr>
            <w:tcW w:w="1183" w:type="dxa"/>
            <w:gridSpan w:val="2"/>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3VJF</w:t>
            </w:r>
          </w:p>
        </w:tc>
        <w:tc>
          <w:tcPr>
            <w:tcW w:w="2693"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 </w:t>
            </w:r>
          </w:p>
        </w:tc>
      </w:tr>
      <w:tr w:rsidR="00A36D5D" w:rsidRPr="00E43050" w:rsidTr="000A745F">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A36D5D" w:rsidRDefault="00A36D5D" w:rsidP="00A36D5D">
            <w:pPr>
              <w:jc w:val="center"/>
              <w:rPr>
                <w:rFonts w:cs="Arial"/>
                <w:color w:val="000000"/>
                <w:sz w:val="20"/>
              </w:rPr>
            </w:pPr>
            <w:r>
              <w:rPr>
                <w:rFonts w:cs="Arial"/>
                <w:color w:val="000000"/>
                <w:sz w:val="20"/>
              </w:rPr>
              <w:t>Mohamed Rabah</w:t>
            </w:r>
          </w:p>
        </w:tc>
        <w:tc>
          <w:tcPr>
            <w:tcW w:w="2208" w:type="dxa"/>
            <w:tcBorders>
              <w:top w:val="single" w:sz="8" w:space="0" w:color="auto"/>
              <w:left w:val="single" w:sz="4" w:space="0" w:color="auto"/>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AT000TUN00505</w:t>
            </w:r>
          </w:p>
        </w:tc>
        <w:tc>
          <w:tcPr>
            <w:tcW w:w="1183" w:type="dxa"/>
            <w:gridSpan w:val="2"/>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Tunisie</w:t>
            </w:r>
          </w:p>
        </w:tc>
        <w:tc>
          <w:tcPr>
            <w:tcW w:w="1194"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3V2258</w:t>
            </w:r>
          </w:p>
        </w:tc>
        <w:tc>
          <w:tcPr>
            <w:tcW w:w="2693"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A36D5D" w:rsidRDefault="00A36D5D" w:rsidP="00A36D5D">
            <w:pPr>
              <w:jc w:val="center"/>
              <w:rPr>
                <w:rFonts w:cs="Arial"/>
                <w:color w:val="000000"/>
                <w:sz w:val="20"/>
              </w:rPr>
            </w:pPr>
            <w:r>
              <w:rPr>
                <w:rFonts w:cs="Arial"/>
                <w:color w:val="000000"/>
                <w:sz w:val="20"/>
              </w:rPr>
              <w:t> </w:t>
            </w:r>
          </w:p>
        </w:tc>
      </w:tr>
      <w:tr w:rsidR="00A66865" w:rsidRPr="00BF0777"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BF0777"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0A745F">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bl>
    <w:p w:rsidR="00F26B24" w:rsidRDefault="00F26B24">
      <w:pPr>
        <w:rPr>
          <w:b/>
          <w:sz w:val="20"/>
          <w:lang w:val="fr-FR"/>
        </w:rPr>
      </w:pPr>
      <w:r>
        <w:rPr>
          <w:b/>
          <w:sz w:val="20"/>
          <w:lang w:val="fr-FR"/>
        </w:rPr>
        <w:t>Annexe 2 : Détails sur les navires observés mais non concernés par la pêche au thon rouge</w:t>
      </w:r>
    </w:p>
    <w:p w:rsidR="00F26B24" w:rsidRDefault="00F26B24">
      <w:pPr>
        <w:rPr>
          <w:b/>
          <w:sz w:val="20"/>
          <w:lang w:val="fr-FR"/>
        </w:rPr>
      </w:pPr>
    </w:p>
    <w:tbl>
      <w:tblPr>
        <w:tblW w:w="5000" w:type="pct"/>
        <w:tblLook w:val="0000" w:firstRow="0" w:lastRow="0" w:firstColumn="0" w:lastColumn="0" w:noHBand="0" w:noVBand="0"/>
      </w:tblPr>
      <w:tblGrid>
        <w:gridCol w:w="2166"/>
        <w:gridCol w:w="2503"/>
        <w:gridCol w:w="1183"/>
        <w:gridCol w:w="1240"/>
        <w:gridCol w:w="2853"/>
        <w:gridCol w:w="4275"/>
      </w:tblGrid>
      <w:tr w:rsidR="00F26B24" w:rsidRPr="00A66865" w:rsidTr="001851B6">
        <w:trPr>
          <w:trHeight w:val="431"/>
        </w:trPr>
        <w:tc>
          <w:tcPr>
            <w:tcW w:w="762" w:type="pct"/>
            <w:tcBorders>
              <w:top w:val="single" w:sz="4" w:space="0" w:color="auto"/>
              <w:left w:val="single" w:sz="4" w:space="0" w:color="auto"/>
              <w:bottom w:val="single" w:sz="8" w:space="0" w:color="auto"/>
              <w:right w:val="single" w:sz="4" w:space="0" w:color="auto"/>
            </w:tcBorders>
            <w:vAlign w:val="center"/>
          </w:tcPr>
          <w:p w:rsidR="00F26B24" w:rsidRPr="00E43050" w:rsidRDefault="00F26B24" w:rsidP="00F26B24">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Numéro ICCAT du navire</w:t>
            </w:r>
          </w:p>
        </w:tc>
        <w:tc>
          <w:tcPr>
            <w:tcW w:w="41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Pavillon</w:t>
            </w:r>
          </w:p>
        </w:tc>
        <w:tc>
          <w:tcPr>
            <w:tcW w:w="436"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IRCS</w:t>
            </w:r>
          </w:p>
        </w:tc>
        <w:tc>
          <w:tcPr>
            <w:tcW w:w="10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Rô</w:t>
            </w:r>
            <w:r>
              <w:rPr>
                <w:sz w:val="20"/>
                <w:lang w:val="fr-FR"/>
              </w:rPr>
              <w:t>le (si connu)</w:t>
            </w:r>
          </w:p>
        </w:tc>
        <w:tc>
          <w:tcPr>
            <w:tcW w:w="1503" w:type="pct"/>
            <w:tcBorders>
              <w:top w:val="single" w:sz="4" w:space="0" w:color="auto"/>
              <w:left w:val="nil"/>
              <w:bottom w:val="single" w:sz="8" w:space="0" w:color="auto"/>
              <w:right w:val="single" w:sz="4" w:space="0" w:color="auto"/>
            </w:tcBorders>
            <w:noWrap/>
            <w:vAlign w:val="center"/>
          </w:tcPr>
          <w:p w:rsidR="00F26B24" w:rsidRPr="00E43050" w:rsidRDefault="00F26B24" w:rsidP="00F26B24">
            <w:pPr>
              <w:jc w:val="center"/>
              <w:rPr>
                <w:sz w:val="20"/>
                <w:lang w:val="fr-FR"/>
              </w:rPr>
            </w:pPr>
            <w:r w:rsidRPr="00E43050">
              <w:rPr>
                <w:sz w:val="20"/>
                <w:lang w:val="fr-FR"/>
              </w:rPr>
              <w:t>Commentaires</w:t>
            </w:r>
          </w:p>
        </w:tc>
      </w:tr>
      <w:tr w:rsidR="00F26B24" w:rsidRPr="00A66865" w:rsidTr="001851B6">
        <w:trPr>
          <w:trHeight w:val="255"/>
        </w:trPr>
        <w:tc>
          <w:tcPr>
            <w:tcW w:w="762" w:type="pct"/>
            <w:tcBorders>
              <w:top w:val="single" w:sz="8" w:space="0" w:color="auto"/>
              <w:left w:val="single" w:sz="4" w:space="0" w:color="auto"/>
              <w:bottom w:val="single" w:sz="4" w:space="0" w:color="auto"/>
              <w:right w:val="single" w:sz="4" w:space="0" w:color="auto"/>
            </w:tcBorders>
            <w:vAlign w:val="center"/>
          </w:tcPr>
          <w:p w:rsidR="00F26B24" w:rsidRDefault="001851B6" w:rsidP="00DD08F0">
            <w:pPr>
              <w:rPr>
                <w:sz w:val="20"/>
                <w:highlight w:val="yellow"/>
              </w:rPr>
            </w:pPr>
            <w:r w:rsidRPr="001851B6">
              <w:rPr>
                <w:sz w:val="20"/>
              </w:rPr>
              <w:t>N/A</w:t>
            </w:r>
          </w:p>
        </w:tc>
        <w:tc>
          <w:tcPr>
            <w:tcW w:w="880" w:type="pct"/>
            <w:tcBorders>
              <w:top w:val="single" w:sz="8" w:space="0" w:color="auto"/>
              <w:left w:val="single" w:sz="4" w:space="0" w:color="auto"/>
              <w:bottom w:val="single" w:sz="4" w:space="0" w:color="auto"/>
              <w:right w:val="single" w:sz="4" w:space="0" w:color="auto"/>
            </w:tcBorders>
            <w:noWrap/>
            <w:vAlign w:val="center"/>
          </w:tcPr>
          <w:p w:rsidR="00F26B24" w:rsidRDefault="00F26B24" w:rsidP="00DD08F0">
            <w:pPr>
              <w:rPr>
                <w:sz w:val="20"/>
                <w:highlight w:val="yellow"/>
              </w:rPr>
            </w:pPr>
          </w:p>
        </w:tc>
        <w:tc>
          <w:tcPr>
            <w:tcW w:w="41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436"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0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c>
          <w:tcPr>
            <w:tcW w:w="1503" w:type="pct"/>
            <w:tcBorders>
              <w:top w:val="single" w:sz="8" w:space="0" w:color="auto"/>
              <w:left w:val="nil"/>
              <w:bottom w:val="single" w:sz="4" w:space="0" w:color="auto"/>
              <w:right w:val="single" w:sz="4" w:space="0" w:color="auto"/>
            </w:tcBorders>
            <w:noWrap/>
            <w:vAlign w:val="center"/>
          </w:tcPr>
          <w:p w:rsidR="00F26B24" w:rsidRDefault="00F26B24" w:rsidP="00DD08F0">
            <w:pPr>
              <w:rPr>
                <w:sz w:val="20"/>
              </w:rPr>
            </w:pPr>
          </w:p>
        </w:tc>
      </w:tr>
    </w:tbl>
    <w:p w:rsidR="00F26B24" w:rsidRPr="00F26B24" w:rsidRDefault="0020391A">
      <w:pPr>
        <w:rPr>
          <w:b/>
          <w:sz w:val="20"/>
          <w:lang w:val="fr-FR"/>
        </w:rPr>
      </w:pPr>
      <w:r>
        <w:rPr>
          <w:b/>
          <w:sz w:val="20"/>
          <w:lang w:val="fr-FR"/>
        </w:rPr>
        <w:t>Pas d’observation</w:t>
      </w:r>
    </w:p>
    <w:sectPr w:rsidR="00F26B24" w:rsidRPr="00F26B24"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393" w:rsidRPr="00064508" w:rsidRDefault="00043393" w:rsidP="00064508">
      <w:r>
        <w:separator/>
      </w:r>
    </w:p>
  </w:endnote>
  <w:endnote w:type="continuationSeparator" w:id="0">
    <w:p w:rsidR="00043393" w:rsidRPr="00064508" w:rsidRDefault="00043393"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393" w:rsidRPr="00064508" w:rsidRDefault="00043393" w:rsidP="00064508">
      <w:r>
        <w:separator/>
      </w:r>
    </w:p>
  </w:footnote>
  <w:footnote w:type="continuationSeparator" w:id="0">
    <w:p w:rsidR="00043393" w:rsidRPr="00064508" w:rsidRDefault="00043393"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3AD968A7"/>
    <w:multiLevelType w:val="hybridMultilevel"/>
    <w:tmpl w:val="8CF2ACD8"/>
    <w:lvl w:ilvl="0" w:tplc="8592C6C8">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1EC"/>
    <w:rsid w:val="0000299F"/>
    <w:rsid w:val="00011F17"/>
    <w:rsid w:val="00012579"/>
    <w:rsid w:val="0001456B"/>
    <w:rsid w:val="0001518A"/>
    <w:rsid w:val="00015EF3"/>
    <w:rsid w:val="00021711"/>
    <w:rsid w:val="00021DFD"/>
    <w:rsid w:val="000258EF"/>
    <w:rsid w:val="00031576"/>
    <w:rsid w:val="00037B46"/>
    <w:rsid w:val="00043393"/>
    <w:rsid w:val="0004671E"/>
    <w:rsid w:val="00050C23"/>
    <w:rsid w:val="00056978"/>
    <w:rsid w:val="00057D1A"/>
    <w:rsid w:val="0006152B"/>
    <w:rsid w:val="00063EF8"/>
    <w:rsid w:val="00064508"/>
    <w:rsid w:val="000705F2"/>
    <w:rsid w:val="00071073"/>
    <w:rsid w:val="00074457"/>
    <w:rsid w:val="00092926"/>
    <w:rsid w:val="000974C8"/>
    <w:rsid w:val="000A01CB"/>
    <w:rsid w:val="000A2C5F"/>
    <w:rsid w:val="000A745F"/>
    <w:rsid w:val="000B195F"/>
    <w:rsid w:val="000B3571"/>
    <w:rsid w:val="000B6026"/>
    <w:rsid w:val="000B746B"/>
    <w:rsid w:val="000C07B5"/>
    <w:rsid w:val="000C2868"/>
    <w:rsid w:val="000C391F"/>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B9F"/>
    <w:rsid w:val="00164E87"/>
    <w:rsid w:val="00166058"/>
    <w:rsid w:val="00167950"/>
    <w:rsid w:val="0017196A"/>
    <w:rsid w:val="001778D5"/>
    <w:rsid w:val="001851B6"/>
    <w:rsid w:val="00186CA0"/>
    <w:rsid w:val="00190B59"/>
    <w:rsid w:val="00192DD5"/>
    <w:rsid w:val="00196F86"/>
    <w:rsid w:val="001A75C7"/>
    <w:rsid w:val="001B316E"/>
    <w:rsid w:val="001B38D5"/>
    <w:rsid w:val="001B58D1"/>
    <w:rsid w:val="001C1899"/>
    <w:rsid w:val="001C3B13"/>
    <w:rsid w:val="001C4B97"/>
    <w:rsid w:val="001D69BA"/>
    <w:rsid w:val="001E0745"/>
    <w:rsid w:val="001E1904"/>
    <w:rsid w:val="001E3A6D"/>
    <w:rsid w:val="001E7B13"/>
    <w:rsid w:val="0020391A"/>
    <w:rsid w:val="00206FAA"/>
    <w:rsid w:val="00206FC0"/>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62"/>
    <w:rsid w:val="002501A0"/>
    <w:rsid w:val="002509D9"/>
    <w:rsid w:val="002519A7"/>
    <w:rsid w:val="002610A1"/>
    <w:rsid w:val="00261E61"/>
    <w:rsid w:val="0026371A"/>
    <w:rsid w:val="0026687F"/>
    <w:rsid w:val="00266EF2"/>
    <w:rsid w:val="00267664"/>
    <w:rsid w:val="002744A5"/>
    <w:rsid w:val="00280F55"/>
    <w:rsid w:val="00287A36"/>
    <w:rsid w:val="00290DE1"/>
    <w:rsid w:val="00295297"/>
    <w:rsid w:val="002A0BD5"/>
    <w:rsid w:val="002A38A4"/>
    <w:rsid w:val="002A472F"/>
    <w:rsid w:val="002A50CD"/>
    <w:rsid w:val="002A6AF4"/>
    <w:rsid w:val="002B6CE8"/>
    <w:rsid w:val="002C232C"/>
    <w:rsid w:val="002C5C3B"/>
    <w:rsid w:val="002D01D5"/>
    <w:rsid w:val="002D0971"/>
    <w:rsid w:val="002D145E"/>
    <w:rsid w:val="002D38B5"/>
    <w:rsid w:val="002E5D79"/>
    <w:rsid w:val="002F3CCE"/>
    <w:rsid w:val="002F4053"/>
    <w:rsid w:val="002F5B58"/>
    <w:rsid w:val="00303B09"/>
    <w:rsid w:val="00315688"/>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83A07"/>
    <w:rsid w:val="00390BAD"/>
    <w:rsid w:val="00390DD4"/>
    <w:rsid w:val="00393BE3"/>
    <w:rsid w:val="00394EB7"/>
    <w:rsid w:val="003955E7"/>
    <w:rsid w:val="003A5B95"/>
    <w:rsid w:val="003B2348"/>
    <w:rsid w:val="003B2BA9"/>
    <w:rsid w:val="003B41BA"/>
    <w:rsid w:val="003D5438"/>
    <w:rsid w:val="003D761F"/>
    <w:rsid w:val="003E47BB"/>
    <w:rsid w:val="003F3E78"/>
    <w:rsid w:val="00405206"/>
    <w:rsid w:val="0041660F"/>
    <w:rsid w:val="00417321"/>
    <w:rsid w:val="00420241"/>
    <w:rsid w:val="0042115A"/>
    <w:rsid w:val="004251F2"/>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B20F2"/>
    <w:rsid w:val="004B7C15"/>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279B1"/>
    <w:rsid w:val="00546B07"/>
    <w:rsid w:val="005518B1"/>
    <w:rsid w:val="00562054"/>
    <w:rsid w:val="00563E19"/>
    <w:rsid w:val="005739DC"/>
    <w:rsid w:val="005805E1"/>
    <w:rsid w:val="00581A8B"/>
    <w:rsid w:val="00583C7D"/>
    <w:rsid w:val="005857ED"/>
    <w:rsid w:val="0058594D"/>
    <w:rsid w:val="0058669F"/>
    <w:rsid w:val="00592E47"/>
    <w:rsid w:val="00595327"/>
    <w:rsid w:val="005A2AF8"/>
    <w:rsid w:val="005A2C30"/>
    <w:rsid w:val="005A6832"/>
    <w:rsid w:val="005B00FD"/>
    <w:rsid w:val="005B2A49"/>
    <w:rsid w:val="005B3036"/>
    <w:rsid w:val="005B3C7C"/>
    <w:rsid w:val="005B5C2B"/>
    <w:rsid w:val="005C1388"/>
    <w:rsid w:val="005C51AD"/>
    <w:rsid w:val="005C6C85"/>
    <w:rsid w:val="005C6ECD"/>
    <w:rsid w:val="005D66A1"/>
    <w:rsid w:val="005D6F13"/>
    <w:rsid w:val="005F198D"/>
    <w:rsid w:val="005F1A79"/>
    <w:rsid w:val="00613CC7"/>
    <w:rsid w:val="006219D9"/>
    <w:rsid w:val="0062426D"/>
    <w:rsid w:val="0063069C"/>
    <w:rsid w:val="00630D6F"/>
    <w:rsid w:val="00631845"/>
    <w:rsid w:val="0063697B"/>
    <w:rsid w:val="00637668"/>
    <w:rsid w:val="006379AD"/>
    <w:rsid w:val="0064109C"/>
    <w:rsid w:val="006438EB"/>
    <w:rsid w:val="0064722A"/>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C2DCB"/>
    <w:rsid w:val="006C58B6"/>
    <w:rsid w:val="006D445A"/>
    <w:rsid w:val="006D5B94"/>
    <w:rsid w:val="006F01BC"/>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49B"/>
    <w:rsid w:val="00745819"/>
    <w:rsid w:val="00750935"/>
    <w:rsid w:val="0075236B"/>
    <w:rsid w:val="007614EA"/>
    <w:rsid w:val="00763E20"/>
    <w:rsid w:val="00770B08"/>
    <w:rsid w:val="007749D4"/>
    <w:rsid w:val="0078352D"/>
    <w:rsid w:val="00784C95"/>
    <w:rsid w:val="00790449"/>
    <w:rsid w:val="00797969"/>
    <w:rsid w:val="007979CE"/>
    <w:rsid w:val="007A0918"/>
    <w:rsid w:val="007B3691"/>
    <w:rsid w:val="007C0380"/>
    <w:rsid w:val="007C2D17"/>
    <w:rsid w:val="007C79B6"/>
    <w:rsid w:val="007D02AE"/>
    <w:rsid w:val="007D15FF"/>
    <w:rsid w:val="007D3304"/>
    <w:rsid w:val="007D4A0F"/>
    <w:rsid w:val="007D62E6"/>
    <w:rsid w:val="007D6600"/>
    <w:rsid w:val="007F3338"/>
    <w:rsid w:val="007F6A81"/>
    <w:rsid w:val="00810D99"/>
    <w:rsid w:val="00813EC5"/>
    <w:rsid w:val="00813FC5"/>
    <w:rsid w:val="00815693"/>
    <w:rsid w:val="00817368"/>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D22A3"/>
    <w:rsid w:val="008D2330"/>
    <w:rsid w:val="008D5784"/>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4F7"/>
    <w:rsid w:val="009457BD"/>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27C"/>
    <w:rsid w:val="009C30E7"/>
    <w:rsid w:val="009C70CB"/>
    <w:rsid w:val="009D0E25"/>
    <w:rsid w:val="009D1597"/>
    <w:rsid w:val="009D6725"/>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36D5D"/>
    <w:rsid w:val="00A45D2C"/>
    <w:rsid w:val="00A46323"/>
    <w:rsid w:val="00A61189"/>
    <w:rsid w:val="00A63ECB"/>
    <w:rsid w:val="00A64166"/>
    <w:rsid w:val="00A64BCB"/>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B9D"/>
    <w:rsid w:val="00B8487A"/>
    <w:rsid w:val="00B9048A"/>
    <w:rsid w:val="00B91F18"/>
    <w:rsid w:val="00B923B8"/>
    <w:rsid w:val="00B96664"/>
    <w:rsid w:val="00BA035C"/>
    <w:rsid w:val="00BA510E"/>
    <w:rsid w:val="00BA54B8"/>
    <w:rsid w:val="00BB2C4D"/>
    <w:rsid w:val="00BB4420"/>
    <w:rsid w:val="00BB598F"/>
    <w:rsid w:val="00BB6B09"/>
    <w:rsid w:val="00BC0E29"/>
    <w:rsid w:val="00BC2F47"/>
    <w:rsid w:val="00BD6E99"/>
    <w:rsid w:val="00BD7D0A"/>
    <w:rsid w:val="00BE2470"/>
    <w:rsid w:val="00BF0777"/>
    <w:rsid w:val="00BF1FB6"/>
    <w:rsid w:val="00C0150E"/>
    <w:rsid w:val="00C0501A"/>
    <w:rsid w:val="00C11A93"/>
    <w:rsid w:val="00C128F7"/>
    <w:rsid w:val="00C1297A"/>
    <w:rsid w:val="00C17163"/>
    <w:rsid w:val="00C341A4"/>
    <w:rsid w:val="00C372B4"/>
    <w:rsid w:val="00C44315"/>
    <w:rsid w:val="00C4504C"/>
    <w:rsid w:val="00C454B9"/>
    <w:rsid w:val="00C458BE"/>
    <w:rsid w:val="00C46ED0"/>
    <w:rsid w:val="00C55662"/>
    <w:rsid w:val="00C56733"/>
    <w:rsid w:val="00C60936"/>
    <w:rsid w:val="00C702C5"/>
    <w:rsid w:val="00C71387"/>
    <w:rsid w:val="00C71B56"/>
    <w:rsid w:val="00C742B7"/>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3350"/>
    <w:rsid w:val="00CE5114"/>
    <w:rsid w:val="00CF3E2D"/>
    <w:rsid w:val="00CF4726"/>
    <w:rsid w:val="00D11043"/>
    <w:rsid w:val="00D11FBD"/>
    <w:rsid w:val="00D14AFD"/>
    <w:rsid w:val="00D219F8"/>
    <w:rsid w:val="00D325AB"/>
    <w:rsid w:val="00D374FD"/>
    <w:rsid w:val="00D46C7A"/>
    <w:rsid w:val="00D52456"/>
    <w:rsid w:val="00D52FB0"/>
    <w:rsid w:val="00D551BB"/>
    <w:rsid w:val="00D555A9"/>
    <w:rsid w:val="00D6390B"/>
    <w:rsid w:val="00D65772"/>
    <w:rsid w:val="00D67AD7"/>
    <w:rsid w:val="00D70546"/>
    <w:rsid w:val="00D71527"/>
    <w:rsid w:val="00D74E75"/>
    <w:rsid w:val="00D8030F"/>
    <w:rsid w:val="00D873FC"/>
    <w:rsid w:val="00D90F45"/>
    <w:rsid w:val="00D94E1F"/>
    <w:rsid w:val="00D95159"/>
    <w:rsid w:val="00DA2C71"/>
    <w:rsid w:val="00DA3F5D"/>
    <w:rsid w:val="00DA4470"/>
    <w:rsid w:val="00DA6973"/>
    <w:rsid w:val="00DA773B"/>
    <w:rsid w:val="00DB5978"/>
    <w:rsid w:val="00DC14B3"/>
    <w:rsid w:val="00DC1829"/>
    <w:rsid w:val="00DD08F0"/>
    <w:rsid w:val="00DD3A7F"/>
    <w:rsid w:val="00DD4EA3"/>
    <w:rsid w:val="00DD66EE"/>
    <w:rsid w:val="00DE411D"/>
    <w:rsid w:val="00DE6419"/>
    <w:rsid w:val="00DF1340"/>
    <w:rsid w:val="00DF5E51"/>
    <w:rsid w:val="00DF61EF"/>
    <w:rsid w:val="00DF6C06"/>
    <w:rsid w:val="00DF7A43"/>
    <w:rsid w:val="00E00D32"/>
    <w:rsid w:val="00E100A7"/>
    <w:rsid w:val="00E1373E"/>
    <w:rsid w:val="00E14C5C"/>
    <w:rsid w:val="00E151D3"/>
    <w:rsid w:val="00E15EAA"/>
    <w:rsid w:val="00E200FB"/>
    <w:rsid w:val="00E25E1F"/>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7545"/>
    <w:rsid w:val="00ED142A"/>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305"/>
    <w:rsid w:val="00F7349B"/>
    <w:rsid w:val="00F75932"/>
    <w:rsid w:val="00F75ECA"/>
    <w:rsid w:val="00F84874"/>
    <w:rsid w:val="00F86BB0"/>
    <w:rsid w:val="00F9170E"/>
    <w:rsid w:val="00F91A2D"/>
    <w:rsid w:val="00F945BA"/>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 w:type="paragraph" w:styleId="PlainText">
    <w:name w:val="Plain Text"/>
    <w:basedOn w:val="Normal"/>
    <w:link w:val="PlainTextChar"/>
    <w:uiPriority w:val="99"/>
    <w:semiHidden/>
    <w:unhideWhenUsed/>
    <w:rsid w:val="005B5C2B"/>
    <w:rPr>
      <w:rFonts w:ascii="Arial Narrow" w:eastAsiaTheme="minorHAnsi" w:hAnsi="Arial Narrow" w:cstheme="minorBidi"/>
      <w:szCs w:val="21"/>
      <w:lang w:val="fr-FR"/>
    </w:rPr>
  </w:style>
  <w:style w:type="character" w:customStyle="1" w:styleId="PlainTextChar">
    <w:name w:val="Plain Text Char"/>
    <w:basedOn w:val="DefaultParagraphFont"/>
    <w:link w:val="PlainText"/>
    <w:uiPriority w:val="99"/>
    <w:semiHidden/>
    <w:rsid w:val="005B5C2B"/>
    <w:rPr>
      <w:rFonts w:ascii="Arial Narrow" w:eastAsiaTheme="minorHAnsi" w:hAnsi="Arial Narrow" w:cstheme="minorBidi"/>
      <w:szCs w:val="21"/>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163B9F"/>
    <w:pPr>
      <w:widowControl w:val="0"/>
      <w:spacing w:line="240" w:lineRule="atLeast"/>
      <w:jc w:val="both"/>
    </w:pPr>
    <w:rPr>
      <w:rFonts w:cs="Arial"/>
      <w:iCs/>
      <w:sz w:val="20"/>
      <w:lang w:val="fr-FR"/>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 w:type="paragraph" w:customStyle="1" w:styleId="xmsonormal">
    <w:name w:val="x_msonormal"/>
    <w:basedOn w:val="Normal"/>
    <w:uiPriority w:val="99"/>
    <w:rsid w:val="00DD08F0"/>
    <w:rPr>
      <w:rFonts w:ascii="Times New Roman" w:eastAsiaTheme="minorHAnsi" w:hAnsi="Times New Roman"/>
      <w:sz w:val="24"/>
      <w:szCs w:val="24"/>
      <w:lang w:val="fr-FR" w:eastAsia="fr-FR"/>
    </w:rPr>
  </w:style>
  <w:style w:type="paragraph" w:styleId="PlainText">
    <w:name w:val="Plain Text"/>
    <w:basedOn w:val="Normal"/>
    <w:link w:val="PlainTextChar"/>
    <w:uiPriority w:val="99"/>
    <w:semiHidden/>
    <w:unhideWhenUsed/>
    <w:rsid w:val="005B5C2B"/>
    <w:rPr>
      <w:rFonts w:ascii="Arial Narrow" w:eastAsiaTheme="minorHAnsi" w:hAnsi="Arial Narrow" w:cstheme="minorBidi"/>
      <w:szCs w:val="21"/>
      <w:lang w:val="fr-FR"/>
    </w:rPr>
  </w:style>
  <w:style w:type="character" w:customStyle="1" w:styleId="PlainTextChar">
    <w:name w:val="Plain Text Char"/>
    <w:basedOn w:val="DefaultParagraphFont"/>
    <w:link w:val="PlainText"/>
    <w:uiPriority w:val="99"/>
    <w:semiHidden/>
    <w:rsid w:val="005B5C2B"/>
    <w:rPr>
      <w:rFonts w:ascii="Arial Narrow" w:eastAsiaTheme="minorHAnsi" w:hAnsi="Arial Narrow" w:cstheme="minorBidi"/>
      <w:szCs w:val="21"/>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13284277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11920910">
      <w:bodyDiv w:val="1"/>
      <w:marLeft w:val="0"/>
      <w:marRight w:val="0"/>
      <w:marTop w:val="0"/>
      <w:marBottom w:val="0"/>
      <w:divBdr>
        <w:top w:val="none" w:sz="0" w:space="0" w:color="auto"/>
        <w:left w:val="none" w:sz="0" w:space="0" w:color="auto"/>
        <w:bottom w:val="none" w:sz="0" w:space="0" w:color="auto"/>
        <w:right w:val="none" w:sz="0" w:space="0" w:color="auto"/>
      </w:divBdr>
    </w:div>
    <w:div w:id="111066446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65824858">
      <w:bodyDiv w:val="1"/>
      <w:marLeft w:val="0"/>
      <w:marRight w:val="0"/>
      <w:marTop w:val="0"/>
      <w:marBottom w:val="0"/>
      <w:divBdr>
        <w:top w:val="none" w:sz="0" w:space="0" w:color="auto"/>
        <w:left w:val="none" w:sz="0" w:space="0" w:color="auto"/>
        <w:bottom w:val="none" w:sz="0" w:space="0" w:color="auto"/>
        <w:right w:val="none" w:sz="0" w:space="0" w:color="auto"/>
      </w:divBdr>
    </w:div>
    <w:div w:id="1192913650">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407919196">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72587363">
      <w:bodyDiv w:val="1"/>
      <w:marLeft w:val="0"/>
      <w:marRight w:val="0"/>
      <w:marTop w:val="0"/>
      <w:marBottom w:val="0"/>
      <w:divBdr>
        <w:top w:val="none" w:sz="0" w:space="0" w:color="auto"/>
        <w:left w:val="none" w:sz="0" w:space="0" w:color="auto"/>
        <w:bottom w:val="none" w:sz="0" w:space="0" w:color="auto"/>
        <w:right w:val="none" w:sz="0" w:space="0" w:color="auto"/>
      </w:divBdr>
    </w:div>
    <w:div w:id="2003508095">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330</TotalTime>
  <Pages>14</Pages>
  <Words>2367</Words>
  <Characters>13020</Characters>
  <Application>Microsoft Office Word</Application>
  <DocSecurity>0</DocSecurity>
  <Lines>108</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15357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38</cp:revision>
  <cp:lastPrinted>2012-03-13T09:05:00Z</cp:lastPrinted>
  <dcterms:created xsi:type="dcterms:W3CDTF">2015-06-30T09:17:00Z</dcterms:created>
  <dcterms:modified xsi:type="dcterms:W3CDTF">2017-09-29T14:04:00Z</dcterms:modified>
</cp:coreProperties>
</file>