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AE2566"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ED41D7">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1A2E10">
              <w:rPr>
                <w:rFonts w:cs="Arial"/>
                <w:color w:val="000000" w:themeColor="text1"/>
                <w:sz w:val="20"/>
                <w:lang w:val="fr-FR"/>
              </w:rPr>
              <w:t xml:space="preserve"> 000TN103</w:t>
            </w:r>
          </w:p>
        </w:tc>
      </w:tr>
      <w:tr w:rsidR="001A2E10"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1A2E10" w:rsidRPr="00E43050" w:rsidRDefault="001A2E10" w:rsidP="001A2E10">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1A2E10" w:rsidRPr="003207F6" w:rsidRDefault="001A2E10" w:rsidP="001A2E10">
            <w:pPr>
              <w:rPr>
                <w:rFonts w:cs="Arial"/>
                <w:b/>
                <w:color w:val="000000"/>
                <w:sz w:val="20"/>
                <w:lang w:val="fr-FR"/>
              </w:rPr>
            </w:pPr>
          </w:p>
        </w:tc>
      </w:tr>
      <w:tr w:rsidR="001A2E10"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A2E10" w:rsidRPr="00E43050" w:rsidRDefault="001A2E10" w:rsidP="001A2E10">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1A2E10" w:rsidRDefault="001A2E10" w:rsidP="001A2E10">
            <w:pPr>
              <w:rPr>
                <w:rFonts w:cs="Arial"/>
                <w:color w:val="000000"/>
                <w:sz w:val="20"/>
              </w:rPr>
            </w:pPr>
          </w:p>
        </w:tc>
      </w:tr>
      <w:tr w:rsidR="001A2E10"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A2E10" w:rsidRPr="00E43050" w:rsidRDefault="001A2E10" w:rsidP="001A2E10">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1A2E10" w:rsidRDefault="001A2E10" w:rsidP="001A2E10">
            <w:pPr>
              <w:rPr>
                <w:rFonts w:cs="Arial"/>
                <w:color w:val="000000"/>
                <w:sz w:val="20"/>
              </w:rPr>
            </w:pPr>
            <w:r>
              <w:rPr>
                <w:rFonts w:cs="Arial"/>
                <w:color w:val="000000"/>
                <w:sz w:val="20"/>
              </w:rPr>
              <w:t>Tunisie</w:t>
            </w:r>
          </w:p>
        </w:tc>
      </w:tr>
      <w:tr w:rsidR="001A2E10" w:rsidRPr="00AE2566"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A2E10" w:rsidRPr="00E43050" w:rsidRDefault="001A2E10" w:rsidP="001A2E10">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1A2E10" w:rsidRPr="00AE2566" w:rsidRDefault="001A2E10" w:rsidP="001A2E10">
            <w:pPr>
              <w:rPr>
                <w:rFonts w:cs="Arial"/>
                <w:color w:val="000000"/>
                <w:sz w:val="20"/>
                <w:lang w:val="fr-FR"/>
              </w:rPr>
            </w:pPr>
          </w:p>
        </w:tc>
      </w:tr>
      <w:tr w:rsidR="001A2E10" w:rsidRPr="00AE2566"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A2E10" w:rsidRPr="00E43050" w:rsidRDefault="001A2E10" w:rsidP="001A2E10">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1A2E10" w:rsidRPr="00AE2566" w:rsidRDefault="001A2E10" w:rsidP="001A2E10">
            <w:pPr>
              <w:rPr>
                <w:rFonts w:cs="Arial"/>
                <w:color w:val="000000"/>
                <w:sz w:val="20"/>
                <w:lang w:val="fr-FR"/>
              </w:rPr>
            </w:pPr>
          </w:p>
        </w:tc>
      </w:tr>
      <w:tr w:rsidR="001A2E10"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A2E10" w:rsidRPr="00E43050" w:rsidRDefault="001A2E10" w:rsidP="001A2E10">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1A2E10" w:rsidRDefault="001A2E10" w:rsidP="001A2E10">
            <w:pPr>
              <w:rPr>
                <w:rFonts w:cs="Arial"/>
                <w:color w:val="000000"/>
                <w:sz w:val="20"/>
              </w:rPr>
            </w:pPr>
            <w:r>
              <w:rPr>
                <w:rFonts w:cs="Arial"/>
                <w:color w:val="000000"/>
                <w:sz w:val="20"/>
              </w:rPr>
              <w:t>24,48</w:t>
            </w:r>
          </w:p>
        </w:tc>
      </w:tr>
      <w:tr w:rsidR="001A2E10"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A2E10" w:rsidRPr="00E43050" w:rsidRDefault="001A2E10" w:rsidP="001A2E10">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1A2E10" w:rsidRDefault="001A2E10" w:rsidP="003207F6">
            <w:pPr>
              <w:rPr>
                <w:rFonts w:cs="Arial"/>
                <w:color w:val="000000"/>
                <w:sz w:val="20"/>
              </w:rPr>
            </w:pPr>
            <w:r>
              <w:rPr>
                <w:rFonts w:cs="Arial"/>
                <w:color w:val="000000"/>
                <w:sz w:val="20"/>
              </w:rPr>
              <w:t>B</w:t>
            </w:r>
            <w:r w:rsidR="003207F6">
              <w:rPr>
                <w:rFonts w:cs="Arial"/>
                <w:color w:val="000000"/>
                <w:sz w:val="20"/>
              </w:rPr>
              <w:t>oujemaa Sami Es-Soulh</w:t>
            </w:r>
          </w:p>
        </w:tc>
      </w:tr>
      <w:tr w:rsidR="001A2E10"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1A2E10" w:rsidRPr="00E43050" w:rsidRDefault="001A2E10" w:rsidP="001A2E10">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1A2E10" w:rsidRDefault="001A2E10" w:rsidP="001A2E10">
            <w:pPr>
              <w:rPr>
                <w:rFonts w:cs="Arial"/>
                <w:color w:val="000000"/>
                <w:sz w:val="20"/>
              </w:rPr>
            </w:pPr>
            <w:r>
              <w:rPr>
                <w:rFonts w:cs="Arial"/>
                <w:color w:val="000000"/>
                <w:sz w:val="20"/>
              </w:rPr>
              <w:t>290</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lang w:val="fr-FR"/>
              </w:rPr>
            </w:pPr>
            <w:r>
              <w:rPr>
                <w:rFonts w:cs="Arial"/>
                <w:color w:val="000000"/>
                <w:sz w:val="20"/>
                <w:lang w:val="fr-FR"/>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25/05/2017</w:t>
            </w:r>
            <w:r w:rsidR="00950F1B">
              <w:rPr>
                <w:rFonts w:cs="Arial"/>
                <w:color w:val="000000"/>
                <w:sz w:val="20"/>
              </w:rPr>
              <w:t>*</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1A2E10" w:rsidP="00C86741">
            <w:pPr>
              <w:pStyle w:val="Header"/>
              <w:spacing w:before="60" w:after="60"/>
              <w:jc w:val="center"/>
              <w:rPr>
                <w:rFonts w:ascii="Arial" w:hAnsi="Arial" w:cs="Arial"/>
                <w:szCs w:val="20"/>
                <w:lang w:val="fr-FR"/>
              </w:rPr>
            </w:pPr>
            <w:r>
              <w:rPr>
                <w:rFonts w:ascii="Arial" w:hAnsi="Arial" w:cs="Arial"/>
                <w:szCs w:val="20"/>
                <w:lang w:val="fr-FR"/>
              </w:rPr>
              <w:t>Mahdia</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ED41D7">
            <w:pPr>
              <w:jc w:val="center"/>
              <w:rPr>
                <w:rFonts w:cs="Arial"/>
                <w:color w:val="000000"/>
                <w:sz w:val="20"/>
              </w:rPr>
            </w:pPr>
            <w:r>
              <w:rPr>
                <w:rFonts w:cs="Arial"/>
                <w:color w:val="000000"/>
                <w:sz w:val="20"/>
              </w:rPr>
              <w:t>03/06/2017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ED41D7" w:rsidP="0058594D">
            <w:pPr>
              <w:jc w:val="center"/>
              <w:rPr>
                <w:rFonts w:cs="Arial"/>
                <w:color w:val="000000"/>
                <w:sz w:val="20"/>
              </w:rPr>
            </w:pPr>
            <w:r>
              <w:rPr>
                <w:rFonts w:cs="Arial"/>
                <w:color w:val="000000"/>
                <w:sz w:val="20"/>
              </w:rPr>
              <w:t>04/06/2017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ED41D7">
            <w:pPr>
              <w:jc w:val="center"/>
              <w:rPr>
                <w:rFonts w:cs="Arial"/>
                <w:color w:val="000000"/>
                <w:sz w:val="20"/>
              </w:rPr>
            </w:pPr>
            <w:r>
              <w:rPr>
                <w:rFonts w:cs="Arial"/>
                <w:color w:val="000000"/>
                <w:sz w:val="20"/>
              </w:rPr>
              <w:t>04/06/2017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04/06/2017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ED41D7" w:rsidP="0033444D">
            <w:pPr>
              <w:jc w:val="center"/>
              <w:rPr>
                <w:rFonts w:cs="Arial"/>
                <w:color w:val="000000"/>
                <w:sz w:val="20"/>
              </w:rPr>
            </w:pPr>
            <w:r>
              <w:rPr>
                <w:rFonts w:cs="Arial"/>
                <w:color w:val="000000"/>
                <w:sz w:val="20"/>
              </w:rPr>
              <w:t>15/06/2017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ED41D7" w:rsidP="0058594D">
            <w:pPr>
              <w:jc w:val="center"/>
              <w:rPr>
                <w:rFonts w:cs="Arial"/>
                <w:color w:val="000000"/>
                <w:sz w:val="20"/>
              </w:rPr>
            </w:pPr>
            <w:r>
              <w:rPr>
                <w:rFonts w:cs="Arial"/>
                <w:color w:val="000000"/>
                <w:sz w:val="20"/>
              </w:rPr>
              <w:t>15/06/2017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ED41D7" w:rsidP="00C86741">
            <w:pPr>
              <w:spacing w:before="60" w:after="60"/>
              <w:jc w:val="center"/>
              <w:rPr>
                <w:rFonts w:eastAsiaTheme="minorHAnsi" w:cs="Arial"/>
                <w:sz w:val="20"/>
              </w:rPr>
            </w:pPr>
            <w:r>
              <w:rPr>
                <w:rFonts w:eastAsiaTheme="minorHAnsi" w:cs="Arial"/>
                <w:sz w:val="20"/>
              </w:rPr>
              <w:t>Rabat</w:t>
            </w:r>
          </w:p>
        </w:tc>
      </w:tr>
    </w:tbl>
    <w:p w:rsidR="0036413A" w:rsidRPr="00E43050" w:rsidRDefault="00950F1B" w:rsidP="00A22D88">
      <w:pPr>
        <w:pStyle w:val="BodyText"/>
        <w:rPr>
          <w:rFonts w:cs="Arial"/>
          <w:sz w:val="20"/>
          <w:lang w:val="fr-FR"/>
        </w:rPr>
      </w:pPr>
      <w:r>
        <w:rPr>
          <w:rFonts w:cs="Arial"/>
          <w:sz w:val="20"/>
          <w:lang w:val="fr-FR"/>
        </w:rPr>
        <w:t>* </w:t>
      </w:r>
      <w:r w:rsidR="00ED41D7">
        <w:rPr>
          <w:rFonts w:cs="Arial"/>
          <w:sz w:val="20"/>
          <w:lang w:val="fr-FR"/>
        </w:rPr>
        <w:t xml:space="preserve">Le navire a quitté le port </w:t>
      </w:r>
      <w:r w:rsidR="001A2E10">
        <w:rPr>
          <w:rFonts w:cs="Arial"/>
          <w:sz w:val="20"/>
          <w:lang w:val="fr-FR"/>
        </w:rPr>
        <w:t xml:space="preserve">de Mahdia </w:t>
      </w:r>
      <w:r w:rsidR="00ED41D7">
        <w:rPr>
          <w:rFonts w:cs="Arial"/>
          <w:sz w:val="20"/>
          <w:lang w:val="fr-FR"/>
        </w:rPr>
        <w:t>le 25/05/2017 au lieu du</w:t>
      </w:r>
      <w:r w:rsidR="001A2E10">
        <w:rPr>
          <w:rFonts w:cs="Arial"/>
          <w:sz w:val="20"/>
          <w:lang w:val="fr-FR"/>
        </w:rPr>
        <w:t xml:space="preserve"> port de Sfax le</w:t>
      </w:r>
      <w:r w:rsidR="00ED41D7">
        <w:rPr>
          <w:rFonts w:cs="Arial"/>
          <w:sz w:val="20"/>
          <w:lang w:val="fr-FR"/>
        </w:rPr>
        <w:t xml:space="preserve"> 26/05/2017 comme indiqué dans la </w:t>
      </w:r>
      <w:r>
        <w:rPr>
          <w:rFonts w:cs="Arial"/>
          <w:sz w:val="20"/>
          <w:lang w:val="fr-FR"/>
        </w:rPr>
        <w:t>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BB598F" w:rsidRPr="00E43050" w:rsidTr="00AD49AD">
        <w:trPr>
          <w:trHeight w:val="432"/>
        </w:trPr>
        <w:tc>
          <w:tcPr>
            <w:tcW w:w="1560" w:type="dxa"/>
            <w:vAlign w:val="center"/>
          </w:tcPr>
          <w:p w:rsidR="00BB598F" w:rsidRDefault="00ED41D7" w:rsidP="00BB598F">
            <w:pPr>
              <w:jc w:val="center"/>
              <w:rPr>
                <w:rFonts w:cs="Arial"/>
                <w:color w:val="000000"/>
                <w:sz w:val="20"/>
                <w:lang w:val="fr-FR"/>
              </w:rPr>
            </w:pPr>
            <w:r>
              <w:rPr>
                <w:rFonts w:cs="Arial"/>
                <w:color w:val="000000"/>
                <w:sz w:val="20"/>
                <w:lang w:val="fr-FR"/>
              </w:rPr>
              <w:t>N/A</w:t>
            </w:r>
          </w:p>
        </w:tc>
        <w:tc>
          <w:tcPr>
            <w:tcW w:w="1984"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2127"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950F1B">
      <w:pPr>
        <w:rPr>
          <w:rFonts w:cs="Arial"/>
          <w:sz w:val="20"/>
          <w:lang w:val="fr-FR"/>
        </w:rPr>
      </w:pPr>
      <w:r>
        <w:rPr>
          <w:rFonts w:cs="Arial"/>
          <w:sz w:val="20"/>
          <w:lang w:val="fr-FR"/>
        </w:rPr>
        <w:t>Le navire n’a pas réalisé d’opération de pêche durant la saison.</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Default="00B106E9" w:rsidP="00B106E9">
      <w:pPr>
        <w:pStyle w:val="BodyText"/>
        <w:spacing w:line="240" w:lineRule="atLeast"/>
        <w:rPr>
          <w:rFonts w:cs="Arial"/>
          <w:sz w:val="20"/>
          <w:lang w:val="fr-FR"/>
        </w:rPr>
      </w:pPr>
    </w:p>
    <w:p w:rsidR="00950F1B" w:rsidRDefault="00950F1B" w:rsidP="00B106E9">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163"/>
        <w:gridCol w:w="2239"/>
      </w:tblGrid>
      <w:tr w:rsidR="00AC34A3" w:rsidRPr="00AE2566"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9B2832">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BB598F"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84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16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239" w:type="dxa"/>
            <w:tcBorders>
              <w:top w:val="single" w:sz="4" w:space="0" w:color="auto"/>
              <w:left w:val="nil"/>
              <w:bottom w:val="single" w:sz="4" w:space="0" w:color="auto"/>
              <w:right w:val="single" w:sz="4" w:space="0" w:color="auto"/>
            </w:tcBorders>
            <w:vAlign w:val="center"/>
          </w:tcPr>
          <w:p w:rsidR="00BB598F" w:rsidRDefault="00BB598F" w:rsidP="009B2832">
            <w:pPr>
              <w:jc w:val="center"/>
              <w:rPr>
                <w:rFonts w:cs="Arial"/>
                <w:color w:val="000000"/>
                <w:sz w:val="20"/>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AE2566"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D41D7" w:rsidTr="00115EF6">
        <w:trPr>
          <w:trHeight w:val="356"/>
        </w:trPr>
        <w:tc>
          <w:tcPr>
            <w:tcW w:w="1242" w:type="dxa"/>
            <w:vAlign w:val="center"/>
          </w:tcPr>
          <w:p w:rsidR="00167950" w:rsidRPr="00290DE1" w:rsidRDefault="00950F1B"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AE2566"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950F1B"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Default="00050C23">
      <w:pPr>
        <w:pStyle w:val="BodyText"/>
        <w:keepNext/>
        <w:keepLines/>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872"/>
        <w:gridCol w:w="1545"/>
      </w:tblGrid>
      <w:tr w:rsidR="004E5600" w:rsidRPr="00E43050" w:rsidTr="00163B9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163B9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7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4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BB598F" w:rsidRPr="00E43050" w:rsidTr="00163B9F">
        <w:trPr>
          <w:trHeight w:val="441"/>
        </w:trPr>
        <w:tc>
          <w:tcPr>
            <w:tcW w:w="1277" w:type="dxa"/>
            <w:tcBorders>
              <w:left w:val="single" w:sz="2" w:space="0" w:color="auto"/>
            </w:tcBorders>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rsidR="00BB598F" w:rsidRDefault="00BB598F" w:rsidP="00BB598F">
            <w:pPr>
              <w:jc w:val="center"/>
              <w:rPr>
                <w:rFonts w:cs="Arial"/>
                <w:color w:val="000000"/>
                <w:sz w:val="20"/>
              </w:rPr>
            </w:pPr>
          </w:p>
        </w:tc>
        <w:tc>
          <w:tcPr>
            <w:tcW w:w="1304"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1275"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830" w:type="dxa"/>
            <w:vAlign w:val="center"/>
          </w:tcPr>
          <w:p w:rsidR="00BB598F" w:rsidRDefault="00BB598F" w:rsidP="00BB598F">
            <w:pPr>
              <w:jc w:val="center"/>
              <w:rPr>
                <w:rFonts w:cs="Arial"/>
                <w:color w:val="000000"/>
                <w:sz w:val="20"/>
              </w:rPr>
            </w:pPr>
          </w:p>
        </w:tc>
        <w:tc>
          <w:tcPr>
            <w:tcW w:w="1477" w:type="dxa"/>
            <w:vAlign w:val="center"/>
          </w:tcPr>
          <w:p w:rsidR="00BB598F" w:rsidRDefault="00BB598F" w:rsidP="00BB598F">
            <w:pPr>
              <w:jc w:val="center"/>
              <w:rPr>
                <w:rFonts w:cs="Arial"/>
                <w:color w:val="000000"/>
                <w:sz w:val="20"/>
              </w:rPr>
            </w:pPr>
          </w:p>
        </w:tc>
        <w:tc>
          <w:tcPr>
            <w:tcW w:w="2625" w:type="dxa"/>
            <w:vAlign w:val="center"/>
          </w:tcPr>
          <w:p w:rsidR="00BB598F" w:rsidRDefault="00BB598F" w:rsidP="00BB598F">
            <w:pPr>
              <w:jc w:val="center"/>
              <w:rPr>
                <w:rFonts w:cs="Arial"/>
                <w:color w:val="000000"/>
                <w:sz w:val="20"/>
              </w:rPr>
            </w:pPr>
          </w:p>
        </w:tc>
        <w:tc>
          <w:tcPr>
            <w:tcW w:w="1872" w:type="dxa"/>
            <w:vAlign w:val="center"/>
          </w:tcPr>
          <w:p w:rsidR="00BB598F" w:rsidRDefault="00BB598F" w:rsidP="00BB598F">
            <w:pPr>
              <w:jc w:val="center"/>
              <w:rPr>
                <w:rFonts w:cs="Arial"/>
                <w:color w:val="000000"/>
                <w:sz w:val="20"/>
              </w:rPr>
            </w:pPr>
          </w:p>
        </w:tc>
        <w:tc>
          <w:tcPr>
            <w:tcW w:w="1545" w:type="dxa"/>
            <w:vAlign w:val="center"/>
          </w:tcPr>
          <w:p w:rsidR="00BB598F" w:rsidRDefault="00BB598F" w:rsidP="00BB598F">
            <w:pPr>
              <w:jc w:val="center"/>
              <w:rPr>
                <w:rFonts w:cs="Arial"/>
                <w:color w:val="000000"/>
                <w:sz w:val="20"/>
              </w:rPr>
            </w:pP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950F1B">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AE2566"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2A472F" w:rsidRPr="00ED41D7" w:rsidTr="002A472F">
        <w:trPr>
          <w:trHeight w:val="401"/>
        </w:trPr>
        <w:tc>
          <w:tcPr>
            <w:tcW w:w="1242" w:type="dxa"/>
            <w:vAlign w:val="center"/>
          </w:tcPr>
          <w:p w:rsidR="002A472F" w:rsidRDefault="00950F1B" w:rsidP="00BB598F">
            <w:pPr>
              <w:jc w:val="center"/>
              <w:rPr>
                <w:rFonts w:cs="Arial"/>
                <w:color w:val="000000"/>
                <w:sz w:val="20"/>
                <w:lang w:val="fr-FR"/>
              </w:rPr>
            </w:pPr>
            <w:r>
              <w:rPr>
                <w:rFonts w:cs="Arial"/>
                <w:color w:val="000000"/>
                <w:sz w:val="20"/>
                <w:lang w:val="fr-FR"/>
              </w:rPr>
              <w:t>N/A</w:t>
            </w:r>
          </w:p>
        </w:tc>
        <w:tc>
          <w:tcPr>
            <w:tcW w:w="1276"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2551" w:type="dxa"/>
            <w:vAlign w:val="center"/>
          </w:tcPr>
          <w:p w:rsidR="002A472F" w:rsidRPr="00214300" w:rsidRDefault="002A472F" w:rsidP="00BB598F">
            <w:pPr>
              <w:jc w:val="center"/>
              <w:rPr>
                <w:rFonts w:cs="Arial"/>
                <w:color w:val="000000"/>
                <w:sz w:val="20"/>
                <w:lang w:val="fr-FR"/>
              </w:rPr>
            </w:pP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12550F">
      <w:pPr>
        <w:pStyle w:val="BodyText"/>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AE2566" w:rsidTr="00ED41D7">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ED41D7">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ED41D7">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ED41D7">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ED41D7">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ED41D7">
            <w:pPr>
              <w:keepNext/>
              <w:keepLines/>
              <w:jc w:val="center"/>
              <w:rPr>
                <w:rFonts w:cs="Arial"/>
                <w:sz w:val="20"/>
                <w:lang w:val="fr-FR"/>
              </w:rPr>
            </w:pPr>
            <w:r w:rsidRPr="00E43050">
              <w:rPr>
                <w:bCs/>
                <w:sz w:val="20"/>
                <w:lang w:val="fr-FR"/>
              </w:rPr>
              <w:t>Estimation basée sur la vidéo (O/N)</w:t>
            </w:r>
          </w:p>
        </w:tc>
      </w:tr>
      <w:tr w:rsidR="002A472F" w:rsidRPr="00ED41D7" w:rsidTr="00ED41D7">
        <w:trPr>
          <w:trHeight w:val="401"/>
        </w:trPr>
        <w:tc>
          <w:tcPr>
            <w:tcW w:w="1242" w:type="dxa"/>
            <w:vAlign w:val="center"/>
          </w:tcPr>
          <w:p w:rsidR="002A472F" w:rsidRDefault="00950F1B" w:rsidP="00ED41D7">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2551" w:type="dxa"/>
            <w:vAlign w:val="center"/>
          </w:tcPr>
          <w:p w:rsidR="002A472F" w:rsidRPr="002A472F" w:rsidRDefault="002A472F" w:rsidP="00ED41D7">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DA773B" w:rsidRPr="00E43050" w:rsidTr="0033444D">
        <w:trPr>
          <w:trHeight w:val="432"/>
        </w:trPr>
        <w:tc>
          <w:tcPr>
            <w:tcW w:w="1383" w:type="dxa"/>
            <w:vAlign w:val="center"/>
          </w:tcPr>
          <w:p w:rsidR="00DA773B" w:rsidRDefault="00950F1B" w:rsidP="00DA773B">
            <w:pPr>
              <w:jc w:val="center"/>
              <w:rPr>
                <w:rFonts w:cs="Arial"/>
                <w:color w:val="000000"/>
                <w:sz w:val="20"/>
                <w:lang w:val="fr-FR"/>
              </w:rPr>
            </w:pPr>
            <w:r>
              <w:rPr>
                <w:rFonts w:cs="Arial"/>
                <w:color w:val="000000"/>
                <w:sz w:val="20"/>
                <w:lang w:val="fr-FR"/>
              </w:rPr>
              <w:t>N/A</w:t>
            </w:r>
          </w:p>
        </w:tc>
        <w:tc>
          <w:tcPr>
            <w:tcW w:w="1419" w:type="dxa"/>
            <w:vAlign w:val="center"/>
          </w:tcPr>
          <w:p w:rsidR="00DA773B" w:rsidRDefault="00DA773B" w:rsidP="00DA773B">
            <w:pPr>
              <w:jc w:val="center"/>
              <w:rPr>
                <w:rFonts w:cs="Arial"/>
                <w:color w:val="000000"/>
                <w:sz w:val="20"/>
              </w:rPr>
            </w:pPr>
          </w:p>
        </w:tc>
        <w:tc>
          <w:tcPr>
            <w:tcW w:w="1419" w:type="dxa"/>
            <w:vAlign w:val="center"/>
          </w:tcPr>
          <w:p w:rsidR="00DA773B" w:rsidRDefault="00DA773B" w:rsidP="002610A1">
            <w:pPr>
              <w:jc w:val="center"/>
              <w:rPr>
                <w:rFonts w:cs="Arial"/>
                <w:color w:val="000000"/>
                <w:sz w:val="20"/>
              </w:rPr>
            </w:pPr>
          </w:p>
        </w:tc>
        <w:tc>
          <w:tcPr>
            <w:tcW w:w="3118" w:type="dxa"/>
            <w:vAlign w:val="center"/>
          </w:tcPr>
          <w:p w:rsidR="00DA773B" w:rsidRDefault="00DA773B" w:rsidP="00DA773B">
            <w:pPr>
              <w:jc w:val="center"/>
              <w:rPr>
                <w:rFonts w:cs="Arial"/>
                <w:color w:val="000000"/>
                <w:sz w:val="20"/>
              </w:rPr>
            </w:pPr>
          </w:p>
        </w:tc>
        <w:tc>
          <w:tcPr>
            <w:tcW w:w="1701"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c>
          <w:tcPr>
            <w:tcW w:w="1843"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950F1B" w:rsidP="00447B26">
            <w:pPr>
              <w:jc w:val="center"/>
              <w:rPr>
                <w:color w:val="000000" w:themeColor="text1"/>
                <w:sz w:val="20"/>
                <w:lang w:val="fr-FR"/>
              </w:rPr>
            </w:pPr>
            <w:r>
              <w:rPr>
                <w:color w:val="000000" w:themeColor="text1"/>
                <w:sz w:val="20"/>
                <w:lang w:val="fr-FR"/>
              </w:rPr>
              <w:t>N/A</w:t>
            </w:r>
          </w:p>
        </w:tc>
        <w:tc>
          <w:tcPr>
            <w:tcW w:w="1275" w:type="dxa"/>
          </w:tcPr>
          <w:p w:rsidR="0090362F" w:rsidRPr="00E43050" w:rsidRDefault="0090362F" w:rsidP="00222A98">
            <w:pPr>
              <w:jc w:val="center"/>
              <w:rPr>
                <w:color w:val="000000" w:themeColor="text1"/>
                <w:sz w:val="20"/>
                <w:lang w:val="fr-FR"/>
              </w:rPr>
            </w:pPr>
          </w:p>
        </w:tc>
        <w:tc>
          <w:tcPr>
            <w:tcW w:w="1134"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Default="00BB4420" w:rsidP="00FE2849">
      <w:pPr>
        <w:pStyle w:val="BodyText"/>
        <w:rPr>
          <w:rFonts w:cs="Arial"/>
          <w:sz w:val="20"/>
          <w:lang w:val="fr-FR"/>
        </w:rPr>
      </w:pPr>
    </w:p>
    <w:p w:rsidR="00950F1B" w:rsidRPr="00E43050" w:rsidRDefault="00950F1B"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1E3A6D" w:rsidRDefault="001E3A6D" w:rsidP="00EE5548">
      <w:pPr>
        <w:pStyle w:val="BodyText"/>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E5548" w:rsidRDefault="00950F1B" w:rsidP="00EE5548">
      <w:pPr>
        <w:pStyle w:val="BodyText"/>
        <w:rPr>
          <w:rFonts w:cs="Arial"/>
          <w:sz w:val="20"/>
          <w:lang w:val="fr-FR"/>
        </w:rPr>
      </w:pP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9A7F9A" w:rsidRPr="00E43050" w:rsidTr="00E71198">
        <w:trPr>
          <w:trHeight w:val="510"/>
        </w:trPr>
        <w:tc>
          <w:tcPr>
            <w:tcW w:w="1418" w:type="dxa"/>
            <w:vMerge w:val="restart"/>
            <w:vAlign w:val="center"/>
          </w:tcPr>
          <w:p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rsidR="009A7F9A" w:rsidRDefault="009A7F9A" w:rsidP="009A7F9A">
            <w:pPr>
              <w:jc w:val="center"/>
              <w:rPr>
                <w:rFonts w:cs="Arial"/>
                <w:color w:val="000000"/>
                <w:sz w:val="20"/>
              </w:rPr>
            </w:pPr>
          </w:p>
        </w:tc>
        <w:tc>
          <w:tcPr>
            <w:tcW w:w="1842" w:type="dxa"/>
            <w:shd w:val="clear" w:color="auto" w:fill="auto"/>
            <w:vAlign w:val="center"/>
          </w:tcPr>
          <w:p w:rsidR="009A7F9A" w:rsidRDefault="009A7F9A" w:rsidP="009A7F9A">
            <w:pPr>
              <w:jc w:val="center"/>
              <w:rPr>
                <w:rFonts w:cs="Arial"/>
                <w:color w:val="000000"/>
                <w:sz w:val="20"/>
              </w:rPr>
            </w:pPr>
          </w:p>
        </w:tc>
        <w:tc>
          <w:tcPr>
            <w:tcW w:w="1560" w:type="dxa"/>
            <w:vAlign w:val="center"/>
          </w:tcPr>
          <w:p w:rsidR="009A7F9A" w:rsidRDefault="009A7F9A" w:rsidP="009A7F9A">
            <w:pPr>
              <w:jc w:val="center"/>
              <w:rPr>
                <w:rFonts w:cs="Arial"/>
                <w:color w:val="000000"/>
                <w:sz w:val="20"/>
              </w:rPr>
            </w:pPr>
          </w:p>
        </w:tc>
        <w:tc>
          <w:tcPr>
            <w:tcW w:w="1701" w:type="dxa"/>
            <w:vAlign w:val="center"/>
          </w:tcPr>
          <w:p w:rsidR="009A7F9A" w:rsidRDefault="009A7F9A" w:rsidP="009A7F9A">
            <w:pPr>
              <w:jc w:val="center"/>
              <w:rPr>
                <w:rFonts w:cs="Arial"/>
                <w:color w:val="000000"/>
                <w:sz w:val="20"/>
              </w:rPr>
            </w:pPr>
          </w:p>
        </w:tc>
        <w:tc>
          <w:tcPr>
            <w:tcW w:w="1984" w:type="dxa"/>
            <w:vAlign w:val="center"/>
          </w:tcPr>
          <w:p w:rsidR="009A7F9A" w:rsidRDefault="009A7F9A" w:rsidP="009A7F9A">
            <w:pPr>
              <w:jc w:val="center"/>
              <w:rPr>
                <w:rFonts w:cs="Arial"/>
                <w:color w:val="000000"/>
                <w:sz w:val="20"/>
              </w:rPr>
            </w:pPr>
          </w:p>
        </w:tc>
        <w:tc>
          <w:tcPr>
            <w:tcW w:w="2835" w:type="dxa"/>
            <w:shd w:val="clear" w:color="auto" w:fill="auto"/>
            <w:vAlign w:val="center"/>
          </w:tcPr>
          <w:p w:rsidR="009A7F9A" w:rsidRDefault="009A7F9A" w:rsidP="009A7F9A">
            <w:pPr>
              <w:jc w:val="center"/>
              <w:rPr>
                <w:rFonts w:cs="Arial"/>
                <w:color w:val="000000"/>
                <w:sz w:val="20"/>
              </w:rPr>
            </w:pPr>
          </w:p>
        </w:tc>
      </w:tr>
      <w:tr w:rsidR="009A7F9A" w:rsidRPr="00E43050" w:rsidTr="00AE3CB1">
        <w:tblPrEx>
          <w:tblCellMar>
            <w:left w:w="0" w:type="dxa"/>
            <w:right w:w="0" w:type="dxa"/>
          </w:tblCellMar>
        </w:tblPrEx>
        <w:trPr>
          <w:trHeight w:val="510"/>
        </w:trPr>
        <w:tc>
          <w:tcPr>
            <w:tcW w:w="1418" w:type="dxa"/>
            <w:vMerge/>
            <w:vAlign w:val="center"/>
          </w:tcPr>
          <w:p w:rsidR="009A7F9A" w:rsidRPr="00E43050" w:rsidRDefault="009A7F9A" w:rsidP="009A7F9A">
            <w:pPr>
              <w:snapToGrid w:val="0"/>
              <w:jc w:val="center"/>
              <w:rPr>
                <w:rFonts w:cs="Arial"/>
                <w:sz w:val="20"/>
                <w:lang w:val="fr-FR"/>
              </w:rPr>
            </w:pPr>
          </w:p>
        </w:tc>
        <w:tc>
          <w:tcPr>
            <w:tcW w:w="1560" w:type="dxa"/>
            <w:shd w:val="clear" w:color="auto" w:fill="auto"/>
            <w:vAlign w:val="center"/>
          </w:tcPr>
          <w:p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rsidR="009A7F9A" w:rsidRPr="00E43050" w:rsidRDefault="009A7F9A" w:rsidP="009A7F9A">
            <w:pPr>
              <w:jc w:val="center"/>
              <w:rPr>
                <w:color w:val="000000" w:themeColor="text1"/>
                <w:sz w:val="20"/>
                <w:lang w:val="fr-FR"/>
              </w:rPr>
            </w:pPr>
          </w:p>
        </w:tc>
        <w:tc>
          <w:tcPr>
            <w:tcW w:w="1842" w:type="dxa"/>
            <w:shd w:val="clear" w:color="auto" w:fill="auto"/>
            <w:vAlign w:val="center"/>
          </w:tcPr>
          <w:p w:rsidR="009A7F9A" w:rsidRPr="00E43050" w:rsidRDefault="009A7F9A" w:rsidP="009A7F9A">
            <w:pPr>
              <w:jc w:val="center"/>
              <w:rPr>
                <w:color w:val="000000" w:themeColor="text1"/>
                <w:sz w:val="20"/>
                <w:lang w:val="fr-FR"/>
              </w:rPr>
            </w:pPr>
          </w:p>
        </w:tc>
        <w:tc>
          <w:tcPr>
            <w:tcW w:w="1560" w:type="dxa"/>
            <w:vAlign w:val="center"/>
          </w:tcPr>
          <w:p w:rsidR="009A7F9A" w:rsidRPr="00E43050" w:rsidRDefault="009A7F9A" w:rsidP="009A7F9A">
            <w:pPr>
              <w:jc w:val="center"/>
              <w:rPr>
                <w:color w:val="000000" w:themeColor="text1"/>
                <w:sz w:val="20"/>
                <w:lang w:val="fr-FR"/>
              </w:rPr>
            </w:pPr>
          </w:p>
        </w:tc>
        <w:tc>
          <w:tcPr>
            <w:tcW w:w="1701" w:type="dxa"/>
            <w:vAlign w:val="center"/>
          </w:tcPr>
          <w:p w:rsidR="009A7F9A" w:rsidRPr="00E43050" w:rsidRDefault="009A7F9A" w:rsidP="009A7F9A">
            <w:pPr>
              <w:jc w:val="center"/>
              <w:rPr>
                <w:color w:val="000000" w:themeColor="text1"/>
                <w:sz w:val="20"/>
                <w:lang w:val="fr-FR"/>
              </w:rPr>
            </w:pPr>
          </w:p>
        </w:tc>
        <w:tc>
          <w:tcPr>
            <w:tcW w:w="1984" w:type="dxa"/>
            <w:vAlign w:val="center"/>
          </w:tcPr>
          <w:p w:rsidR="009A7F9A" w:rsidRPr="00E43050" w:rsidRDefault="009A7F9A" w:rsidP="009A7F9A">
            <w:pPr>
              <w:jc w:val="center"/>
              <w:rPr>
                <w:color w:val="000000" w:themeColor="text1"/>
                <w:sz w:val="20"/>
                <w:lang w:val="fr-FR"/>
              </w:rPr>
            </w:pPr>
          </w:p>
        </w:tc>
        <w:tc>
          <w:tcPr>
            <w:tcW w:w="2835" w:type="dxa"/>
            <w:shd w:val="clear" w:color="auto" w:fill="auto"/>
            <w:vAlign w:val="center"/>
          </w:tcPr>
          <w:p w:rsidR="009A7F9A" w:rsidRPr="00E43050" w:rsidRDefault="009A7F9A" w:rsidP="009A7F9A">
            <w:pPr>
              <w:jc w:val="center"/>
              <w:rPr>
                <w:color w:val="000000" w:themeColor="text1"/>
                <w:sz w:val="20"/>
                <w:lang w:val="fr-FR"/>
              </w:rPr>
            </w:pPr>
          </w:p>
        </w:tc>
      </w:tr>
    </w:tbl>
    <w:p w:rsidR="004340C6" w:rsidRPr="00950F1B"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AE2566"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1A2E10" w:rsidRPr="00E43050" w:rsidTr="006C58B6">
        <w:trPr>
          <w:trHeight w:val="360"/>
        </w:trPr>
        <w:tc>
          <w:tcPr>
            <w:tcW w:w="2093" w:type="dxa"/>
            <w:vAlign w:val="center"/>
          </w:tcPr>
          <w:p w:rsidR="001A2E10" w:rsidRDefault="001A2E10" w:rsidP="001A2E10">
            <w:pPr>
              <w:jc w:val="center"/>
              <w:rPr>
                <w:rFonts w:cs="Arial"/>
                <w:color w:val="000000"/>
                <w:sz w:val="20"/>
                <w:lang w:val="fr-FR"/>
              </w:rPr>
            </w:pPr>
            <w:r>
              <w:rPr>
                <w:rFonts w:cs="Arial"/>
                <w:color w:val="000000"/>
                <w:sz w:val="20"/>
              </w:rPr>
              <w:t>29/05/2017</w:t>
            </w:r>
          </w:p>
        </w:tc>
        <w:tc>
          <w:tcPr>
            <w:tcW w:w="2410" w:type="dxa"/>
            <w:vAlign w:val="center"/>
          </w:tcPr>
          <w:p w:rsidR="001A2E10" w:rsidRDefault="001A2E10" w:rsidP="001A2E10">
            <w:pPr>
              <w:jc w:val="center"/>
              <w:rPr>
                <w:rFonts w:cs="Arial"/>
                <w:color w:val="000000"/>
                <w:sz w:val="20"/>
              </w:rPr>
            </w:pPr>
            <w:r>
              <w:rPr>
                <w:rFonts w:cs="Arial"/>
                <w:color w:val="000000"/>
                <w:sz w:val="20"/>
              </w:rPr>
              <w:t>000004/22</w:t>
            </w:r>
          </w:p>
        </w:tc>
        <w:tc>
          <w:tcPr>
            <w:tcW w:w="1417" w:type="dxa"/>
            <w:vAlign w:val="center"/>
          </w:tcPr>
          <w:p w:rsidR="001A2E10" w:rsidRDefault="001A2E10" w:rsidP="001A2E10">
            <w:pPr>
              <w:jc w:val="center"/>
              <w:rPr>
                <w:rFonts w:cs="Arial"/>
                <w:color w:val="000000"/>
                <w:sz w:val="20"/>
              </w:rPr>
            </w:pPr>
            <w:r>
              <w:rPr>
                <w:rFonts w:cs="Arial"/>
                <w:color w:val="000000"/>
                <w:sz w:val="20"/>
              </w:rPr>
              <w:t> </w:t>
            </w:r>
          </w:p>
        </w:tc>
        <w:tc>
          <w:tcPr>
            <w:tcW w:w="1701" w:type="dxa"/>
            <w:vAlign w:val="center"/>
          </w:tcPr>
          <w:p w:rsidR="001A2E10" w:rsidRDefault="001A2E10" w:rsidP="001A2E10">
            <w:pPr>
              <w:jc w:val="center"/>
              <w:rPr>
                <w:rFonts w:cs="Arial"/>
                <w:color w:val="000000"/>
                <w:sz w:val="20"/>
              </w:rPr>
            </w:pPr>
            <w:r>
              <w:rPr>
                <w:rFonts w:cs="Arial"/>
                <w:color w:val="000000"/>
                <w:sz w:val="20"/>
              </w:rPr>
              <w:t>14881,21</w:t>
            </w:r>
          </w:p>
        </w:tc>
        <w:tc>
          <w:tcPr>
            <w:tcW w:w="2622" w:type="dxa"/>
            <w:vAlign w:val="center"/>
          </w:tcPr>
          <w:p w:rsidR="001A2E10" w:rsidRDefault="001A2E10" w:rsidP="001A2E10">
            <w:pPr>
              <w:jc w:val="center"/>
              <w:rPr>
                <w:rFonts w:cs="Arial"/>
                <w:color w:val="000000"/>
                <w:sz w:val="20"/>
              </w:rPr>
            </w:pPr>
            <w:r>
              <w:rPr>
                <w:rFonts w:cs="Arial"/>
                <w:color w:val="000000"/>
                <w:sz w:val="20"/>
              </w:rPr>
              <w:t>Sallem</w:t>
            </w:r>
          </w:p>
        </w:tc>
        <w:tc>
          <w:tcPr>
            <w:tcW w:w="2623" w:type="dxa"/>
            <w:vAlign w:val="center"/>
          </w:tcPr>
          <w:p w:rsidR="001A2E10" w:rsidRDefault="001A2E10" w:rsidP="001A2E10">
            <w:pPr>
              <w:jc w:val="center"/>
              <w:rPr>
                <w:rFonts w:cs="Arial"/>
                <w:color w:val="000000"/>
                <w:sz w:val="20"/>
              </w:rPr>
            </w:pPr>
            <w:r>
              <w:rPr>
                <w:rFonts w:cs="Arial"/>
                <w:color w:val="000000"/>
                <w:sz w:val="20"/>
              </w:rPr>
              <w:t>AT000TUN00002</w:t>
            </w:r>
          </w:p>
        </w:tc>
      </w:tr>
      <w:tr w:rsidR="001A2E10" w:rsidRPr="00E43050" w:rsidTr="006C58B6">
        <w:trPr>
          <w:trHeight w:val="360"/>
        </w:trPr>
        <w:tc>
          <w:tcPr>
            <w:tcW w:w="2093" w:type="dxa"/>
            <w:vAlign w:val="center"/>
          </w:tcPr>
          <w:p w:rsidR="001A2E10" w:rsidRDefault="001A2E10" w:rsidP="001A2E10">
            <w:pPr>
              <w:jc w:val="center"/>
              <w:rPr>
                <w:rFonts w:cs="Arial"/>
                <w:color w:val="000000"/>
                <w:sz w:val="20"/>
              </w:rPr>
            </w:pPr>
            <w:r>
              <w:rPr>
                <w:rFonts w:cs="Arial"/>
                <w:color w:val="000000"/>
                <w:sz w:val="20"/>
              </w:rPr>
              <w:t>30/05/2017</w:t>
            </w:r>
          </w:p>
        </w:tc>
        <w:tc>
          <w:tcPr>
            <w:tcW w:w="2410" w:type="dxa"/>
            <w:vAlign w:val="center"/>
          </w:tcPr>
          <w:p w:rsidR="001A2E10" w:rsidRDefault="001A2E10" w:rsidP="001A2E10">
            <w:pPr>
              <w:jc w:val="center"/>
              <w:rPr>
                <w:rFonts w:cs="Arial"/>
                <w:color w:val="000000"/>
                <w:sz w:val="20"/>
              </w:rPr>
            </w:pPr>
            <w:r>
              <w:rPr>
                <w:rFonts w:cs="Arial"/>
                <w:color w:val="000000"/>
                <w:sz w:val="20"/>
              </w:rPr>
              <w:t>000006/22</w:t>
            </w:r>
          </w:p>
        </w:tc>
        <w:tc>
          <w:tcPr>
            <w:tcW w:w="1417" w:type="dxa"/>
            <w:vAlign w:val="center"/>
          </w:tcPr>
          <w:p w:rsidR="001A2E10" w:rsidRDefault="001A2E10" w:rsidP="001A2E10">
            <w:pPr>
              <w:jc w:val="center"/>
              <w:rPr>
                <w:rFonts w:cs="Arial"/>
                <w:color w:val="000000"/>
                <w:sz w:val="20"/>
              </w:rPr>
            </w:pPr>
            <w:r>
              <w:rPr>
                <w:rFonts w:cs="Arial"/>
                <w:color w:val="000000"/>
                <w:sz w:val="20"/>
              </w:rPr>
              <w:t> </w:t>
            </w:r>
          </w:p>
        </w:tc>
        <w:tc>
          <w:tcPr>
            <w:tcW w:w="1701" w:type="dxa"/>
            <w:vAlign w:val="center"/>
          </w:tcPr>
          <w:p w:rsidR="001A2E10" w:rsidRDefault="001A2E10" w:rsidP="001A2E10">
            <w:pPr>
              <w:jc w:val="center"/>
              <w:rPr>
                <w:rFonts w:cs="Arial"/>
                <w:color w:val="000000"/>
                <w:sz w:val="20"/>
              </w:rPr>
            </w:pPr>
            <w:r>
              <w:rPr>
                <w:rFonts w:cs="Arial"/>
                <w:color w:val="000000"/>
                <w:sz w:val="20"/>
              </w:rPr>
              <w:t>3524,5</w:t>
            </w:r>
          </w:p>
        </w:tc>
        <w:tc>
          <w:tcPr>
            <w:tcW w:w="2622" w:type="dxa"/>
            <w:vAlign w:val="center"/>
          </w:tcPr>
          <w:p w:rsidR="001A2E10" w:rsidRDefault="001A2E10" w:rsidP="001A2E10">
            <w:pPr>
              <w:jc w:val="center"/>
              <w:rPr>
                <w:rFonts w:cs="Arial"/>
                <w:color w:val="000000"/>
                <w:sz w:val="20"/>
              </w:rPr>
            </w:pPr>
            <w:r>
              <w:rPr>
                <w:rFonts w:cs="Arial"/>
                <w:color w:val="000000"/>
                <w:sz w:val="20"/>
              </w:rPr>
              <w:t>Sallem</w:t>
            </w:r>
          </w:p>
        </w:tc>
        <w:tc>
          <w:tcPr>
            <w:tcW w:w="2623" w:type="dxa"/>
            <w:vAlign w:val="center"/>
          </w:tcPr>
          <w:p w:rsidR="001A2E10" w:rsidRDefault="001A2E10" w:rsidP="001A2E10">
            <w:pPr>
              <w:jc w:val="center"/>
              <w:rPr>
                <w:rFonts w:cs="Arial"/>
                <w:color w:val="000000"/>
                <w:sz w:val="20"/>
              </w:rPr>
            </w:pPr>
            <w:r>
              <w:rPr>
                <w:rFonts w:cs="Arial"/>
                <w:color w:val="000000"/>
                <w:sz w:val="20"/>
              </w:rPr>
              <w:t>AT000TUN00002</w:t>
            </w:r>
          </w:p>
        </w:tc>
      </w:tr>
      <w:tr w:rsidR="001A2E10" w:rsidRPr="00E43050" w:rsidTr="006C58B6">
        <w:trPr>
          <w:trHeight w:val="360"/>
        </w:trPr>
        <w:tc>
          <w:tcPr>
            <w:tcW w:w="2093" w:type="dxa"/>
            <w:vAlign w:val="center"/>
          </w:tcPr>
          <w:p w:rsidR="001A2E10" w:rsidRDefault="001A2E10" w:rsidP="001A2E10">
            <w:pPr>
              <w:jc w:val="center"/>
              <w:rPr>
                <w:rFonts w:cs="Arial"/>
                <w:color w:val="000000"/>
                <w:sz w:val="20"/>
              </w:rPr>
            </w:pPr>
            <w:r>
              <w:rPr>
                <w:rFonts w:cs="Arial"/>
                <w:color w:val="000000"/>
                <w:sz w:val="20"/>
              </w:rPr>
              <w:t>31/05/2017</w:t>
            </w:r>
          </w:p>
        </w:tc>
        <w:tc>
          <w:tcPr>
            <w:tcW w:w="2410" w:type="dxa"/>
            <w:vAlign w:val="center"/>
          </w:tcPr>
          <w:p w:rsidR="001A2E10" w:rsidRDefault="001A2E10" w:rsidP="001A2E10">
            <w:pPr>
              <w:jc w:val="center"/>
              <w:rPr>
                <w:rFonts w:cs="Arial"/>
                <w:color w:val="000000"/>
                <w:sz w:val="20"/>
              </w:rPr>
            </w:pPr>
            <w:r>
              <w:rPr>
                <w:rFonts w:cs="Arial"/>
                <w:color w:val="000000"/>
                <w:sz w:val="20"/>
              </w:rPr>
              <w:t>000007/22</w:t>
            </w:r>
          </w:p>
        </w:tc>
        <w:tc>
          <w:tcPr>
            <w:tcW w:w="1417" w:type="dxa"/>
            <w:vAlign w:val="center"/>
          </w:tcPr>
          <w:p w:rsidR="001A2E10" w:rsidRDefault="001A2E10" w:rsidP="001A2E10">
            <w:pPr>
              <w:jc w:val="center"/>
              <w:rPr>
                <w:rFonts w:cs="Arial"/>
                <w:color w:val="000000"/>
                <w:sz w:val="20"/>
              </w:rPr>
            </w:pPr>
            <w:r>
              <w:rPr>
                <w:rFonts w:cs="Arial"/>
                <w:color w:val="000000"/>
                <w:sz w:val="20"/>
              </w:rPr>
              <w:t> </w:t>
            </w:r>
          </w:p>
        </w:tc>
        <w:tc>
          <w:tcPr>
            <w:tcW w:w="1701" w:type="dxa"/>
            <w:vAlign w:val="center"/>
          </w:tcPr>
          <w:p w:rsidR="001A2E10" w:rsidRDefault="001A2E10" w:rsidP="001A2E10">
            <w:pPr>
              <w:jc w:val="center"/>
              <w:rPr>
                <w:rFonts w:cs="Arial"/>
                <w:color w:val="000000"/>
                <w:sz w:val="20"/>
              </w:rPr>
            </w:pPr>
            <w:r>
              <w:rPr>
                <w:rFonts w:cs="Arial"/>
                <w:color w:val="000000"/>
                <w:sz w:val="20"/>
              </w:rPr>
              <w:t>12776,3</w:t>
            </w:r>
          </w:p>
        </w:tc>
        <w:tc>
          <w:tcPr>
            <w:tcW w:w="2622" w:type="dxa"/>
            <w:vAlign w:val="center"/>
          </w:tcPr>
          <w:p w:rsidR="001A2E10" w:rsidRDefault="001A2E10" w:rsidP="001A2E10">
            <w:pPr>
              <w:jc w:val="center"/>
              <w:rPr>
                <w:rFonts w:cs="Arial"/>
                <w:color w:val="000000"/>
                <w:sz w:val="20"/>
              </w:rPr>
            </w:pPr>
            <w:r>
              <w:rPr>
                <w:rFonts w:cs="Arial"/>
                <w:color w:val="000000"/>
                <w:sz w:val="20"/>
              </w:rPr>
              <w:t>Ibn Rachiq</w:t>
            </w:r>
          </w:p>
        </w:tc>
        <w:tc>
          <w:tcPr>
            <w:tcW w:w="2623" w:type="dxa"/>
            <w:vAlign w:val="center"/>
          </w:tcPr>
          <w:p w:rsidR="001A2E10" w:rsidRDefault="001A2E10" w:rsidP="001A2E10">
            <w:pPr>
              <w:jc w:val="center"/>
              <w:rPr>
                <w:rFonts w:cs="Arial"/>
                <w:color w:val="000000"/>
                <w:sz w:val="20"/>
              </w:rPr>
            </w:pPr>
            <w:r>
              <w:rPr>
                <w:rFonts w:cs="Arial"/>
                <w:color w:val="000000"/>
                <w:sz w:val="20"/>
              </w:rPr>
              <w:t>AT000TUN00037</w:t>
            </w:r>
          </w:p>
        </w:tc>
      </w:tr>
      <w:tr w:rsidR="001A2E10" w:rsidRPr="00E43050" w:rsidTr="006C58B6">
        <w:trPr>
          <w:trHeight w:val="360"/>
        </w:trPr>
        <w:tc>
          <w:tcPr>
            <w:tcW w:w="2093" w:type="dxa"/>
            <w:vAlign w:val="center"/>
          </w:tcPr>
          <w:p w:rsidR="001A2E10" w:rsidRDefault="001A2E10" w:rsidP="001A2E10">
            <w:pPr>
              <w:jc w:val="center"/>
              <w:rPr>
                <w:rFonts w:cs="Arial"/>
                <w:color w:val="000000"/>
                <w:sz w:val="20"/>
              </w:rPr>
            </w:pPr>
            <w:r>
              <w:rPr>
                <w:rFonts w:cs="Arial"/>
                <w:color w:val="000000"/>
                <w:sz w:val="20"/>
              </w:rPr>
              <w:t>01/06/2017</w:t>
            </w:r>
          </w:p>
        </w:tc>
        <w:tc>
          <w:tcPr>
            <w:tcW w:w="2410" w:type="dxa"/>
            <w:vAlign w:val="center"/>
          </w:tcPr>
          <w:p w:rsidR="001A2E10" w:rsidRDefault="001A2E10" w:rsidP="001A2E10">
            <w:pPr>
              <w:jc w:val="center"/>
              <w:rPr>
                <w:rFonts w:cs="Arial"/>
                <w:color w:val="000000"/>
                <w:sz w:val="20"/>
              </w:rPr>
            </w:pPr>
            <w:r>
              <w:rPr>
                <w:rFonts w:cs="Arial"/>
                <w:color w:val="000000"/>
                <w:sz w:val="20"/>
              </w:rPr>
              <w:t>000008/22</w:t>
            </w:r>
          </w:p>
        </w:tc>
        <w:tc>
          <w:tcPr>
            <w:tcW w:w="1417" w:type="dxa"/>
            <w:vAlign w:val="center"/>
          </w:tcPr>
          <w:p w:rsidR="001A2E10" w:rsidRDefault="001A2E10" w:rsidP="001A2E10">
            <w:pPr>
              <w:jc w:val="center"/>
              <w:rPr>
                <w:rFonts w:cs="Arial"/>
                <w:color w:val="000000"/>
                <w:sz w:val="20"/>
              </w:rPr>
            </w:pPr>
            <w:r>
              <w:rPr>
                <w:rFonts w:cs="Arial"/>
                <w:color w:val="000000"/>
                <w:sz w:val="20"/>
              </w:rPr>
              <w:t> </w:t>
            </w:r>
          </w:p>
        </w:tc>
        <w:tc>
          <w:tcPr>
            <w:tcW w:w="1701" w:type="dxa"/>
            <w:vAlign w:val="center"/>
          </w:tcPr>
          <w:p w:rsidR="001A2E10" w:rsidRDefault="001A2E10" w:rsidP="001A2E10">
            <w:pPr>
              <w:jc w:val="center"/>
              <w:rPr>
                <w:rFonts w:cs="Arial"/>
                <w:color w:val="000000"/>
                <w:sz w:val="20"/>
              </w:rPr>
            </w:pPr>
            <w:r>
              <w:rPr>
                <w:rFonts w:cs="Arial"/>
                <w:color w:val="000000"/>
                <w:sz w:val="20"/>
              </w:rPr>
              <w:t>32983,41</w:t>
            </w:r>
          </w:p>
        </w:tc>
        <w:tc>
          <w:tcPr>
            <w:tcW w:w="2622" w:type="dxa"/>
            <w:vAlign w:val="center"/>
          </w:tcPr>
          <w:p w:rsidR="001A2E10" w:rsidRDefault="001A2E10" w:rsidP="001A2E10">
            <w:pPr>
              <w:jc w:val="center"/>
              <w:rPr>
                <w:rFonts w:cs="Arial"/>
                <w:color w:val="000000"/>
                <w:sz w:val="20"/>
              </w:rPr>
            </w:pPr>
            <w:r>
              <w:rPr>
                <w:rFonts w:cs="Arial"/>
                <w:color w:val="000000"/>
                <w:sz w:val="20"/>
              </w:rPr>
              <w:t>Sallem</w:t>
            </w:r>
          </w:p>
        </w:tc>
        <w:tc>
          <w:tcPr>
            <w:tcW w:w="2623" w:type="dxa"/>
            <w:vAlign w:val="center"/>
          </w:tcPr>
          <w:p w:rsidR="001A2E10" w:rsidRDefault="001A2E10" w:rsidP="001A2E10">
            <w:pPr>
              <w:jc w:val="center"/>
              <w:rPr>
                <w:rFonts w:cs="Arial"/>
                <w:color w:val="000000"/>
                <w:sz w:val="20"/>
              </w:rPr>
            </w:pPr>
            <w:r>
              <w:rPr>
                <w:rFonts w:cs="Arial"/>
                <w:color w:val="000000"/>
                <w:sz w:val="20"/>
              </w:rPr>
              <w:t>AT000TUN00002</w:t>
            </w:r>
          </w:p>
        </w:tc>
      </w:tr>
    </w:tbl>
    <w:p w:rsidR="004340C6" w:rsidRDefault="001A2E10" w:rsidP="00AC095A">
      <w:pPr>
        <w:pStyle w:val="BodyText"/>
        <w:spacing w:line="240" w:lineRule="atLeast"/>
        <w:rPr>
          <w:rFonts w:cs="Arial"/>
          <w:sz w:val="20"/>
          <w:lang w:val="fr-FR"/>
        </w:rPr>
      </w:pPr>
      <w:r>
        <w:rPr>
          <w:rFonts w:cs="Arial"/>
          <w:sz w:val="20"/>
          <w:lang w:val="fr-FR"/>
        </w:rPr>
        <w:t>Des erreurs ont été faites par le capitaine lors du remplissage du carnet de pêche</w:t>
      </w:r>
      <w:r w:rsidR="00950F1B">
        <w:rPr>
          <w:rFonts w:cs="Arial"/>
          <w:sz w:val="20"/>
          <w:lang w:val="fr-FR"/>
        </w:rPr>
        <w:t>. Voir Section 6 - PNC.</w:t>
      </w:r>
    </w:p>
    <w:p w:rsidR="003C265B" w:rsidRDefault="003C265B"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Default="00050C23">
      <w:pPr>
        <w:keepNext/>
        <w:keepLines/>
        <w:rPr>
          <w:rFonts w:cs="Arial"/>
          <w:color w:val="000000" w:themeColor="text1"/>
          <w:sz w:val="18"/>
          <w:szCs w:val="18"/>
          <w:lang w:val="fr-FR"/>
        </w:rPr>
      </w:pPr>
    </w:p>
    <w:p w:rsidR="00950F1B" w:rsidRP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AE2566"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950F1B"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2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1701"/>
        <w:gridCol w:w="1701"/>
      </w:tblGrid>
      <w:tr w:rsidR="001A2E10" w:rsidRPr="00E43050" w:rsidTr="001A2E10">
        <w:trPr>
          <w:cantSplit/>
          <w:trHeight w:val="331"/>
          <w:tblHeader/>
        </w:trPr>
        <w:tc>
          <w:tcPr>
            <w:tcW w:w="9356" w:type="dxa"/>
            <w:vMerge w:val="restart"/>
            <w:shd w:val="clear" w:color="auto" w:fill="auto"/>
            <w:noWrap/>
            <w:vAlign w:val="center"/>
            <w:hideMark/>
          </w:tcPr>
          <w:p w:rsidR="001A2E10" w:rsidRPr="00E43050" w:rsidRDefault="001A2E10" w:rsidP="00A012B9">
            <w:pPr>
              <w:rPr>
                <w:rFonts w:cs="Arial"/>
                <w:color w:val="000000"/>
                <w:sz w:val="20"/>
                <w:lang w:val="fr-FR"/>
              </w:rPr>
            </w:pPr>
            <w:r w:rsidRPr="00E43050">
              <w:rPr>
                <w:rFonts w:cs="Arial"/>
                <w:color w:val="000000"/>
                <w:sz w:val="20"/>
                <w:lang w:val="fr-FR"/>
              </w:rPr>
              <w:t>Non-conformités potentielles</w:t>
            </w:r>
          </w:p>
        </w:tc>
        <w:tc>
          <w:tcPr>
            <w:tcW w:w="3402" w:type="dxa"/>
            <w:gridSpan w:val="2"/>
            <w:shd w:val="clear" w:color="auto" w:fill="auto"/>
            <w:noWrap/>
            <w:vAlign w:val="center"/>
            <w:hideMark/>
          </w:tcPr>
          <w:p w:rsidR="001A2E10" w:rsidRDefault="001A2E10" w:rsidP="00AE3CB1">
            <w:pPr>
              <w:jc w:val="center"/>
              <w:rPr>
                <w:rFonts w:cs="Arial"/>
                <w:bCs/>
                <w:color w:val="000000"/>
                <w:sz w:val="20"/>
                <w:lang w:val="fr-FR"/>
              </w:rPr>
            </w:pPr>
            <w:r>
              <w:rPr>
                <w:rFonts w:cs="Arial"/>
                <w:bCs/>
                <w:color w:val="000000"/>
                <w:sz w:val="20"/>
                <w:lang w:val="fr-FR"/>
              </w:rPr>
              <w:t>Numéro de l’opération</w:t>
            </w:r>
          </w:p>
        </w:tc>
      </w:tr>
      <w:tr w:rsidR="001A2E10" w:rsidRPr="00E43050" w:rsidTr="001A2E10">
        <w:trPr>
          <w:cantSplit/>
          <w:trHeight w:val="331"/>
          <w:tblHeader/>
        </w:trPr>
        <w:tc>
          <w:tcPr>
            <w:tcW w:w="9356" w:type="dxa"/>
            <w:vMerge/>
            <w:shd w:val="clear" w:color="auto" w:fill="auto"/>
            <w:noWrap/>
            <w:vAlign w:val="center"/>
          </w:tcPr>
          <w:p w:rsidR="001A2E10" w:rsidRPr="00E43050" w:rsidRDefault="001A2E10" w:rsidP="00A012B9">
            <w:pPr>
              <w:rPr>
                <w:rFonts w:cs="Arial"/>
                <w:color w:val="000000"/>
                <w:sz w:val="20"/>
                <w:lang w:val="fr-FR"/>
              </w:rPr>
            </w:pPr>
          </w:p>
        </w:tc>
        <w:tc>
          <w:tcPr>
            <w:tcW w:w="1701" w:type="dxa"/>
            <w:shd w:val="clear" w:color="auto" w:fill="auto"/>
            <w:noWrap/>
            <w:vAlign w:val="center"/>
          </w:tcPr>
          <w:p w:rsidR="001A2E10" w:rsidRDefault="001A2E10" w:rsidP="00AE3CB1">
            <w:pPr>
              <w:jc w:val="center"/>
              <w:rPr>
                <w:rFonts w:cs="Arial"/>
                <w:bCs/>
                <w:color w:val="000000"/>
                <w:sz w:val="20"/>
                <w:lang w:val="fr-FR"/>
              </w:rPr>
            </w:pPr>
            <w:r>
              <w:rPr>
                <w:rFonts w:cs="Arial"/>
                <w:bCs/>
                <w:color w:val="000000"/>
                <w:sz w:val="20"/>
                <w:lang w:val="fr-FR"/>
              </w:rPr>
              <w:t>1</w:t>
            </w:r>
          </w:p>
        </w:tc>
        <w:tc>
          <w:tcPr>
            <w:tcW w:w="1701" w:type="dxa"/>
          </w:tcPr>
          <w:p w:rsidR="001A2E10" w:rsidRDefault="001A2E10" w:rsidP="00AE3CB1">
            <w:pPr>
              <w:jc w:val="center"/>
              <w:rPr>
                <w:rFonts w:cs="Arial"/>
                <w:bCs/>
                <w:color w:val="000000"/>
                <w:sz w:val="20"/>
                <w:lang w:val="fr-FR"/>
              </w:rPr>
            </w:pPr>
            <w:r>
              <w:rPr>
                <w:rFonts w:cs="Arial"/>
                <w:bCs/>
                <w:color w:val="000000"/>
                <w:sz w:val="20"/>
                <w:lang w:val="fr-FR"/>
              </w:rPr>
              <w:t>2</w:t>
            </w:r>
          </w:p>
        </w:tc>
      </w:tr>
      <w:tr w:rsidR="001A2E10" w:rsidRPr="00AE2566" w:rsidTr="001A2E10">
        <w:trPr>
          <w:trHeight w:val="331"/>
        </w:trPr>
        <w:tc>
          <w:tcPr>
            <w:tcW w:w="9356" w:type="dxa"/>
            <w:shd w:val="clear" w:color="auto" w:fill="auto"/>
            <w:noWrap/>
            <w:vAlign w:val="center"/>
            <w:hideMark/>
          </w:tcPr>
          <w:p w:rsidR="001A2E10" w:rsidRPr="00E43050" w:rsidRDefault="001A2E10" w:rsidP="00A012B9">
            <w:pPr>
              <w:rPr>
                <w:rFonts w:cs="Arial"/>
                <w:color w:val="000000"/>
                <w:sz w:val="20"/>
                <w:lang w:val="fr-FR"/>
              </w:rPr>
            </w:pPr>
            <w:r w:rsidRPr="00E43050">
              <w:rPr>
                <w:rFonts w:cs="Arial"/>
                <w:color w:val="000000"/>
                <w:sz w:val="20"/>
                <w:lang w:val="fr-FR"/>
              </w:rPr>
              <w:t>Refus d’accès aux moyens de communication</w:t>
            </w:r>
          </w:p>
        </w:tc>
        <w:tc>
          <w:tcPr>
            <w:tcW w:w="1701" w:type="dxa"/>
            <w:shd w:val="clear" w:color="auto" w:fill="auto"/>
            <w:noWrap/>
            <w:vAlign w:val="center"/>
          </w:tcPr>
          <w:p w:rsidR="001A2E10" w:rsidRPr="00AE3CB1" w:rsidRDefault="001A2E10" w:rsidP="00AE3CB1">
            <w:pPr>
              <w:jc w:val="center"/>
              <w:rPr>
                <w:lang w:val="fr-FR"/>
              </w:rPr>
            </w:pPr>
          </w:p>
        </w:tc>
        <w:tc>
          <w:tcPr>
            <w:tcW w:w="1701" w:type="dxa"/>
          </w:tcPr>
          <w:p w:rsidR="001A2E10" w:rsidRPr="00AE3CB1" w:rsidRDefault="001A2E10" w:rsidP="00AE3CB1">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701" w:type="dxa"/>
            <w:shd w:val="clear" w:color="auto" w:fill="auto"/>
            <w:noWrap/>
            <w:vAlign w:val="center"/>
          </w:tcPr>
          <w:p w:rsidR="001A2E10" w:rsidRPr="00AE3CB1" w:rsidRDefault="001A2E10" w:rsidP="00AE3CB1">
            <w:pPr>
              <w:jc w:val="center"/>
              <w:rPr>
                <w:lang w:val="fr-FR"/>
              </w:rPr>
            </w:pPr>
          </w:p>
        </w:tc>
        <w:tc>
          <w:tcPr>
            <w:tcW w:w="1701" w:type="dxa"/>
          </w:tcPr>
          <w:p w:rsidR="001A2E10" w:rsidRPr="00AE3CB1" w:rsidRDefault="001A2E10" w:rsidP="00AE3CB1">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A012B9">
            <w:pPr>
              <w:rPr>
                <w:rFonts w:cs="Arial"/>
                <w:color w:val="000000"/>
                <w:sz w:val="20"/>
                <w:lang w:val="fr-FR"/>
              </w:rPr>
            </w:pPr>
            <w:r w:rsidRPr="00E43050">
              <w:rPr>
                <w:rFonts w:cs="Arial"/>
                <w:color w:val="000000"/>
                <w:sz w:val="20"/>
                <w:lang w:val="fr-FR"/>
              </w:rPr>
              <w:t>Transbordement dans un port non autorisé par l’ICCAT</w:t>
            </w:r>
          </w:p>
        </w:tc>
        <w:tc>
          <w:tcPr>
            <w:tcW w:w="1701" w:type="dxa"/>
            <w:shd w:val="clear" w:color="auto" w:fill="auto"/>
            <w:noWrap/>
            <w:vAlign w:val="center"/>
          </w:tcPr>
          <w:p w:rsidR="001A2E10" w:rsidRPr="00AE3CB1" w:rsidRDefault="001A2E10" w:rsidP="00AE3CB1">
            <w:pPr>
              <w:jc w:val="center"/>
              <w:rPr>
                <w:lang w:val="fr-FR"/>
              </w:rPr>
            </w:pPr>
          </w:p>
        </w:tc>
        <w:tc>
          <w:tcPr>
            <w:tcW w:w="1701" w:type="dxa"/>
          </w:tcPr>
          <w:p w:rsidR="001A2E10" w:rsidRPr="00AE3CB1" w:rsidRDefault="001A2E10" w:rsidP="00AE3CB1">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701" w:type="dxa"/>
            <w:shd w:val="clear" w:color="auto" w:fill="auto"/>
            <w:noWrap/>
            <w:vAlign w:val="center"/>
          </w:tcPr>
          <w:p w:rsidR="001A2E10" w:rsidRPr="005A2AF8" w:rsidRDefault="001A2E10" w:rsidP="00ED41D7">
            <w:pPr>
              <w:jc w:val="center"/>
              <w:rPr>
                <w:lang w:val="fr-FR"/>
              </w:rPr>
            </w:pPr>
          </w:p>
        </w:tc>
        <w:tc>
          <w:tcPr>
            <w:tcW w:w="1701" w:type="dxa"/>
          </w:tcPr>
          <w:p w:rsidR="001A2E10" w:rsidRPr="005A2AF8" w:rsidRDefault="001A2E10" w:rsidP="00ED41D7">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A012B9">
            <w:pPr>
              <w:rPr>
                <w:rFonts w:cs="Arial"/>
                <w:color w:val="000000"/>
                <w:sz w:val="20"/>
                <w:lang w:val="fr-FR"/>
              </w:rPr>
            </w:pPr>
            <w:r w:rsidRPr="00E43050">
              <w:rPr>
                <w:rFonts w:cs="Arial"/>
                <w:color w:val="000000"/>
                <w:sz w:val="20"/>
                <w:lang w:val="fr-FR"/>
              </w:rPr>
              <w:t>Débarquement dans un port non autorisé par l’ICCAT</w:t>
            </w:r>
          </w:p>
        </w:tc>
        <w:tc>
          <w:tcPr>
            <w:tcW w:w="1701" w:type="dxa"/>
            <w:shd w:val="clear" w:color="auto" w:fill="auto"/>
            <w:noWrap/>
            <w:vAlign w:val="center"/>
          </w:tcPr>
          <w:p w:rsidR="001A2E10" w:rsidRPr="00AE3CB1" w:rsidRDefault="001A2E10" w:rsidP="00AE3CB1">
            <w:pPr>
              <w:jc w:val="center"/>
              <w:rPr>
                <w:lang w:val="fr-FR"/>
              </w:rPr>
            </w:pPr>
          </w:p>
        </w:tc>
        <w:tc>
          <w:tcPr>
            <w:tcW w:w="1701" w:type="dxa"/>
          </w:tcPr>
          <w:p w:rsidR="001A2E10" w:rsidRPr="00AE3CB1" w:rsidRDefault="001A2E10" w:rsidP="00AE3CB1">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tcPr>
          <w:p w:rsidR="001A2E10" w:rsidRDefault="001A2E10" w:rsidP="0023225A">
            <w:pPr>
              <w:rPr>
                <w:rFonts w:cs="Arial"/>
                <w:color w:val="000000"/>
                <w:sz w:val="20"/>
                <w:lang w:val="fr-FR"/>
              </w:rPr>
            </w:pPr>
            <w:r>
              <w:rPr>
                <w:rFonts w:cs="Arial"/>
                <w:color w:val="000000"/>
                <w:sz w:val="20"/>
                <w:lang w:val="fr-FR"/>
              </w:rPr>
              <w:t>Poisson sous la taille ou le poids minimum capturé ou transféré</w:t>
            </w:r>
          </w:p>
        </w:tc>
        <w:tc>
          <w:tcPr>
            <w:tcW w:w="1701" w:type="dxa"/>
            <w:shd w:val="clear" w:color="auto" w:fill="auto"/>
            <w:noWrap/>
            <w:vAlign w:val="center"/>
          </w:tcPr>
          <w:p w:rsidR="001A2E10" w:rsidRPr="00AE3CB1" w:rsidRDefault="001A2E10" w:rsidP="00AE3CB1">
            <w:pPr>
              <w:jc w:val="center"/>
              <w:rPr>
                <w:lang w:val="fr-FR"/>
              </w:rPr>
            </w:pPr>
          </w:p>
        </w:tc>
        <w:tc>
          <w:tcPr>
            <w:tcW w:w="1701" w:type="dxa"/>
          </w:tcPr>
          <w:p w:rsidR="001A2E10" w:rsidRPr="00AE3CB1" w:rsidRDefault="001A2E10" w:rsidP="00AE3CB1">
            <w:pPr>
              <w:jc w:val="center"/>
              <w:rPr>
                <w:lang w:val="fr-FR"/>
              </w:rPr>
            </w:pPr>
          </w:p>
        </w:tc>
      </w:tr>
      <w:tr w:rsidR="001A2E10" w:rsidRPr="00AE2566" w:rsidTr="001A2E10">
        <w:trPr>
          <w:trHeight w:val="331"/>
        </w:trPr>
        <w:tc>
          <w:tcPr>
            <w:tcW w:w="9356" w:type="dxa"/>
            <w:shd w:val="clear" w:color="auto" w:fill="auto"/>
            <w:noWrap/>
            <w:vAlign w:val="center"/>
          </w:tcPr>
          <w:p w:rsidR="001A2E10" w:rsidRDefault="001A2E10"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701" w:type="dxa"/>
            <w:shd w:val="clear" w:color="auto" w:fill="auto"/>
            <w:noWrap/>
            <w:vAlign w:val="center"/>
          </w:tcPr>
          <w:p w:rsidR="001A2E10" w:rsidRPr="00AE3CB1" w:rsidRDefault="001A2E10" w:rsidP="00AE3CB1">
            <w:pPr>
              <w:jc w:val="center"/>
              <w:rPr>
                <w:lang w:val="fr-FR"/>
              </w:rPr>
            </w:pPr>
          </w:p>
        </w:tc>
        <w:tc>
          <w:tcPr>
            <w:tcW w:w="1701" w:type="dxa"/>
          </w:tcPr>
          <w:p w:rsidR="001A2E10" w:rsidRPr="00AE3CB1" w:rsidRDefault="001A2E10" w:rsidP="00AE3CB1">
            <w:pPr>
              <w:jc w:val="center"/>
              <w:rPr>
                <w:lang w:val="fr-FR"/>
              </w:rPr>
            </w:pPr>
          </w:p>
        </w:tc>
      </w:tr>
      <w:tr w:rsidR="001A2E10" w:rsidRPr="00AE2566" w:rsidTr="001A2E10">
        <w:trPr>
          <w:trHeight w:val="331"/>
        </w:trPr>
        <w:tc>
          <w:tcPr>
            <w:tcW w:w="9356" w:type="dxa"/>
            <w:shd w:val="clear" w:color="auto" w:fill="auto"/>
            <w:noWrap/>
            <w:vAlign w:val="center"/>
          </w:tcPr>
          <w:p w:rsidR="001A2E10" w:rsidRDefault="001A2E10" w:rsidP="0023225A">
            <w:pPr>
              <w:rPr>
                <w:rFonts w:cs="Arial"/>
                <w:color w:val="000000"/>
                <w:sz w:val="20"/>
                <w:lang w:val="fr-FR"/>
              </w:rPr>
            </w:pPr>
            <w:r>
              <w:rPr>
                <w:rFonts w:cs="Arial"/>
                <w:color w:val="000000"/>
                <w:sz w:val="20"/>
                <w:lang w:val="fr-FR"/>
              </w:rPr>
              <w:t>BCD électronique (eBCD) non produit</w:t>
            </w:r>
          </w:p>
        </w:tc>
        <w:tc>
          <w:tcPr>
            <w:tcW w:w="1701" w:type="dxa"/>
            <w:shd w:val="clear" w:color="auto" w:fill="auto"/>
            <w:noWrap/>
            <w:vAlign w:val="center"/>
          </w:tcPr>
          <w:p w:rsidR="001A2E10" w:rsidRPr="00AE3CB1" w:rsidRDefault="001A2E10" w:rsidP="00AE3CB1">
            <w:pPr>
              <w:jc w:val="center"/>
              <w:rPr>
                <w:lang w:val="fr-FR"/>
              </w:rPr>
            </w:pPr>
          </w:p>
        </w:tc>
        <w:tc>
          <w:tcPr>
            <w:tcW w:w="1701" w:type="dxa"/>
          </w:tcPr>
          <w:p w:rsidR="001A2E10" w:rsidRPr="00AE3CB1" w:rsidRDefault="001A2E10" w:rsidP="00AE3CB1">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tcPr>
          <w:p w:rsidR="001A2E10" w:rsidRPr="00E43050" w:rsidRDefault="001A2E10" w:rsidP="00ED41D7">
            <w:pPr>
              <w:rPr>
                <w:rFonts w:cs="Arial"/>
                <w:color w:val="000000"/>
                <w:sz w:val="20"/>
                <w:lang w:val="fr-FR"/>
              </w:rPr>
            </w:pPr>
            <w:r>
              <w:rPr>
                <w:rFonts w:cs="Arial"/>
                <w:color w:val="000000"/>
                <w:sz w:val="20"/>
                <w:lang w:val="fr-FR"/>
              </w:rPr>
              <w:t>Pas d’enregistrement fait dans le carnet de pêche pour la journée</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tcPr>
          <w:p w:rsidR="001A2E10" w:rsidRDefault="001A2E10" w:rsidP="00ED41D7">
            <w:pPr>
              <w:rPr>
                <w:rFonts w:cs="Arial"/>
                <w:color w:val="000000"/>
                <w:sz w:val="20"/>
                <w:lang w:val="fr-FR"/>
              </w:rPr>
            </w:pPr>
            <w:r>
              <w:rPr>
                <w:rFonts w:cs="Arial"/>
                <w:color w:val="000000"/>
                <w:sz w:val="20"/>
                <w:lang w:val="fr-FR"/>
              </w:rPr>
              <w:t>Enregistrement incomplet ou incorrect dans le carnet de pêche pour la journée</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tcPr>
          <w:p w:rsidR="001A2E10" w:rsidRDefault="001A2E10" w:rsidP="00ED41D7">
            <w:pPr>
              <w:rPr>
                <w:rFonts w:cs="Arial"/>
                <w:color w:val="000000"/>
                <w:sz w:val="20"/>
                <w:lang w:val="fr-FR"/>
              </w:rPr>
            </w:pPr>
            <w:r>
              <w:rPr>
                <w:rFonts w:cs="Arial"/>
                <w:color w:val="000000"/>
                <w:sz w:val="20"/>
                <w:lang w:val="fr-FR"/>
              </w:rPr>
              <w:t>L’opération de pêche (réussie ou non) n’est pas inscrite dans le carnet de pêche du navire</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lastRenderedPageBreak/>
              <w:t xml:space="preserve">Document de déclaration de transfert (ITD) non complété </w:t>
            </w:r>
            <w:r>
              <w:rPr>
                <w:rFonts w:cs="Arial"/>
                <w:color w:val="000000"/>
                <w:sz w:val="20"/>
                <w:lang w:val="fr-FR"/>
              </w:rPr>
              <w:t>ou non signé par l’observateur</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E43050" w:rsidTr="001A2E10">
        <w:trPr>
          <w:trHeight w:val="331"/>
        </w:trPr>
        <w:tc>
          <w:tcPr>
            <w:tcW w:w="9356" w:type="dxa"/>
            <w:shd w:val="clear" w:color="auto" w:fill="auto"/>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Transfert non filmé</w:t>
            </w:r>
          </w:p>
        </w:tc>
        <w:tc>
          <w:tcPr>
            <w:tcW w:w="1701" w:type="dxa"/>
            <w:shd w:val="clear" w:color="auto" w:fill="auto"/>
            <w:noWrap/>
            <w:vAlign w:val="center"/>
          </w:tcPr>
          <w:p w:rsidR="001A2E10" w:rsidRDefault="001A2E10" w:rsidP="00ED41D7">
            <w:pPr>
              <w:jc w:val="center"/>
            </w:pPr>
          </w:p>
        </w:tc>
        <w:tc>
          <w:tcPr>
            <w:tcW w:w="1701" w:type="dxa"/>
          </w:tcPr>
          <w:p w:rsidR="001A2E10" w:rsidRDefault="001A2E10" w:rsidP="00ED41D7">
            <w:pPr>
              <w:jc w:val="center"/>
            </w:pPr>
          </w:p>
        </w:tc>
      </w:tr>
      <w:tr w:rsidR="001A2E10" w:rsidRPr="00AE2566" w:rsidTr="001A2E10">
        <w:trPr>
          <w:trHeight w:val="331"/>
        </w:trPr>
        <w:tc>
          <w:tcPr>
            <w:tcW w:w="9356" w:type="dxa"/>
            <w:shd w:val="clear" w:color="auto" w:fill="auto"/>
            <w:vAlign w:val="center"/>
            <w:hideMark/>
          </w:tcPr>
          <w:p w:rsidR="001A2E10" w:rsidRPr="00E43050" w:rsidRDefault="001A2E10"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vAlign w:val="center"/>
            <w:hideMark/>
          </w:tcPr>
          <w:p w:rsidR="001A2E10" w:rsidRPr="00E43050" w:rsidRDefault="001A2E10" w:rsidP="00ED41D7">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vAlign w:val="center"/>
            <w:hideMark/>
          </w:tcPr>
          <w:p w:rsidR="001A2E10" w:rsidRPr="00E43050" w:rsidRDefault="001A2E10" w:rsidP="00ED41D7">
            <w:pPr>
              <w:rPr>
                <w:rFonts w:cs="Arial"/>
                <w:color w:val="000000"/>
                <w:sz w:val="20"/>
                <w:lang w:val="fr-FR"/>
              </w:rPr>
            </w:pPr>
            <w:r>
              <w:rPr>
                <w:rFonts w:cs="Arial"/>
                <w:color w:val="000000"/>
                <w:sz w:val="20"/>
                <w:lang w:val="fr-FR"/>
              </w:rPr>
              <w:t>Vidéo ne montrant pas le transfert à 100 % (coupure, porte non visible,…)</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vAlign w:val="center"/>
            <w:hideMark/>
          </w:tcPr>
          <w:p w:rsidR="001A2E10" w:rsidRPr="00E43050" w:rsidRDefault="001A2E10" w:rsidP="00ED41D7">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Remise à l’eau non filmée</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Thon non remis à l’eau malgré un ordre de remise à l’eau</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Vidéo non transmise à l’observateur directement après la remise à l’eau</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hideMark/>
          </w:tcPr>
          <w:p w:rsidR="001A2E10" w:rsidRPr="00E43050" w:rsidRDefault="001A2E10" w:rsidP="00ED41D7">
            <w:pPr>
              <w:rPr>
                <w:rFonts w:cs="Arial"/>
                <w:color w:val="000000"/>
                <w:sz w:val="20"/>
                <w:lang w:val="fr-FR"/>
              </w:rPr>
            </w:pPr>
            <w:r w:rsidRPr="00E43050">
              <w:rPr>
                <w:rFonts w:cs="Arial"/>
                <w:color w:val="000000"/>
                <w:sz w:val="20"/>
                <w:lang w:val="fr-FR"/>
              </w:rPr>
              <w:t>Navire sans numéro ICCAT impliqué dans l’opération de pêche</w:t>
            </w:r>
          </w:p>
        </w:tc>
        <w:tc>
          <w:tcPr>
            <w:tcW w:w="1701" w:type="dxa"/>
            <w:shd w:val="clear" w:color="auto" w:fill="auto"/>
            <w:noWrap/>
            <w:vAlign w:val="center"/>
          </w:tcPr>
          <w:p w:rsidR="001A2E10" w:rsidRPr="00AE3CB1" w:rsidRDefault="001A2E10" w:rsidP="00ED41D7">
            <w:pPr>
              <w:jc w:val="center"/>
              <w:rPr>
                <w:lang w:val="fr-FR"/>
              </w:rPr>
            </w:pPr>
          </w:p>
        </w:tc>
        <w:tc>
          <w:tcPr>
            <w:tcW w:w="1701" w:type="dxa"/>
          </w:tcPr>
          <w:p w:rsidR="001A2E10" w:rsidRPr="00AE3CB1" w:rsidRDefault="001A2E10" w:rsidP="00ED41D7">
            <w:pPr>
              <w:jc w:val="center"/>
              <w:rPr>
                <w:lang w:val="fr-FR"/>
              </w:rPr>
            </w:pPr>
          </w:p>
        </w:tc>
      </w:tr>
      <w:tr w:rsidR="001A2E10" w:rsidRPr="00AE2566" w:rsidTr="001A2E10">
        <w:trPr>
          <w:trHeight w:val="331"/>
        </w:trPr>
        <w:tc>
          <w:tcPr>
            <w:tcW w:w="9356" w:type="dxa"/>
            <w:shd w:val="clear" w:color="auto" w:fill="auto"/>
            <w:noWrap/>
            <w:vAlign w:val="center"/>
          </w:tcPr>
          <w:p w:rsidR="001A2E10" w:rsidRPr="005A2AF8" w:rsidRDefault="001A2E10" w:rsidP="00ED41D7">
            <w:pPr>
              <w:rPr>
                <w:rFonts w:cs="Arial"/>
                <w:bCs/>
                <w:color w:val="000000"/>
                <w:sz w:val="20"/>
                <w:lang w:val="fr-FR"/>
              </w:rPr>
            </w:pPr>
            <w:r>
              <w:rPr>
                <w:rFonts w:cs="Arial"/>
                <w:bCs/>
                <w:color w:val="000000"/>
                <w:sz w:val="20"/>
                <w:lang w:val="fr-FR"/>
              </w:rPr>
              <w:t>Transbordement en mer entre d’autres navires</w:t>
            </w:r>
          </w:p>
        </w:tc>
        <w:tc>
          <w:tcPr>
            <w:tcW w:w="1701" w:type="dxa"/>
            <w:shd w:val="clear" w:color="auto" w:fill="auto"/>
            <w:noWrap/>
            <w:vAlign w:val="center"/>
          </w:tcPr>
          <w:p w:rsidR="001A2E10" w:rsidRPr="005A2AF8" w:rsidRDefault="001A2E10" w:rsidP="00ED41D7">
            <w:pPr>
              <w:jc w:val="center"/>
              <w:rPr>
                <w:lang w:val="fr-FR"/>
              </w:rPr>
            </w:pPr>
          </w:p>
        </w:tc>
        <w:tc>
          <w:tcPr>
            <w:tcW w:w="1701" w:type="dxa"/>
          </w:tcPr>
          <w:p w:rsidR="001A2E10" w:rsidRPr="005A2AF8" w:rsidRDefault="001A2E10" w:rsidP="00ED41D7">
            <w:pPr>
              <w:jc w:val="center"/>
              <w:rPr>
                <w:lang w:val="fr-FR"/>
              </w:rPr>
            </w:pPr>
          </w:p>
        </w:tc>
      </w:tr>
      <w:tr w:rsidR="001A2E10" w:rsidRPr="00163B9F" w:rsidTr="001A2E10">
        <w:trPr>
          <w:trHeight w:val="331"/>
        </w:trPr>
        <w:tc>
          <w:tcPr>
            <w:tcW w:w="9356" w:type="dxa"/>
            <w:shd w:val="clear" w:color="auto" w:fill="auto"/>
            <w:noWrap/>
            <w:vAlign w:val="center"/>
          </w:tcPr>
          <w:p w:rsidR="001A2E10" w:rsidRPr="00E43050" w:rsidRDefault="001A2E10" w:rsidP="00A012B9">
            <w:pPr>
              <w:rPr>
                <w:rFonts w:cs="Arial"/>
                <w:color w:val="000000"/>
                <w:sz w:val="20"/>
                <w:lang w:val="fr-FR"/>
              </w:rPr>
            </w:pPr>
            <w:r>
              <w:rPr>
                <w:rFonts w:cs="Arial"/>
                <w:color w:val="000000"/>
                <w:sz w:val="20"/>
                <w:lang w:val="fr-FR"/>
              </w:rPr>
              <w:t>Autres</w:t>
            </w:r>
          </w:p>
        </w:tc>
        <w:tc>
          <w:tcPr>
            <w:tcW w:w="1701" w:type="dxa"/>
            <w:shd w:val="clear" w:color="auto" w:fill="auto"/>
            <w:noWrap/>
            <w:vAlign w:val="center"/>
          </w:tcPr>
          <w:p w:rsidR="001A2E10" w:rsidRPr="00AE3CB1" w:rsidRDefault="001A2E10" w:rsidP="00CC6A95">
            <w:pPr>
              <w:jc w:val="center"/>
              <w:rPr>
                <w:lang w:val="fr-FR"/>
              </w:rPr>
            </w:pPr>
            <w:r>
              <w:rPr>
                <w:lang w:val="fr-FR"/>
              </w:rPr>
              <w:t>Oui</w:t>
            </w:r>
          </w:p>
        </w:tc>
        <w:tc>
          <w:tcPr>
            <w:tcW w:w="1701" w:type="dxa"/>
          </w:tcPr>
          <w:p w:rsidR="001A2E10" w:rsidRDefault="001A2E10"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1A2E10" w:rsidRDefault="001A2E10" w:rsidP="001A2E10">
      <w:pPr>
        <w:pStyle w:val="xmsonormal"/>
        <w:rPr>
          <w:rFonts w:ascii="Arial Narrow" w:hAnsi="Arial Narrow"/>
          <w:color w:val="000000"/>
          <w:sz w:val="22"/>
          <w:szCs w:val="22"/>
        </w:rPr>
      </w:pPr>
      <w:r>
        <w:rPr>
          <w:rFonts w:ascii="Arial Narrow" w:hAnsi="Arial Narrow"/>
          <w:color w:val="000000"/>
          <w:sz w:val="22"/>
          <w:szCs w:val="22"/>
        </w:rPr>
        <w:t>Rapport de PNC transmis le 03/06/2017 :</w:t>
      </w:r>
    </w:p>
    <w:p w:rsidR="001A2E10" w:rsidRDefault="001A2E10" w:rsidP="001A2E10">
      <w:pPr>
        <w:pStyle w:val="xmsonormal"/>
        <w:rPr>
          <w:rFonts w:ascii="Arial Narrow" w:hAnsi="Arial Narrow"/>
          <w:color w:val="000000"/>
          <w:sz w:val="22"/>
          <w:szCs w:val="22"/>
        </w:rPr>
      </w:pPr>
      <w:r>
        <w:rPr>
          <w:rFonts w:ascii="Arial Narrow" w:hAnsi="Arial Narrow"/>
          <w:color w:val="000000"/>
          <w:sz w:val="22"/>
          <w:szCs w:val="22"/>
        </w:rPr>
        <w:lastRenderedPageBreak/>
        <w:t>Cette PNC est en lien avec le remplissage du carnet de pêche :</w:t>
      </w:r>
    </w:p>
    <w:p w:rsidR="001A2E10" w:rsidRPr="00AE2566" w:rsidRDefault="001A2E10" w:rsidP="001A2E10">
      <w:pPr>
        <w:pStyle w:val="xmsonormal"/>
        <w:numPr>
          <w:ilvl w:val="0"/>
          <w:numId w:val="30"/>
        </w:numPr>
        <w:rPr>
          <w:rFonts w:ascii="Arial Narrow" w:hAnsi="Arial Narrow"/>
          <w:vanish/>
          <w:color w:val="000000"/>
          <w:sz w:val="22"/>
          <w:szCs w:val="22"/>
          <w:specVanish/>
        </w:rPr>
      </w:pPr>
      <w:r>
        <w:rPr>
          <w:rFonts w:ascii="Arial Narrow" w:hAnsi="Arial Narrow"/>
          <w:color w:val="000000"/>
          <w:sz w:val="22"/>
          <w:szCs w:val="22"/>
        </w:rPr>
        <w:t xml:space="preserve">L’opération de transfert du navire </w:t>
      </w:r>
      <w:r w:rsidR="00AE2566">
        <w:rPr>
          <w:rFonts w:ascii="Arial Narrow" w:hAnsi="Arial Narrow"/>
          <w:color w:val="000000"/>
          <w:sz w:val="22"/>
          <w:szCs w:val="22"/>
        </w:rPr>
        <w:t xml:space="preserve">xxx </w:t>
      </w:r>
      <w:r>
        <w:rPr>
          <w:rFonts w:ascii="Arial Narrow" w:hAnsi="Arial Narrow"/>
          <w:color w:val="000000"/>
          <w:sz w:val="22"/>
          <w:szCs w:val="22"/>
        </w:rPr>
        <w:t xml:space="preserve">est enregistrée dans le carnet de pêche du </w:t>
      </w:r>
      <w:r w:rsidR="00AE2566">
        <w:rPr>
          <w:rFonts w:ascii="Arial Narrow" w:hAnsi="Arial Narrow"/>
          <w:color w:val="000000"/>
          <w:sz w:val="22"/>
          <w:szCs w:val="22"/>
        </w:rPr>
        <w:t>[autre navire]</w:t>
      </w:r>
      <w:r>
        <w:rPr>
          <w:rFonts w:ascii="Arial Narrow" w:hAnsi="Arial Narrow"/>
          <w:color w:val="000000"/>
          <w:sz w:val="22"/>
          <w:szCs w:val="22"/>
        </w:rPr>
        <w:t xml:space="preserve"> le 28/05/2017 soit le jour de la capture. Le numéro ICCAT du remorqueur n’est pas inscrit. Il est mentionné dans l'activité du navire "pêche" alors même qu’aucune opération de pêche n’a été réalisée par le navire</w:t>
      </w:r>
    </w:p>
    <w:p w:rsidR="001A2E10" w:rsidRDefault="00AE2566" w:rsidP="001A2E10">
      <w:pPr>
        <w:pStyle w:val="xmsonormal"/>
        <w:numPr>
          <w:ilvl w:val="0"/>
          <w:numId w:val="30"/>
        </w:numPr>
        <w:rPr>
          <w:rFonts w:ascii="Arial Narrow" w:hAnsi="Arial Narrow"/>
          <w:color w:val="000000"/>
          <w:sz w:val="22"/>
          <w:szCs w:val="22"/>
        </w:rPr>
      </w:pPr>
      <w:r>
        <w:rPr>
          <w:rFonts w:ascii="Arial Narrow" w:hAnsi="Arial Narrow"/>
          <w:color w:val="000000"/>
          <w:sz w:val="22"/>
          <w:szCs w:val="22"/>
        </w:rPr>
        <w:t xml:space="preserve"> </w:t>
      </w:r>
      <w:r w:rsidR="001A2E10">
        <w:rPr>
          <w:rFonts w:ascii="Arial Narrow" w:hAnsi="Arial Narrow"/>
          <w:color w:val="000000"/>
          <w:sz w:val="22"/>
          <w:szCs w:val="22"/>
        </w:rPr>
        <w:t xml:space="preserve">Lors de l’opération de transfert enregistrée le 30/05/2017 du navire </w:t>
      </w:r>
      <w:r>
        <w:rPr>
          <w:rFonts w:ascii="Arial Narrow" w:hAnsi="Arial Narrow"/>
          <w:color w:val="000000"/>
          <w:sz w:val="22"/>
          <w:szCs w:val="22"/>
        </w:rPr>
        <w:t>xxx</w:t>
      </w:r>
      <w:r w:rsidR="001A2E10">
        <w:rPr>
          <w:rFonts w:ascii="Arial Narrow" w:hAnsi="Arial Narrow"/>
          <w:color w:val="000000"/>
          <w:sz w:val="22"/>
          <w:szCs w:val="22"/>
        </w:rPr>
        <w:t>, la ferme de destination de la capture ainsi que le numéro ICCAT du remorqueur ne sont pas inscrits. Il est mentionné dans l'activité du navire "pêche" alors même qu’aucune opération de pêche n’a été réalisée par le navire</w:t>
      </w:r>
    </w:p>
    <w:p w:rsidR="001A2E10" w:rsidRDefault="001A2E10" w:rsidP="001A2E10">
      <w:pPr>
        <w:pStyle w:val="xmsonormal"/>
        <w:numPr>
          <w:ilvl w:val="0"/>
          <w:numId w:val="30"/>
        </w:numPr>
        <w:rPr>
          <w:rFonts w:ascii="Arial Narrow" w:hAnsi="Arial Narrow"/>
          <w:color w:val="000000"/>
          <w:sz w:val="22"/>
          <w:szCs w:val="22"/>
        </w:rPr>
      </w:pPr>
      <w:r>
        <w:rPr>
          <w:rFonts w:ascii="Arial Narrow" w:hAnsi="Arial Narrow"/>
          <w:color w:val="000000"/>
          <w:sz w:val="22"/>
          <w:szCs w:val="22"/>
        </w:rPr>
        <w:t xml:space="preserve">Lors de l’opération de transfert du 31/05/2017 du navire </w:t>
      </w:r>
      <w:r w:rsidR="00AE2566">
        <w:rPr>
          <w:rFonts w:ascii="Arial Narrow" w:hAnsi="Arial Narrow"/>
          <w:color w:val="000000"/>
          <w:sz w:val="22"/>
          <w:szCs w:val="22"/>
        </w:rPr>
        <w:t>yyy</w:t>
      </w:r>
      <w:r>
        <w:rPr>
          <w:rFonts w:ascii="Arial Narrow" w:hAnsi="Arial Narrow"/>
          <w:color w:val="000000"/>
          <w:sz w:val="22"/>
          <w:szCs w:val="22"/>
        </w:rPr>
        <w:t>, la ferme de destination de la capture ainsi que son numéro ICCAT n’est pas inscrit. Seul le nombre de pièce transféré est mentionné sans la quantité en Kg. Il est mentionné dans l'activité du navire "pêche" alors même qu’aucune opération de pêche n’a été réalisée par le navire</w:t>
      </w:r>
    </w:p>
    <w:p w:rsidR="001A2E10" w:rsidRDefault="001A2E10" w:rsidP="001A2E10">
      <w:pPr>
        <w:pStyle w:val="xmsonormal"/>
        <w:numPr>
          <w:ilvl w:val="0"/>
          <w:numId w:val="30"/>
        </w:numPr>
        <w:rPr>
          <w:rFonts w:ascii="Arial Narrow" w:hAnsi="Arial Narrow"/>
          <w:color w:val="000000"/>
          <w:sz w:val="22"/>
          <w:szCs w:val="22"/>
        </w:rPr>
      </w:pPr>
      <w:r>
        <w:rPr>
          <w:rFonts w:ascii="Arial Narrow" w:hAnsi="Arial Narrow"/>
          <w:color w:val="000000"/>
          <w:sz w:val="22"/>
          <w:szCs w:val="22"/>
        </w:rPr>
        <w:t xml:space="preserve">Lors de l’opération de transfert du 01/06/2017 du navire </w:t>
      </w:r>
      <w:r w:rsidR="00AE2566">
        <w:rPr>
          <w:rFonts w:ascii="Arial Narrow" w:hAnsi="Arial Narrow"/>
          <w:color w:val="000000"/>
          <w:sz w:val="22"/>
          <w:szCs w:val="22"/>
        </w:rPr>
        <w:t>xxx</w:t>
      </w:r>
      <w:r>
        <w:rPr>
          <w:rFonts w:ascii="Arial Narrow" w:hAnsi="Arial Narrow"/>
          <w:color w:val="000000"/>
          <w:sz w:val="22"/>
          <w:szCs w:val="22"/>
        </w:rPr>
        <w:t xml:space="preserve">, la ferme de destination de la capture ainsi que son numéro ICCAT n’est pas inscrit. Seul le nombre de pièce transféré est mentionné sans la quantité en Kg. Une quantité de poisson hissée à bord est inscrit alors même qu’aucun poisson n’a été hissé à bord du </w:t>
      </w:r>
      <w:r w:rsidR="00AE2566">
        <w:rPr>
          <w:rFonts w:ascii="Arial Narrow" w:hAnsi="Arial Narrow"/>
          <w:color w:val="000000"/>
          <w:sz w:val="22"/>
          <w:szCs w:val="22"/>
        </w:rPr>
        <w:t>zzz</w:t>
      </w:r>
      <w:r>
        <w:rPr>
          <w:rFonts w:ascii="Arial Narrow" w:hAnsi="Arial Narrow"/>
          <w:color w:val="000000"/>
          <w:sz w:val="22"/>
          <w:szCs w:val="22"/>
        </w:rPr>
        <w:t>. Il est mentionné dans l'activité du navire "pêche" alors même qu’aucune opération de pêche n’a été réalisée par le navire</w:t>
      </w:r>
    </w:p>
    <w:p w:rsidR="00CE75E1" w:rsidRDefault="00CE75E1" w:rsidP="00954546">
      <w:pPr>
        <w:pStyle w:val="BodyText"/>
        <w:spacing w:line="240" w:lineRule="atLeast"/>
        <w:rPr>
          <w:rFonts w:cs="Arial"/>
          <w:bCs/>
          <w:sz w:val="20"/>
          <w:lang w:val="fr-FR"/>
        </w:rPr>
      </w:pPr>
    </w:p>
    <w:p w:rsidR="00850F12" w:rsidRDefault="00850F12" w:rsidP="00850F12">
      <w:pPr>
        <w:pStyle w:val="xmsonormal"/>
        <w:rPr>
          <w:rFonts w:ascii="Arial Narrow" w:hAnsi="Arial Narrow"/>
          <w:color w:val="000000"/>
          <w:sz w:val="22"/>
          <w:szCs w:val="22"/>
        </w:rPr>
      </w:pPr>
      <w:r>
        <w:rPr>
          <w:rFonts w:ascii="Arial Narrow" w:hAnsi="Arial Narrow"/>
          <w:color w:val="000000"/>
          <w:sz w:val="22"/>
          <w:szCs w:val="22"/>
        </w:rPr>
        <w:t>Rapport de PNC transmis le 05/06/2017 :</w:t>
      </w:r>
    </w:p>
    <w:p w:rsidR="00850F12" w:rsidRDefault="00850F12" w:rsidP="00850F12">
      <w:pPr>
        <w:spacing w:after="120"/>
        <w:rPr>
          <w:rFonts w:ascii="Arial Narrow" w:hAnsi="Arial Narrow"/>
          <w:color w:val="000000"/>
          <w:lang w:val="fr-FR"/>
        </w:rPr>
      </w:pPr>
      <w:r w:rsidRPr="00850F12">
        <w:rPr>
          <w:rFonts w:ascii="Arial Narrow" w:hAnsi="Arial Narrow"/>
          <w:color w:val="000000"/>
          <w:lang w:val="fr-FR"/>
        </w:rPr>
        <w:t xml:space="preserve">Le navire de pêche </w:t>
      </w:r>
      <w:r w:rsidR="00AE2566">
        <w:rPr>
          <w:rFonts w:ascii="Arial Narrow" w:hAnsi="Arial Narrow"/>
          <w:color w:val="000000"/>
          <w:lang w:val="fr-FR"/>
        </w:rPr>
        <w:t>zzz</w:t>
      </w:r>
      <w:r w:rsidRPr="00850F12">
        <w:rPr>
          <w:rFonts w:ascii="Arial Narrow" w:hAnsi="Arial Narrow"/>
          <w:color w:val="000000"/>
          <w:lang w:val="fr-FR"/>
        </w:rPr>
        <w:t xml:space="preserve"> a procédé à une opération de remorquage de la cage destinée au transfert de la capture de la troisième opération de pêche d</w:t>
      </w:r>
      <w:r>
        <w:rPr>
          <w:rFonts w:ascii="Arial Narrow" w:hAnsi="Arial Narrow"/>
          <w:color w:val="000000"/>
          <w:lang w:val="fr-FR"/>
        </w:rPr>
        <w:t xml:space="preserve">u navire </w:t>
      </w:r>
      <w:r w:rsidR="00AE2566">
        <w:rPr>
          <w:rFonts w:ascii="Arial Narrow" w:hAnsi="Arial Narrow"/>
          <w:color w:val="000000"/>
          <w:lang w:val="fr-FR"/>
        </w:rPr>
        <w:t>xxx</w:t>
      </w:r>
      <w:r>
        <w:rPr>
          <w:rFonts w:ascii="Arial Narrow" w:hAnsi="Arial Narrow"/>
          <w:color w:val="000000"/>
          <w:lang w:val="fr-FR"/>
        </w:rPr>
        <w:t xml:space="preserve"> / AT000TUN00023 </w:t>
      </w:r>
      <w:r w:rsidRPr="00850F12">
        <w:rPr>
          <w:rFonts w:ascii="Arial Narrow" w:hAnsi="Arial Narrow"/>
          <w:color w:val="000000"/>
          <w:lang w:val="fr-FR"/>
        </w:rPr>
        <w:t>le 01/06/2017. Cette opération de remorquage a duré environ 30 à 40 minutes, ju</w:t>
      </w:r>
      <w:r>
        <w:rPr>
          <w:rFonts w:ascii="Arial Narrow" w:hAnsi="Arial Narrow"/>
          <w:color w:val="000000"/>
          <w:lang w:val="fr-FR"/>
        </w:rPr>
        <w:t xml:space="preserve">squ’à la senne du navire </w:t>
      </w:r>
      <w:r w:rsidR="00AE2566">
        <w:rPr>
          <w:rFonts w:ascii="Arial Narrow" w:hAnsi="Arial Narrow"/>
          <w:color w:val="000000"/>
          <w:lang w:val="fr-FR"/>
        </w:rPr>
        <w:t>xxx</w:t>
      </w:r>
      <w:r w:rsidRPr="00850F12">
        <w:rPr>
          <w:rFonts w:ascii="Arial Narrow" w:hAnsi="Arial Narrow"/>
          <w:color w:val="000000"/>
          <w:lang w:val="fr-FR"/>
        </w:rPr>
        <w:t xml:space="preserve">pour installer la cage en vue de commencer le transfert. </w:t>
      </w:r>
    </w:p>
    <w:p w:rsidR="00850F12" w:rsidRPr="00850F12" w:rsidRDefault="00850F12" w:rsidP="00850F12">
      <w:pPr>
        <w:spacing w:after="120"/>
        <w:rPr>
          <w:rFonts w:ascii="Arial Narrow" w:hAnsi="Arial Narrow"/>
          <w:color w:val="000000"/>
          <w:lang w:val="fr-FR"/>
        </w:rPr>
      </w:pPr>
      <w:r w:rsidRPr="00850F12">
        <w:rPr>
          <w:rFonts w:ascii="Arial Narrow" w:hAnsi="Arial Narrow"/>
          <w:color w:val="000000"/>
          <w:lang w:val="fr-FR"/>
        </w:rPr>
        <w:t xml:space="preserve">Le remorqueur attitré de cette opération aurait dû être le ASSAHBI /AT000TUN00590 comme mentionné dans la Notification préalable de transfert.  </w:t>
      </w:r>
    </w:p>
    <w:p w:rsidR="00850F12" w:rsidRDefault="00850F12" w:rsidP="00954546">
      <w:pPr>
        <w:pStyle w:val="BodyText"/>
        <w:spacing w:line="240" w:lineRule="atLeast"/>
        <w:rPr>
          <w:rFonts w:cs="Arial"/>
          <w:bCs/>
          <w:sz w:val="20"/>
          <w:lang w:val="fr-FR"/>
        </w:rPr>
      </w:pPr>
      <w:r w:rsidRPr="00850F12">
        <w:rPr>
          <w:rFonts w:cs="Arial"/>
          <w:bCs/>
          <w:noProof/>
          <w:sz w:val="20"/>
          <w:lang w:val="es-ES" w:eastAsia="es-ES"/>
        </w:rPr>
        <w:drawing>
          <wp:inline distT="0" distB="0" distL="0" distR="0">
            <wp:extent cx="4166292" cy="2343098"/>
            <wp:effectExtent l="0" t="0" r="5715" b="635"/>
            <wp:docPr id="2" name="Image 2" descr="D:\2017-DATA from Vessels\TUNISIA\000TN103 - Boujemaa Sami El Soulh\Dataset\PHOTOS\PNC\REMORQUAGE\20170601_1759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7-DATA from Vessels\TUNISIA\000TN103 - Boujemaa Sami El Soulh\Dataset\PHOTOS\PNC\REMORQUAGE\20170601_175910.jpg"/>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4175745" cy="2348414"/>
                    </a:xfrm>
                    <a:prstGeom prst="rect">
                      <a:avLst/>
                    </a:prstGeom>
                    <a:noFill/>
                    <a:ln>
                      <a:noFill/>
                    </a:ln>
                  </pic:spPr>
                </pic:pic>
              </a:graphicData>
            </a:graphic>
          </wp:inline>
        </w:drawing>
      </w:r>
      <w:r w:rsidRPr="00850F12">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Pr="00850F12">
        <w:rPr>
          <w:rFonts w:cs="Arial"/>
          <w:bCs/>
          <w:noProof/>
          <w:sz w:val="20"/>
          <w:lang w:val="es-ES" w:eastAsia="es-ES"/>
        </w:rPr>
        <w:drawing>
          <wp:inline distT="0" distB="0" distL="0" distR="0">
            <wp:extent cx="4153535" cy="2335924"/>
            <wp:effectExtent l="0" t="0" r="0" b="7620"/>
            <wp:docPr id="3" name="Image 3" descr="D:\2017-DATA from Vessels\TUNISIA\000TN103 - Boujemaa Sami El Soulh\Dataset\PHOTOS\PNC\REMORQUAGE\20170601_1757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17-DATA from Vessels\TUNISIA\000TN103 - Boujemaa Sami El Soulh\Dataset\PHOTOS\PNC\REMORQUAGE\20170601_175723.jpg"/>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4155957" cy="2337286"/>
                    </a:xfrm>
                    <a:prstGeom prst="rect">
                      <a:avLst/>
                    </a:prstGeom>
                    <a:noFill/>
                    <a:ln>
                      <a:noFill/>
                    </a:ln>
                  </pic:spPr>
                </pic:pic>
              </a:graphicData>
            </a:graphic>
          </wp:inline>
        </w:drawing>
      </w:r>
    </w:p>
    <w:p w:rsidR="00850F12" w:rsidRPr="00F27356" w:rsidRDefault="00850F12"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CE75E1">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CE75E1">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CE75E1"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FB57F1" w:rsidRPr="00FB57F1" w:rsidRDefault="00FB57F1"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F27356" w:rsidRPr="00E43050" w:rsidTr="00D52FB0">
        <w:trPr>
          <w:trHeight w:val="242"/>
        </w:trPr>
        <w:tc>
          <w:tcPr>
            <w:tcW w:w="1139" w:type="dxa"/>
            <w:vAlign w:val="center"/>
          </w:tcPr>
          <w:p w:rsidR="00F27356" w:rsidRDefault="00CE75E1" w:rsidP="00F27356">
            <w:pPr>
              <w:jc w:val="center"/>
              <w:rPr>
                <w:rFonts w:cs="Arial"/>
                <w:color w:val="000000"/>
                <w:sz w:val="20"/>
                <w:lang w:val="fr-FR"/>
              </w:rPr>
            </w:pPr>
            <w:r>
              <w:rPr>
                <w:rFonts w:cs="Arial"/>
                <w:color w:val="000000"/>
                <w:sz w:val="20"/>
                <w:lang w:val="fr-FR"/>
              </w:rPr>
              <w:t>N/A</w:t>
            </w:r>
          </w:p>
        </w:tc>
        <w:tc>
          <w:tcPr>
            <w:tcW w:w="2552" w:type="dxa"/>
            <w:vAlign w:val="center"/>
          </w:tcPr>
          <w:p w:rsidR="00F27356" w:rsidRDefault="00F27356" w:rsidP="00F27356">
            <w:pPr>
              <w:jc w:val="center"/>
              <w:rPr>
                <w:rFonts w:cs="Arial"/>
                <w:color w:val="000000"/>
                <w:sz w:val="20"/>
              </w:rPr>
            </w:pPr>
          </w:p>
        </w:tc>
        <w:tc>
          <w:tcPr>
            <w:tcW w:w="1843" w:type="dxa"/>
            <w:vAlign w:val="center"/>
          </w:tcPr>
          <w:p w:rsidR="00F27356" w:rsidRDefault="00F27356" w:rsidP="009454F7">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1A2E1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A2E10" w:rsidRDefault="001A2E10" w:rsidP="001A2E10">
            <w:pPr>
              <w:jc w:val="center"/>
              <w:rPr>
                <w:rFonts w:cs="Arial"/>
                <w:color w:val="000000"/>
                <w:sz w:val="20"/>
                <w:lang w:val="fr-FR"/>
              </w:rPr>
            </w:pPr>
            <w:r>
              <w:rPr>
                <w:rFonts w:cs="Arial"/>
                <w:color w:val="000000"/>
                <w:sz w:val="20"/>
              </w:rPr>
              <w:t>IBN RACHIK</w:t>
            </w:r>
          </w:p>
        </w:tc>
        <w:tc>
          <w:tcPr>
            <w:tcW w:w="2208" w:type="dxa"/>
            <w:tcBorders>
              <w:top w:val="single" w:sz="8" w:space="0" w:color="auto"/>
              <w:left w:val="single" w:sz="4" w:space="0" w:color="auto"/>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AT000TUN00037</w:t>
            </w:r>
          </w:p>
        </w:tc>
        <w:tc>
          <w:tcPr>
            <w:tcW w:w="1183" w:type="dxa"/>
            <w:gridSpan w:val="2"/>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3V4516</w:t>
            </w:r>
          </w:p>
        </w:tc>
        <w:tc>
          <w:tcPr>
            <w:tcW w:w="2693"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w:t>
            </w:r>
          </w:p>
        </w:tc>
      </w:tr>
      <w:tr w:rsidR="001A2E1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A2E10" w:rsidRDefault="001A2E10" w:rsidP="001A2E10">
            <w:pPr>
              <w:jc w:val="center"/>
              <w:rPr>
                <w:rFonts w:cs="Arial"/>
                <w:color w:val="000000"/>
                <w:sz w:val="20"/>
              </w:rPr>
            </w:pPr>
            <w:r>
              <w:rPr>
                <w:rFonts w:cs="Arial"/>
                <w:color w:val="000000"/>
                <w:sz w:val="20"/>
              </w:rPr>
              <w:t>Sallem</w:t>
            </w:r>
          </w:p>
        </w:tc>
        <w:tc>
          <w:tcPr>
            <w:tcW w:w="2208" w:type="dxa"/>
            <w:tcBorders>
              <w:top w:val="single" w:sz="8" w:space="0" w:color="auto"/>
              <w:left w:val="single" w:sz="4" w:space="0" w:color="auto"/>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AT000TUN00002</w:t>
            </w:r>
          </w:p>
        </w:tc>
        <w:tc>
          <w:tcPr>
            <w:tcW w:w="1183" w:type="dxa"/>
            <w:gridSpan w:val="2"/>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3V3597</w:t>
            </w:r>
          </w:p>
        </w:tc>
        <w:tc>
          <w:tcPr>
            <w:tcW w:w="2693"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w:t>
            </w:r>
          </w:p>
        </w:tc>
      </w:tr>
      <w:tr w:rsidR="001A2E1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A2E10" w:rsidRDefault="001A2E10" w:rsidP="001A2E10">
            <w:pPr>
              <w:jc w:val="center"/>
              <w:rPr>
                <w:rFonts w:cs="Arial"/>
                <w:color w:val="000000"/>
                <w:sz w:val="20"/>
              </w:rPr>
            </w:pPr>
            <w:r>
              <w:rPr>
                <w:rFonts w:cs="Arial"/>
                <w:color w:val="000000"/>
                <w:sz w:val="20"/>
              </w:rPr>
              <w:t>Mohamed Adem</w:t>
            </w:r>
          </w:p>
        </w:tc>
        <w:tc>
          <w:tcPr>
            <w:tcW w:w="2208" w:type="dxa"/>
            <w:tcBorders>
              <w:top w:val="single" w:sz="8" w:space="0" w:color="auto"/>
              <w:left w:val="single" w:sz="4" w:space="0" w:color="auto"/>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AT000TUN00012</w:t>
            </w:r>
          </w:p>
        </w:tc>
        <w:tc>
          <w:tcPr>
            <w:tcW w:w="1183" w:type="dxa"/>
            <w:gridSpan w:val="2"/>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3V4039</w:t>
            </w:r>
          </w:p>
        </w:tc>
        <w:tc>
          <w:tcPr>
            <w:tcW w:w="2693"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w:t>
            </w:r>
          </w:p>
        </w:tc>
      </w:tr>
      <w:tr w:rsidR="001A2E1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A2E10" w:rsidRDefault="001A2E10" w:rsidP="001A2E10">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w:t>
            </w:r>
          </w:p>
        </w:tc>
      </w:tr>
      <w:tr w:rsidR="001A2E1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A2E10" w:rsidRDefault="001A2E10" w:rsidP="001A2E10">
            <w:pPr>
              <w:jc w:val="center"/>
              <w:rPr>
                <w:rFonts w:cs="Arial"/>
                <w:color w:val="000000"/>
                <w:sz w:val="20"/>
              </w:rPr>
            </w:pPr>
            <w:r>
              <w:rPr>
                <w:rFonts w:cs="Arial"/>
                <w:color w:val="000000"/>
                <w:sz w:val="20"/>
              </w:rPr>
              <w:t>Tabsus</w:t>
            </w:r>
          </w:p>
        </w:tc>
        <w:tc>
          <w:tcPr>
            <w:tcW w:w="2208" w:type="dxa"/>
            <w:tcBorders>
              <w:top w:val="single" w:sz="8" w:space="0" w:color="auto"/>
              <w:left w:val="single" w:sz="4" w:space="0" w:color="auto"/>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w:t>
            </w:r>
          </w:p>
        </w:tc>
      </w:tr>
      <w:tr w:rsidR="001A2E1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A2E10" w:rsidRDefault="001A2E10" w:rsidP="001A2E10">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w:t>
            </w:r>
          </w:p>
        </w:tc>
      </w:tr>
      <w:tr w:rsidR="001A2E1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A2E10" w:rsidRDefault="001A2E10" w:rsidP="001A2E10">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AT000TUN00008</w:t>
            </w:r>
          </w:p>
        </w:tc>
        <w:tc>
          <w:tcPr>
            <w:tcW w:w="1183" w:type="dxa"/>
            <w:gridSpan w:val="2"/>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3VDB</w:t>
            </w:r>
          </w:p>
        </w:tc>
        <w:tc>
          <w:tcPr>
            <w:tcW w:w="2693"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w:t>
            </w:r>
          </w:p>
        </w:tc>
      </w:tr>
      <w:tr w:rsidR="001A2E1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A2E10" w:rsidRDefault="001A2E10" w:rsidP="001A2E10">
            <w:pPr>
              <w:jc w:val="center"/>
              <w:rPr>
                <w:rFonts w:cs="Arial"/>
                <w:color w:val="000000"/>
                <w:sz w:val="20"/>
              </w:rPr>
            </w:pPr>
            <w:r>
              <w:rPr>
                <w:rFonts w:cs="Arial"/>
                <w:color w:val="000000"/>
                <w:sz w:val="20"/>
              </w:rPr>
              <w:t>Zied</w:t>
            </w:r>
          </w:p>
        </w:tc>
        <w:tc>
          <w:tcPr>
            <w:tcW w:w="2208" w:type="dxa"/>
            <w:tcBorders>
              <w:top w:val="single" w:sz="8" w:space="0" w:color="auto"/>
              <w:left w:val="single" w:sz="4" w:space="0" w:color="auto"/>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AT000TUN00028</w:t>
            </w:r>
          </w:p>
        </w:tc>
        <w:tc>
          <w:tcPr>
            <w:tcW w:w="1183" w:type="dxa"/>
            <w:gridSpan w:val="2"/>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3V4860</w:t>
            </w:r>
          </w:p>
        </w:tc>
        <w:tc>
          <w:tcPr>
            <w:tcW w:w="2693"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w:t>
            </w:r>
          </w:p>
        </w:tc>
      </w:tr>
      <w:tr w:rsidR="001A2E1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A2E10" w:rsidRDefault="001A2E10" w:rsidP="001A2E10">
            <w:pPr>
              <w:jc w:val="center"/>
              <w:rPr>
                <w:rFonts w:cs="Arial"/>
                <w:color w:val="000000"/>
                <w:sz w:val="20"/>
              </w:rPr>
            </w:pPr>
            <w:r>
              <w:rPr>
                <w:rFonts w:cs="Arial"/>
                <w:color w:val="000000"/>
                <w:sz w:val="20"/>
              </w:rPr>
              <w:t>Assahbi</w:t>
            </w:r>
          </w:p>
        </w:tc>
        <w:tc>
          <w:tcPr>
            <w:tcW w:w="2208" w:type="dxa"/>
            <w:tcBorders>
              <w:top w:val="single" w:sz="8" w:space="0" w:color="auto"/>
              <w:left w:val="single" w:sz="4" w:space="0" w:color="auto"/>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AT000TUN00080</w:t>
            </w:r>
          </w:p>
        </w:tc>
        <w:tc>
          <w:tcPr>
            <w:tcW w:w="1183" w:type="dxa"/>
            <w:gridSpan w:val="2"/>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3V2135</w:t>
            </w:r>
          </w:p>
        </w:tc>
        <w:tc>
          <w:tcPr>
            <w:tcW w:w="2693"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1A2E10" w:rsidRDefault="001A2E10" w:rsidP="001A2E10">
            <w:pPr>
              <w:jc w:val="center"/>
              <w:rPr>
                <w:rFonts w:cs="Arial"/>
                <w:color w:val="000000"/>
                <w:sz w:val="20"/>
              </w:rPr>
            </w:pPr>
            <w:r>
              <w:rPr>
                <w:rFonts w:cs="Arial"/>
                <w:color w:val="000000"/>
                <w:sz w:val="20"/>
              </w:rPr>
              <w:t> </w:t>
            </w:r>
          </w:p>
        </w:tc>
      </w:tr>
      <w:tr w:rsidR="00A66865" w:rsidRPr="00AE2566"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AE2566"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CE75E1">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CE75E1">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Pr="00CE75E1" w:rsidRDefault="00CE75E1" w:rsidP="00ED41D7">
            <w:pPr>
              <w:rPr>
                <w:sz w:val="20"/>
              </w:rPr>
            </w:pPr>
            <w:r w:rsidRPr="00CE75E1">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Pr="00CE75E1" w:rsidRDefault="00F26B24" w:rsidP="00ED41D7">
            <w:pPr>
              <w:rPr>
                <w:sz w:val="20"/>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r>
    </w:tbl>
    <w:p w:rsidR="00F26B24" w:rsidRDefault="00F26B24">
      <w:pPr>
        <w:rPr>
          <w:b/>
          <w:sz w:val="20"/>
          <w:lang w:val="fr-FR"/>
        </w:rPr>
      </w:pPr>
    </w:p>
    <w:p w:rsidR="00CE75E1" w:rsidRPr="00F26B24" w:rsidRDefault="00CE75E1">
      <w:pPr>
        <w:rPr>
          <w:b/>
          <w:sz w:val="20"/>
          <w:lang w:val="fr-FR"/>
        </w:rPr>
      </w:pPr>
      <w:r>
        <w:rPr>
          <w:b/>
          <w:sz w:val="20"/>
          <w:lang w:val="fr-FR"/>
        </w:rPr>
        <w:t>Pas d’observation</w:t>
      </w:r>
    </w:p>
    <w:sectPr w:rsidR="00CE75E1"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C38" w:rsidRPr="00064508" w:rsidRDefault="00D40C38" w:rsidP="00064508">
      <w:r>
        <w:separator/>
      </w:r>
    </w:p>
  </w:endnote>
  <w:endnote w:type="continuationSeparator" w:id="0">
    <w:p w:rsidR="00D40C38" w:rsidRPr="00064508" w:rsidRDefault="00D40C3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C38" w:rsidRPr="00064508" w:rsidRDefault="00D40C38" w:rsidP="00064508">
      <w:r>
        <w:separator/>
      </w:r>
    </w:p>
  </w:footnote>
  <w:footnote w:type="continuationSeparator" w:id="0">
    <w:p w:rsidR="00D40C38" w:rsidRPr="00064508" w:rsidRDefault="00D40C38"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6CA0"/>
    <w:rsid w:val="00192DD5"/>
    <w:rsid w:val="00196F86"/>
    <w:rsid w:val="001A2E10"/>
    <w:rsid w:val="001A75C7"/>
    <w:rsid w:val="001B316E"/>
    <w:rsid w:val="001B38D5"/>
    <w:rsid w:val="001B58D1"/>
    <w:rsid w:val="001C1899"/>
    <w:rsid w:val="001C3B13"/>
    <w:rsid w:val="001C4B97"/>
    <w:rsid w:val="001D69BA"/>
    <w:rsid w:val="001E0745"/>
    <w:rsid w:val="001E1904"/>
    <w:rsid w:val="001E3A6D"/>
    <w:rsid w:val="001E7B1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17FDD"/>
    <w:rsid w:val="003207F6"/>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5B95"/>
    <w:rsid w:val="003B2348"/>
    <w:rsid w:val="003B2BA9"/>
    <w:rsid w:val="003B41BA"/>
    <w:rsid w:val="003C265B"/>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3E19"/>
    <w:rsid w:val="00572903"/>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5A1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0F12"/>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2566"/>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3D68"/>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E75E1"/>
    <w:rsid w:val="00CF3E2D"/>
    <w:rsid w:val="00CF4726"/>
    <w:rsid w:val="00D11043"/>
    <w:rsid w:val="00D11FBD"/>
    <w:rsid w:val="00D14AFD"/>
    <w:rsid w:val="00D26D0B"/>
    <w:rsid w:val="00D325AB"/>
    <w:rsid w:val="00D374FD"/>
    <w:rsid w:val="00D40C38"/>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C41E9"/>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392775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640261675">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11</Pages>
  <Words>2050</Words>
  <Characters>11281</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34</cp:revision>
  <cp:lastPrinted>2017-06-16T19:10:00Z</cp:lastPrinted>
  <dcterms:created xsi:type="dcterms:W3CDTF">2015-06-30T09:17:00Z</dcterms:created>
  <dcterms:modified xsi:type="dcterms:W3CDTF">2017-09-29T14:04:00Z</dcterms:modified>
</cp:coreProperties>
</file>