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es-ES" w:eastAsia="es-E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201</w:t>
      </w:r>
      <w:r w:rsidR="005A2AF8">
        <w:rPr>
          <w:rFonts w:cs="Arial"/>
          <w:b/>
          <w:sz w:val="20"/>
          <w:lang w:val="fr-FR"/>
        </w:rPr>
        <w:t>7</w:t>
      </w:r>
      <w:r w:rsidR="00447B26">
        <w:rPr>
          <w:rFonts w:cs="Arial"/>
          <w:b/>
          <w:sz w:val="20"/>
          <w:lang w:val="fr-FR"/>
        </w:rPr>
        <w:t>-201</w:t>
      </w:r>
      <w:r w:rsidR="005A2AF8">
        <w:rPr>
          <w:rFonts w:cs="Arial"/>
          <w:b/>
          <w:sz w:val="20"/>
          <w:lang w:val="fr-FR"/>
        </w:rPr>
        <w:t>8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EF2C90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:rsidR="0036413A" w:rsidRPr="005A2AF8" w:rsidRDefault="00F34577" w:rsidP="00DD08F0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741B25">
              <w:rPr>
                <w:rFonts w:cs="Arial"/>
                <w:color w:val="000000" w:themeColor="text1"/>
                <w:sz w:val="20"/>
                <w:lang w:val="fr-FR"/>
              </w:rPr>
              <w:t xml:space="preserve"> 000TN082</w:t>
            </w:r>
          </w:p>
        </w:tc>
      </w:tr>
      <w:tr w:rsidR="002D0971" w:rsidRPr="00E43050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D0971" w:rsidRPr="00E43050" w:rsidRDefault="002D0971" w:rsidP="002D097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2D0971" w:rsidRPr="00DD4EA3" w:rsidRDefault="002D0971" w:rsidP="00741B25">
            <w:pPr>
              <w:rPr>
                <w:rFonts w:cs="Arial"/>
                <w:b/>
                <w:color w:val="000000"/>
                <w:sz w:val="20"/>
                <w:lang w:val="fr-FR"/>
              </w:rPr>
            </w:pPr>
          </w:p>
        </w:tc>
      </w:tr>
      <w:tr w:rsidR="00741B2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41B25" w:rsidRPr="00E4305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741B25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</w:rPr>
            </w:pPr>
          </w:p>
        </w:tc>
      </w:tr>
      <w:tr w:rsidR="00741B25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</w:rPr>
            </w:pPr>
          </w:p>
        </w:tc>
      </w:tr>
      <w:tr w:rsidR="00741B25" w:rsidRPr="00DD08F0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41,71</w:t>
            </w:r>
          </w:p>
        </w:tc>
      </w:tr>
      <w:tr w:rsidR="00741B25" w:rsidRPr="0090362F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Ibrahim Anaouch</w:t>
            </w:r>
          </w:p>
        </w:tc>
      </w:tr>
      <w:tr w:rsidR="00741B25" w:rsidRPr="0090362F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741B25" w:rsidRPr="00E43050" w:rsidRDefault="00741B25" w:rsidP="00741B25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741B25" w:rsidRDefault="00741B25" w:rsidP="00741B25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295</w:t>
            </w:r>
          </w:p>
        </w:tc>
      </w:tr>
      <w:tr w:rsidR="007D15FF" w:rsidRPr="0090362F" w:rsidTr="009D0E25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7D15FF" w:rsidRDefault="007D15FF" w:rsidP="009D0E25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</w:tbl>
    <w:p w:rsidR="00A22D88" w:rsidRPr="00E43050" w:rsidRDefault="00246063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440"/>
        <w:gridCol w:w="1747"/>
        <w:gridCol w:w="2495"/>
      </w:tblGrid>
      <w:tr w:rsidR="00856EFC" w:rsidRPr="00E43050" w:rsidTr="007C0380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:rsidR="00856EFC" w:rsidRPr="00E43050" w:rsidRDefault="00246063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43050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C0380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23/05/2017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33444D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Tunis</w:t>
            </w: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C86741" w:rsidP="00C86741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635933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E43050" w:rsidTr="007C0380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C86741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41B25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  <w:r w:rsidR="00DD08F0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C86741" w:rsidRPr="00E43050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5D6F13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57C61" w:rsidRDefault="00741B25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  <w:r w:rsidR="00DD08F0">
              <w:rPr>
                <w:rFonts w:cs="Arial"/>
                <w:color w:val="000000"/>
                <w:sz w:val="20"/>
              </w:rPr>
              <w:t>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DD08F0" w:rsidP="00C8674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DD08F0" w:rsidP="005D6F1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szCs w:val="20"/>
                <w:lang w:val="fr-FR"/>
              </w:rPr>
              <w:t>Sfax</w:t>
            </w:r>
          </w:p>
        </w:tc>
      </w:tr>
      <w:tr w:rsidR="00C86741" w:rsidRPr="0090362F" w:rsidTr="007C0380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6741" w:rsidRPr="00E43050" w:rsidRDefault="00741B25" w:rsidP="005D6F13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Voyage vers le lieu de débriefing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41B25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Default="00741B25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86741" w:rsidRPr="00E43050" w:rsidRDefault="00C86741" w:rsidP="00C86741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33444D" w:rsidRPr="0090362F" w:rsidTr="00741B25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5D6F13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Débriefing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741B25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16/06/2017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Default="00741B25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3444D" w:rsidRPr="0033444D" w:rsidRDefault="00DD08F0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Rabat</w:t>
            </w:r>
          </w:p>
        </w:tc>
      </w:tr>
      <w:tr w:rsidR="00741B25" w:rsidRPr="0090362F" w:rsidTr="00741B25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741B25" w:rsidP="00C8674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Retour au domicile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741B25" w:rsidP="003344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741B25" w:rsidP="0058594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17/06/2017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41B25" w:rsidRDefault="00741B25" w:rsidP="00C8674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E43050" w:rsidRDefault="006F1883" w:rsidP="00EC7545">
      <w:pPr>
        <w:pStyle w:val="BodyText"/>
        <w:rPr>
          <w:rFonts w:cs="Arial"/>
          <w:sz w:val="20"/>
          <w:lang w:val="fr-FR"/>
        </w:rPr>
      </w:pPr>
    </w:p>
    <w:p w:rsidR="00050C23" w:rsidRPr="00E43050" w:rsidRDefault="001778D5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:rsidR="0036413A" w:rsidRPr="00E43050" w:rsidRDefault="0036413A" w:rsidP="00EC7545">
      <w:pPr>
        <w:pStyle w:val="BodyText"/>
        <w:rPr>
          <w:rFonts w:cs="Arial"/>
          <w:sz w:val="20"/>
          <w:lang w:val="fr-FR"/>
        </w:rPr>
      </w:pPr>
    </w:p>
    <w:p w:rsidR="00B106E9" w:rsidRPr="00E43050" w:rsidRDefault="0036413A" w:rsidP="00EB2805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84"/>
        <w:gridCol w:w="1559"/>
        <w:gridCol w:w="1559"/>
        <w:gridCol w:w="1559"/>
        <w:gridCol w:w="2127"/>
        <w:gridCol w:w="1559"/>
      </w:tblGrid>
      <w:tr w:rsidR="00B27072" w:rsidRPr="00E43050" w:rsidTr="002133F6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984" w:type="dxa"/>
            <w:vMerge w:val="restart"/>
            <w:vAlign w:val="center"/>
          </w:tcPr>
          <w:p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559" w:type="dxa"/>
            <w:vMerge w:val="restart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</w:tr>
      <w:tr w:rsidR="00B27072" w:rsidRPr="00E43050" w:rsidTr="002133F6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Merge/>
            <w:vAlign w:val="center"/>
          </w:tcPr>
          <w:p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Merge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1559" w:type="dxa"/>
            <w:vAlign w:val="center"/>
          </w:tcPr>
          <w:p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2127" w:type="dxa"/>
            <w:vAlign w:val="center"/>
          </w:tcPr>
          <w:p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559" w:type="dxa"/>
            <w:vAlign w:val="center"/>
          </w:tcPr>
          <w:p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741B2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98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15:53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16:39</w:t>
            </w:r>
          </w:p>
        </w:tc>
        <w:tc>
          <w:tcPr>
            <w:tcW w:w="212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35,01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14,15</w:t>
            </w:r>
          </w:p>
        </w:tc>
      </w:tr>
      <w:tr w:rsidR="00741B2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98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07:05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07:37</w:t>
            </w:r>
          </w:p>
        </w:tc>
        <w:tc>
          <w:tcPr>
            <w:tcW w:w="212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34,75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13,31</w:t>
            </w:r>
          </w:p>
        </w:tc>
      </w:tr>
      <w:tr w:rsidR="00741B2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15:54</w:t>
            </w:r>
          </w:p>
        </w:tc>
        <w:tc>
          <w:tcPr>
            <w:tcW w:w="212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35,03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13,75</w:t>
            </w:r>
          </w:p>
        </w:tc>
      </w:tr>
      <w:tr w:rsidR="00741B2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98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02/06/2017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07:54</w:t>
            </w:r>
          </w:p>
        </w:tc>
        <w:tc>
          <w:tcPr>
            <w:tcW w:w="212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35,18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13,56</w:t>
            </w:r>
          </w:p>
        </w:tc>
      </w:tr>
      <w:tr w:rsidR="00741B2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98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09/06/2017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16:45</w:t>
            </w:r>
          </w:p>
        </w:tc>
        <w:tc>
          <w:tcPr>
            <w:tcW w:w="212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35,25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</w:t>
            </w:r>
          </w:p>
        </w:tc>
      </w:tr>
      <w:tr w:rsidR="00741B25" w:rsidRPr="00E43050" w:rsidTr="00AD49AD">
        <w:trPr>
          <w:trHeight w:val="432"/>
        </w:trPr>
        <w:tc>
          <w:tcPr>
            <w:tcW w:w="156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98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OPC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02:45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03:45</w:t>
            </w:r>
          </w:p>
        </w:tc>
        <w:tc>
          <w:tcPr>
            <w:tcW w:w="212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35,21</w:t>
            </w:r>
          </w:p>
        </w:tc>
        <w:tc>
          <w:tcPr>
            <w:tcW w:w="1559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13,86</w:t>
            </w:r>
          </w:p>
        </w:tc>
      </w:tr>
    </w:tbl>
    <w:p w:rsidR="00F75ECA" w:rsidRPr="00E43050" w:rsidRDefault="00F75ECA" w:rsidP="00F75ECA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:rsidR="00A2484B" w:rsidRPr="00E43050" w:rsidRDefault="00F75ECA" w:rsidP="007B3691">
      <w:pPr>
        <w:pStyle w:val="ListParagraph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AB5D27">
        <w:rPr>
          <w:rFonts w:cs="Arial"/>
          <w:sz w:val="20"/>
          <w:lang w:val="fr-FR"/>
        </w:rPr>
        <w:t>/ A</w:t>
      </w:r>
      <w:r w:rsidR="00831218">
        <w:rPr>
          <w:rFonts w:cs="Arial"/>
          <w:sz w:val="20"/>
          <w:lang w:val="fr-FR"/>
        </w:rPr>
        <w:t>utre forme d’</w:t>
      </w:r>
      <w:r w:rsidR="00AB5D27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AB5D27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>êche (AOP)</w:t>
      </w:r>
    </w:p>
    <w:p w:rsidR="00BB598F" w:rsidRDefault="00BB598F">
      <w:pPr>
        <w:rPr>
          <w:rFonts w:cs="Arial"/>
          <w:sz w:val="20"/>
          <w:lang w:val="fr-FR"/>
        </w:rPr>
      </w:pPr>
    </w:p>
    <w:p w:rsidR="0033444D" w:rsidRDefault="001778D5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Détail sur les </w:t>
      </w:r>
      <w:r w:rsidR="0033444D">
        <w:rPr>
          <w:rFonts w:cs="Arial"/>
          <w:sz w:val="20"/>
          <w:lang w:val="fr-FR"/>
        </w:rPr>
        <w:t>opérations de pêche :</w:t>
      </w:r>
    </w:p>
    <w:p w:rsidR="0033444D" w:rsidRDefault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n°1 </w:t>
      </w:r>
      <w:r w:rsidR="00741B25">
        <w:rPr>
          <w:rFonts w:cs="Arial"/>
          <w:sz w:val="20"/>
          <w:lang w:val="fr-FR"/>
        </w:rPr>
        <w:t>suivie du transfert 1 et d’une remise à l’eau depuis la senne du navire d’une partie de la capture (poissons de petites tailles).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n°2 </w:t>
      </w:r>
      <w:r w:rsidR="00741B25">
        <w:rPr>
          <w:rFonts w:cs="Arial"/>
          <w:sz w:val="20"/>
          <w:lang w:val="fr-FR"/>
        </w:rPr>
        <w:t>suivie du transfert 2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n°3 </w:t>
      </w:r>
      <w:r w:rsidR="00741B25">
        <w:rPr>
          <w:rFonts w:cs="Arial"/>
          <w:sz w:val="20"/>
          <w:lang w:val="fr-FR"/>
        </w:rPr>
        <w:t>sans capture</w:t>
      </w: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n°4 </w:t>
      </w:r>
      <w:r w:rsidR="00741B25">
        <w:rPr>
          <w:rFonts w:cs="Arial"/>
          <w:sz w:val="20"/>
          <w:lang w:val="fr-FR"/>
        </w:rPr>
        <w:t>opération non complétée</w:t>
      </w:r>
    </w:p>
    <w:p w:rsidR="002D0971" w:rsidRDefault="002D0971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Opération de pêche n°5 </w:t>
      </w:r>
      <w:r w:rsidR="00741B25">
        <w:rPr>
          <w:rFonts w:cs="Arial"/>
          <w:sz w:val="20"/>
          <w:lang w:val="fr-FR"/>
        </w:rPr>
        <w:t>sans capture</w:t>
      </w:r>
    </w:p>
    <w:p w:rsidR="00741B25" w:rsidRDefault="00741B25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Opération de pêche n°6 suivie du transfert 3</w:t>
      </w:r>
    </w:p>
    <w:p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:rsidR="00050C23" w:rsidRPr="00E43050" w:rsidRDefault="00BB6B09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:rsidR="00B106E9" w:rsidRPr="00E43050" w:rsidRDefault="00B106E9" w:rsidP="00B106E9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B106E9" w:rsidRPr="00E43050" w:rsidRDefault="00B106E9" w:rsidP="00B106E9">
      <w:pPr>
        <w:pStyle w:val="BodyText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1242"/>
        <w:gridCol w:w="1276"/>
        <w:gridCol w:w="1276"/>
        <w:gridCol w:w="2155"/>
        <w:gridCol w:w="2268"/>
        <w:gridCol w:w="2126"/>
        <w:gridCol w:w="1105"/>
        <w:gridCol w:w="1163"/>
        <w:gridCol w:w="2239"/>
      </w:tblGrid>
      <w:tr w:rsidR="00AC34A3" w:rsidRPr="00EF2C90" w:rsidTr="00DD4EA3">
        <w:trPr>
          <w:trHeight w:val="573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4D5706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0C07B5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AC34A3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7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0C07B5" w:rsidP="00E43050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 w:rsidR="00E43050">
              <w:rPr>
                <w:color w:val="000000" w:themeColor="text1"/>
                <w:sz w:val="20"/>
                <w:lang w:val="fr-FR"/>
              </w:rPr>
              <w:t>Préalable de Transfert</w:t>
            </w:r>
            <w:r w:rsidR="00163B9F">
              <w:rPr>
                <w:color w:val="000000" w:themeColor="text1"/>
                <w:sz w:val="20"/>
                <w:lang w:val="fr-FR"/>
              </w:rPr>
              <w:t xml:space="preserve"> (NPT)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45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AC34A3" w:rsidRPr="00E43050" w:rsidTr="00DD4EA3">
        <w:trPr>
          <w:trHeight w:val="436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831218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Nbr</w:t>
            </w:r>
            <w:r w:rsidR="009827A5"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Pr="00E43050" w:rsidRDefault="00AC34A3" w:rsidP="00B106E9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Vérification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0C07B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 w:rsidR="00831218"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9827A5" w:rsidP="00831218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</w:t>
            </w:r>
            <w:r w:rsidR="00831218">
              <w:rPr>
                <w:color w:val="000000" w:themeColor="text1"/>
                <w:sz w:val="20"/>
                <w:lang w:val="fr-FR"/>
              </w:rPr>
              <w:t>br</w:t>
            </w:r>
            <w:r>
              <w:rPr>
                <w:color w:val="000000" w:themeColor="text1"/>
                <w:sz w:val="20"/>
                <w:lang w:val="fr-FR"/>
              </w:rPr>
              <w:t xml:space="preserve"> BFT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AC34A3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E43050" w:rsidRDefault="00E43050" w:rsidP="00AC34A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="00AC34A3"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741B25" w:rsidRPr="00741B25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TUN2017_AUT004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1B25" w:rsidRPr="00741B25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TUN2017_AUT010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41B25" w:rsidRPr="00741B25" w:rsidTr="00DD4EA3">
        <w:trPr>
          <w:trHeight w:val="41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52000</w:t>
            </w:r>
          </w:p>
        </w:tc>
        <w:tc>
          <w:tcPr>
            <w:tcW w:w="2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TUN2017_AUT042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document électronique (VMS)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106E9" w:rsidRPr="00E43050" w:rsidRDefault="0041660F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:rsidR="00AC34A3" w:rsidRPr="00E43050" w:rsidRDefault="00AC34A3" w:rsidP="00B106E9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:rsidR="009B2832" w:rsidRDefault="009B2832" w:rsidP="009B2832">
      <w:pPr>
        <w:pStyle w:val="BodyText"/>
        <w:keepNext/>
        <w:keepLines/>
        <w:rPr>
          <w:rFonts w:cs="Arial"/>
          <w:sz w:val="20"/>
          <w:lang w:val="fr-FR"/>
        </w:rPr>
      </w:pPr>
    </w:p>
    <w:p w:rsidR="00222A98" w:rsidRPr="00E43050" w:rsidRDefault="000C07B5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Décrire la méthod</w:t>
      </w:r>
      <w:r w:rsidR="0036456E" w:rsidRPr="00E43050">
        <w:rPr>
          <w:rFonts w:cs="Arial"/>
          <w:sz w:val="20"/>
          <w:lang w:val="fr-FR"/>
        </w:rPr>
        <w:t>e</w:t>
      </w:r>
      <w:r w:rsidRPr="00E43050">
        <w:rPr>
          <w:rFonts w:cs="Arial"/>
          <w:sz w:val="20"/>
          <w:lang w:val="fr-FR"/>
        </w:rPr>
        <w:t xml:space="preserve"> d’estimation des ca</w:t>
      </w:r>
      <w:r w:rsidR="009F50DC">
        <w:rPr>
          <w:rFonts w:cs="Arial"/>
          <w:sz w:val="20"/>
          <w:lang w:val="fr-FR"/>
        </w:rPr>
        <w:t>ptures utilisée par le navire</w:t>
      </w:r>
      <w:r w:rsidR="00163B9F">
        <w:rPr>
          <w:rFonts w:cs="Arial"/>
          <w:sz w:val="20"/>
          <w:lang w:val="fr-FR"/>
        </w:rPr>
        <w:t xml:space="preserve"> et le moyen de transmission des informations</w:t>
      </w:r>
      <w:r w:rsidR="009F50DC">
        <w:rPr>
          <w:rFonts w:cs="Arial"/>
          <w:sz w:val="20"/>
          <w:lang w:val="fr-FR"/>
        </w:rPr>
        <w:t> :</w:t>
      </w:r>
      <w:r w:rsidR="009B2832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 xml:space="preserve">Le plongeur a estimé la </w:t>
      </w:r>
      <w:r w:rsidR="00315688">
        <w:rPr>
          <w:rFonts w:cs="Arial"/>
          <w:sz w:val="20"/>
          <w:lang w:val="fr-FR"/>
        </w:rPr>
        <w:t>quantité présente dans la senne.</w:t>
      </w:r>
    </w:p>
    <w:p w:rsidR="00050C23" w:rsidRPr="00E43050" w:rsidRDefault="00050C23" w:rsidP="009B2832">
      <w:pPr>
        <w:pStyle w:val="BodyText"/>
        <w:rPr>
          <w:rFonts w:cs="Arial"/>
          <w:sz w:val="18"/>
          <w:szCs w:val="18"/>
          <w:lang w:val="fr-FR"/>
        </w:rPr>
      </w:pPr>
    </w:p>
    <w:p w:rsidR="00D325AB" w:rsidRPr="00E43050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48A2" w:rsidRPr="00E43050">
        <w:rPr>
          <w:bCs/>
          <w:i/>
          <w:iCs/>
          <w:sz w:val="20"/>
          <w:lang w:val="fr-FR"/>
        </w:rPr>
        <w:t xml:space="preserve">Estimation par l’observateur </w:t>
      </w:r>
      <w:r w:rsidR="00115EF6" w:rsidRPr="00E43050">
        <w:rPr>
          <w:bCs/>
          <w:i/>
          <w:iCs/>
          <w:sz w:val="20"/>
          <w:lang w:val="fr-FR"/>
        </w:rPr>
        <w:t>de la quantité de thon</w:t>
      </w:r>
      <w:r w:rsidR="004F48A2" w:rsidRPr="00E43050">
        <w:rPr>
          <w:bCs/>
          <w:i/>
          <w:iCs/>
          <w:sz w:val="20"/>
          <w:lang w:val="fr-FR"/>
        </w:rPr>
        <w:t xml:space="preserve"> </w:t>
      </w:r>
      <w:r w:rsidR="00290DE1">
        <w:rPr>
          <w:bCs/>
          <w:i/>
          <w:iCs/>
          <w:sz w:val="20"/>
          <w:lang w:val="fr-FR"/>
        </w:rPr>
        <w:t xml:space="preserve">rouge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l’eau </w:t>
      </w:r>
      <w:r w:rsidR="00290DE1">
        <w:rPr>
          <w:bCs/>
          <w:i/>
          <w:iCs/>
          <w:sz w:val="20"/>
          <w:lang w:val="fr-FR"/>
        </w:rPr>
        <w:t xml:space="preserve">en se </w:t>
      </w:r>
      <w:r w:rsidR="004F48A2" w:rsidRPr="00E43050">
        <w:rPr>
          <w:bCs/>
          <w:i/>
          <w:iCs/>
          <w:sz w:val="20"/>
          <w:lang w:val="fr-FR"/>
        </w:rPr>
        <w:t>bas</w:t>
      </w:r>
      <w:r w:rsidR="00290DE1">
        <w:rPr>
          <w:bCs/>
          <w:i/>
          <w:iCs/>
          <w:sz w:val="20"/>
          <w:lang w:val="fr-FR"/>
        </w:rPr>
        <w:t>ant</w:t>
      </w:r>
      <w:r w:rsidR="00115EF6" w:rsidRPr="00E43050">
        <w:rPr>
          <w:bCs/>
          <w:i/>
          <w:iCs/>
          <w:sz w:val="20"/>
          <w:lang w:val="fr-FR"/>
        </w:rPr>
        <w:t xml:space="preserve"> sur la vidéo/</w:t>
      </w:r>
      <w:r w:rsidR="004F48A2" w:rsidRPr="00E43050">
        <w:rPr>
          <w:bCs/>
          <w:i/>
          <w:iCs/>
          <w:sz w:val="20"/>
          <w:lang w:val="fr-FR"/>
        </w:rPr>
        <w:t>autre méthode</w:t>
      </w:r>
      <w:r w:rsidR="00021DFD" w:rsidRPr="00E43050">
        <w:rPr>
          <w:bCs/>
          <w:i/>
          <w:iCs/>
          <w:sz w:val="20"/>
          <w:lang w:val="fr-FR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551"/>
        <w:gridCol w:w="1701"/>
        <w:gridCol w:w="2910"/>
      </w:tblGrid>
      <w:tr w:rsidR="00CF4726" w:rsidRPr="00EF2C90" w:rsidTr="00115EF6">
        <w:trPr>
          <w:trHeight w:val="1153"/>
        </w:trPr>
        <w:tc>
          <w:tcPr>
            <w:tcW w:w="1242" w:type="dxa"/>
            <w:vAlign w:val="center"/>
          </w:tcPr>
          <w:p w:rsidR="00CF4726" w:rsidRPr="00E43050" w:rsidRDefault="00290DE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4F48A2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CF4726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CF4726" w:rsidRPr="00E43050" w:rsidRDefault="004F48A2" w:rsidP="00C71387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:rsidR="00CF4726" w:rsidRPr="00E43050" w:rsidRDefault="00CF4726" w:rsidP="00C71387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</w:t>
            </w:r>
            <w:r w:rsidR="004F48A2" w:rsidRPr="00E43050">
              <w:rPr>
                <w:color w:val="000000" w:themeColor="text1"/>
                <w:sz w:val="20"/>
                <w:lang w:val="fr-FR"/>
              </w:rPr>
              <w:t>O/N</w:t>
            </w:r>
            <w:r w:rsidRPr="00E43050">
              <w:rPr>
                <w:color w:val="000000" w:themeColor="text1"/>
                <w:sz w:val="20"/>
                <w:lang w:val="fr-FR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</w:t>
            </w:r>
            <w:r w:rsidR="00CF4726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1701" w:type="dxa"/>
            <w:vAlign w:val="center"/>
          </w:tcPr>
          <w:p w:rsidR="00CF4726" w:rsidRPr="00E43050" w:rsidRDefault="004F48A2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910" w:type="dxa"/>
            <w:vAlign w:val="center"/>
          </w:tcPr>
          <w:p w:rsidR="00CF4726" w:rsidRPr="00E43050" w:rsidDel="00FE2849" w:rsidRDefault="004F48A2" w:rsidP="004F48A2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du nombre de thon basée sur la vidéo (O/N)</w:t>
            </w:r>
          </w:p>
        </w:tc>
      </w:tr>
      <w:tr w:rsidR="00167950" w:rsidRPr="00DD08F0" w:rsidTr="00115EF6">
        <w:trPr>
          <w:trHeight w:val="356"/>
        </w:trPr>
        <w:tc>
          <w:tcPr>
            <w:tcW w:w="1242" w:type="dxa"/>
            <w:vAlign w:val="center"/>
          </w:tcPr>
          <w:p w:rsidR="00167950" w:rsidRPr="00290DE1" w:rsidRDefault="00DD08F0" w:rsidP="009B2832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910" w:type="dxa"/>
            <w:vAlign w:val="center"/>
          </w:tcPr>
          <w:p w:rsidR="00167950" w:rsidRPr="00290DE1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D325AB" w:rsidRPr="00E43050" w:rsidRDefault="00D325AB" w:rsidP="00D325AB">
      <w:pPr>
        <w:pStyle w:val="BodyText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:rsidR="00050C23" w:rsidRPr="00163B9F" w:rsidRDefault="00D325AB" w:rsidP="00163B9F">
      <w:pPr>
        <w:pStyle w:val="ListBullet2"/>
      </w:pPr>
      <w:r w:rsidRPr="00163B9F">
        <w:t>**</w:t>
      </w:r>
      <w:r w:rsidRPr="00163B9F">
        <w:tab/>
      </w:r>
      <w:r w:rsidR="005A2AF8">
        <w:t xml:space="preserve">Note </w:t>
      </w:r>
      <w:r w:rsidR="004F48A2" w:rsidRPr="00163B9F">
        <w:t>de 1 à</w:t>
      </w:r>
      <w:r w:rsidRPr="00163B9F">
        <w:t xml:space="preserve"> 5 (1 = </w:t>
      </w:r>
      <w:r w:rsidR="004F48A2" w:rsidRPr="00163B9F">
        <w:t>très mauvaise</w:t>
      </w:r>
      <w:r w:rsidR="00163B9F">
        <w:t> </w:t>
      </w:r>
      <w:r w:rsidRPr="00163B9F">
        <w:t xml:space="preserve">; </w:t>
      </w:r>
      <w:r w:rsidR="00290DE1" w:rsidRPr="00163B9F">
        <w:t>2 = mauvaise ;</w:t>
      </w:r>
      <w:r w:rsidR="00913790" w:rsidRPr="00163B9F">
        <w:t xml:space="preserve"> </w:t>
      </w:r>
      <w:r w:rsidR="00290DE1" w:rsidRPr="00163B9F">
        <w:t xml:space="preserve">3 = moyenne ; 4 = bonne ; </w:t>
      </w:r>
      <w:r w:rsidRPr="00163B9F">
        <w:t>5 = excellent</w:t>
      </w:r>
      <w:r w:rsidR="004F48A2" w:rsidRPr="00163B9F">
        <w:t>e</w:t>
      </w:r>
      <w:r w:rsidRPr="00163B9F">
        <w:t>)</w:t>
      </w:r>
    </w:p>
    <w:p w:rsidR="009B2832" w:rsidRDefault="009B2832" w:rsidP="00222A98">
      <w:pPr>
        <w:rPr>
          <w:rFonts w:cs="Arial"/>
          <w:sz w:val="20"/>
          <w:lang w:val="fr-FR"/>
        </w:rPr>
      </w:pPr>
    </w:p>
    <w:p w:rsidR="00163B9F" w:rsidRDefault="00DD08F0" w:rsidP="00222A98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9B2832" w:rsidRDefault="009B2832">
      <w:pPr>
        <w:rPr>
          <w:rFonts w:cs="Arial"/>
          <w:i/>
          <w:sz w:val="20"/>
          <w:lang w:val="fr-FR"/>
        </w:rPr>
      </w:pPr>
      <w:r>
        <w:rPr>
          <w:rFonts w:cs="Arial"/>
          <w:i/>
          <w:sz w:val="20"/>
          <w:lang w:val="fr-FR"/>
        </w:rPr>
        <w:br w:type="page"/>
      </w:r>
    </w:p>
    <w:p w:rsidR="00C71387" w:rsidRPr="00E43050" w:rsidRDefault="00C71387" w:rsidP="00C71387">
      <w:pPr>
        <w:pStyle w:val="BodyText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lastRenderedPageBreak/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11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951"/>
        <w:gridCol w:w="1201"/>
        <w:gridCol w:w="1200"/>
        <w:gridCol w:w="1201"/>
        <w:gridCol w:w="1201"/>
        <w:gridCol w:w="1476"/>
        <w:gridCol w:w="925"/>
        <w:gridCol w:w="1768"/>
      </w:tblGrid>
      <w:tr w:rsidR="00BB4420" w:rsidRPr="00EF2C90" w:rsidTr="00115EF6">
        <w:trPr>
          <w:trHeight w:val="569"/>
        </w:trPr>
        <w:tc>
          <w:tcPr>
            <w:tcW w:w="1242" w:type="dxa"/>
            <w:vMerge w:val="restart"/>
            <w:vAlign w:val="center"/>
          </w:tcPr>
          <w:p w:rsidR="00BB4420" w:rsidRPr="00E43050" w:rsidRDefault="009F50DC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FD7A6A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4553" w:type="dxa"/>
            <w:gridSpan w:val="4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5370" w:type="dxa"/>
            <w:gridSpan w:val="4"/>
            <w:vAlign w:val="center"/>
          </w:tcPr>
          <w:p w:rsidR="00BB4420" w:rsidRPr="00E43050" w:rsidRDefault="00FD7A6A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BB4420" w:rsidRPr="00E43050" w:rsidTr="00115EF6">
        <w:trPr>
          <w:trHeight w:val="472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2677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Vivants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2693" w:type="dxa"/>
            <w:gridSpan w:val="2"/>
            <w:vAlign w:val="center"/>
          </w:tcPr>
          <w:p w:rsidR="00BB4420" w:rsidRPr="00E43050" w:rsidRDefault="00FD7A6A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Morts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B4420" w:rsidRPr="00E43050" w:rsidTr="00115EF6">
        <w:trPr>
          <w:trHeight w:val="498"/>
        </w:trPr>
        <w:tc>
          <w:tcPr>
            <w:tcW w:w="1242" w:type="dxa"/>
            <w:vMerge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5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45094D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</w:t>
            </w:r>
            <w:r w:rsidR="00BB4420" w:rsidRPr="00E43050">
              <w:rPr>
                <w:rFonts w:cs="Arial"/>
                <w:color w:val="000000" w:themeColor="text1"/>
                <w:sz w:val="20"/>
                <w:lang w:val="fr-FR"/>
              </w:rPr>
              <w:t>g</w:t>
            </w:r>
          </w:p>
        </w:tc>
        <w:tc>
          <w:tcPr>
            <w:tcW w:w="1200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201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476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925" w:type="dxa"/>
            <w:vAlign w:val="center"/>
          </w:tcPr>
          <w:p w:rsidR="00BB4420" w:rsidRPr="00E43050" w:rsidRDefault="0091379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768" w:type="dxa"/>
            <w:vAlign w:val="center"/>
          </w:tcPr>
          <w:p w:rsidR="00BB4420" w:rsidRPr="00E43050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167950" w:rsidRPr="00E43050" w:rsidTr="00115EF6">
        <w:trPr>
          <w:trHeight w:val="432"/>
        </w:trPr>
        <w:tc>
          <w:tcPr>
            <w:tcW w:w="1242" w:type="dxa"/>
            <w:tcBorders>
              <w:left w:val="single" w:sz="2" w:space="0" w:color="auto"/>
            </w:tcBorders>
            <w:vAlign w:val="center"/>
          </w:tcPr>
          <w:p w:rsidR="00167950" w:rsidRPr="00E43050" w:rsidRDefault="00DD08F0" w:rsidP="00F170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95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0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76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25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68" w:type="dxa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>Voir tableau 1</w:t>
      </w:r>
    </w:p>
    <w:p w:rsidR="00C71387" w:rsidRPr="00E43050" w:rsidRDefault="00C71387" w:rsidP="00FD7A6A">
      <w:pPr>
        <w:pStyle w:val="BodyText"/>
        <w:tabs>
          <w:tab w:val="left" w:pos="709"/>
          <w:tab w:val="left" w:pos="1418"/>
          <w:tab w:val="left" w:pos="2813"/>
        </w:tabs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9F50DC">
        <w:rPr>
          <w:rFonts w:cs="Arial"/>
          <w:sz w:val="20"/>
          <w:lang w:val="fr-FR"/>
        </w:rPr>
        <w:t>En se basant</w:t>
      </w:r>
      <w:r w:rsidR="00FD7A6A" w:rsidRPr="00E43050">
        <w:rPr>
          <w:rFonts w:cs="Arial"/>
          <w:sz w:val="20"/>
          <w:lang w:val="fr-FR"/>
        </w:rPr>
        <w:t xml:space="preserve"> sur la vidéo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Poisson mort </w:t>
      </w:r>
      <w:r w:rsidR="009F50DC">
        <w:rPr>
          <w:rFonts w:cs="Arial"/>
          <w:sz w:val="20"/>
          <w:lang w:val="fr-FR"/>
        </w:rPr>
        <w:t>restant dans la sen</w:t>
      </w:r>
      <w:r w:rsidR="00FD7A6A" w:rsidRPr="00E43050">
        <w:rPr>
          <w:rFonts w:cs="Arial"/>
          <w:sz w:val="20"/>
          <w:lang w:val="fr-FR"/>
        </w:rPr>
        <w:t>ne ou la cage</w:t>
      </w:r>
    </w:p>
    <w:p w:rsidR="00C71387" w:rsidRPr="00E43050" w:rsidRDefault="00C71387" w:rsidP="00C71387">
      <w:pPr>
        <w:pStyle w:val="BodyText"/>
        <w:rPr>
          <w:rFonts w:cs="Arial"/>
          <w:sz w:val="20"/>
          <w:lang w:val="fr-FR"/>
        </w:rPr>
      </w:pPr>
    </w:p>
    <w:p w:rsidR="00DD08F0" w:rsidRDefault="00DD08F0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d’opération de remise à l’eau.</w:t>
      </w:r>
    </w:p>
    <w:p w:rsidR="00163B9F" w:rsidRPr="009B2832" w:rsidRDefault="00163B9F" w:rsidP="00163B9F">
      <w:pPr>
        <w:rPr>
          <w:rFonts w:cs="Arial"/>
          <w:sz w:val="20"/>
          <w:lang w:val="fr-FR"/>
        </w:rPr>
      </w:pPr>
    </w:p>
    <w:p w:rsidR="00050C23" w:rsidRPr="00E43050" w:rsidRDefault="00C817CC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:rsidR="00050C23" w:rsidRPr="00E43050" w:rsidRDefault="00050C23">
      <w:pPr>
        <w:pStyle w:val="BodyText"/>
        <w:keepNext/>
        <w:keepLines/>
        <w:rPr>
          <w:rFonts w:cs="Arial"/>
          <w:sz w:val="20"/>
          <w:lang w:val="fr-FR"/>
        </w:rPr>
      </w:pPr>
    </w:p>
    <w:p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134"/>
        <w:gridCol w:w="1304"/>
        <w:gridCol w:w="851"/>
        <w:gridCol w:w="1275"/>
        <w:gridCol w:w="851"/>
        <w:gridCol w:w="830"/>
        <w:gridCol w:w="1477"/>
        <w:gridCol w:w="2625"/>
        <w:gridCol w:w="1872"/>
        <w:gridCol w:w="1545"/>
      </w:tblGrid>
      <w:tr w:rsidR="004E5600" w:rsidRPr="00E43050" w:rsidTr="00163B9F">
        <w:trPr>
          <w:trHeight w:val="435"/>
        </w:trPr>
        <w:tc>
          <w:tcPr>
            <w:tcW w:w="1277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134" w:type="dxa"/>
            <w:vMerge w:val="restart"/>
            <w:vAlign w:val="center"/>
          </w:tcPr>
          <w:p w:rsidR="00050C23" w:rsidRPr="00E43050" w:rsidRDefault="009F50D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2155" w:type="dxa"/>
            <w:gridSpan w:val="2"/>
            <w:vAlign w:val="center"/>
          </w:tcPr>
          <w:p w:rsidR="00050C23" w:rsidRPr="00E43050" w:rsidRDefault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</w:p>
        </w:tc>
        <w:tc>
          <w:tcPr>
            <w:tcW w:w="2126" w:type="dxa"/>
            <w:gridSpan w:val="2"/>
            <w:vAlign w:val="center"/>
          </w:tcPr>
          <w:p w:rsidR="00050C23" w:rsidRPr="00E43050" w:rsidRDefault="0016795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</w:t>
            </w:r>
            <w:r w:rsidR="00C817CC" w:rsidRPr="00E43050">
              <w:rPr>
                <w:rFonts w:cs="Arial"/>
                <w:color w:val="000000" w:themeColor="text1"/>
                <w:sz w:val="20"/>
                <w:lang w:val="fr-FR"/>
              </w:rPr>
              <w:t>in</w:t>
            </w:r>
          </w:p>
        </w:tc>
        <w:tc>
          <w:tcPr>
            <w:tcW w:w="2307" w:type="dxa"/>
            <w:gridSpan w:val="2"/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</w:p>
        </w:tc>
        <w:tc>
          <w:tcPr>
            <w:tcW w:w="262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1872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545" w:type="dxa"/>
            <w:vMerge w:val="restart"/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E5600" w:rsidRPr="00E43050" w:rsidTr="00163B9F">
        <w:trPr>
          <w:trHeight w:val="562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050C23" w:rsidRPr="00E43050" w:rsidRDefault="00C817C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830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Pr="00E43050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2625" w:type="dxa"/>
            <w:vMerge/>
            <w:tcBorders>
              <w:bottom w:val="single" w:sz="4" w:space="0" w:color="auto"/>
            </w:tcBorders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72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545" w:type="dxa"/>
            <w:vMerge/>
            <w:tcBorders>
              <w:bottom w:val="single" w:sz="4" w:space="0" w:color="auto"/>
            </w:tcBorders>
            <w:vAlign w:val="center"/>
          </w:tcPr>
          <w:p w:rsidR="00050C23" w:rsidRPr="00E43050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741B25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0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8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09:42</w:t>
            </w:r>
          </w:p>
        </w:tc>
        <w:tc>
          <w:tcPr>
            <w:tcW w:w="127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8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09:57</w:t>
            </w:r>
          </w:p>
        </w:tc>
        <w:tc>
          <w:tcPr>
            <w:tcW w:w="83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35,05</w:t>
            </w:r>
          </w:p>
        </w:tc>
        <w:tc>
          <w:tcPr>
            <w:tcW w:w="147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14,13</w:t>
            </w:r>
          </w:p>
        </w:tc>
        <w:tc>
          <w:tcPr>
            <w:tcW w:w="262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HERGLA3</w:t>
            </w:r>
          </w:p>
        </w:tc>
        <w:tc>
          <w:tcPr>
            <w:tcW w:w="1872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TUN401</w:t>
            </w:r>
          </w:p>
        </w:tc>
      </w:tr>
      <w:tr w:rsidR="00741B25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0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8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14:08</w:t>
            </w:r>
          </w:p>
        </w:tc>
        <w:tc>
          <w:tcPr>
            <w:tcW w:w="127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29/05/2017</w:t>
            </w:r>
          </w:p>
        </w:tc>
        <w:tc>
          <w:tcPr>
            <w:tcW w:w="8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83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34,73</w:t>
            </w:r>
          </w:p>
        </w:tc>
        <w:tc>
          <w:tcPr>
            <w:tcW w:w="147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13,30</w:t>
            </w:r>
          </w:p>
        </w:tc>
        <w:tc>
          <w:tcPr>
            <w:tcW w:w="262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SALLEM</w:t>
            </w:r>
          </w:p>
        </w:tc>
        <w:tc>
          <w:tcPr>
            <w:tcW w:w="1872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154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TUN403</w:t>
            </w:r>
          </w:p>
        </w:tc>
      </w:tr>
      <w:tr w:rsidR="00741B25" w:rsidRPr="00E43050" w:rsidTr="00163B9F">
        <w:trPr>
          <w:trHeight w:val="441"/>
        </w:trPr>
        <w:tc>
          <w:tcPr>
            <w:tcW w:w="1277" w:type="dxa"/>
            <w:tcBorders>
              <w:left w:val="single" w:sz="2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04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8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10:33</w:t>
            </w:r>
          </w:p>
        </w:tc>
        <w:tc>
          <w:tcPr>
            <w:tcW w:w="127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11/06/2017</w:t>
            </w:r>
          </w:p>
        </w:tc>
        <w:tc>
          <w:tcPr>
            <w:tcW w:w="8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10:49</w:t>
            </w:r>
          </w:p>
        </w:tc>
        <w:tc>
          <w:tcPr>
            <w:tcW w:w="830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35,22</w:t>
            </w:r>
          </w:p>
        </w:tc>
        <w:tc>
          <w:tcPr>
            <w:tcW w:w="1477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13,85</w:t>
            </w:r>
          </w:p>
        </w:tc>
        <w:tc>
          <w:tcPr>
            <w:tcW w:w="262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HERGLA3</w:t>
            </w:r>
          </w:p>
        </w:tc>
        <w:tc>
          <w:tcPr>
            <w:tcW w:w="1872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545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TUN402</w:t>
            </w:r>
          </w:p>
        </w:tc>
      </w:tr>
    </w:tbl>
    <w:bookmarkEnd w:id="1"/>
    <w:p w:rsidR="004A591B" w:rsidRPr="009B2832" w:rsidRDefault="004A591B" w:rsidP="009B2832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:rsidR="0090362F" w:rsidRDefault="0090362F" w:rsidP="0037438D">
      <w:pPr>
        <w:pStyle w:val="BodyText"/>
        <w:rPr>
          <w:rFonts w:cs="Arial"/>
          <w:sz w:val="18"/>
          <w:szCs w:val="18"/>
          <w:lang w:val="fr-FR"/>
        </w:rPr>
      </w:pPr>
    </w:p>
    <w:p w:rsidR="00163B9F" w:rsidRDefault="00163B9F" w:rsidP="00163B9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DD08F0">
        <w:rPr>
          <w:rFonts w:cs="Arial"/>
          <w:sz w:val="20"/>
          <w:lang w:val="fr-FR"/>
        </w:rPr>
        <w:t xml:space="preserve"> </w:t>
      </w:r>
      <w:r w:rsidR="00741B25">
        <w:rPr>
          <w:rFonts w:cs="Arial"/>
          <w:sz w:val="20"/>
          <w:lang w:val="fr-FR"/>
        </w:rPr>
        <w:t>Pas de commentaires</w:t>
      </w:r>
    </w:p>
    <w:p w:rsidR="00DD08F0" w:rsidRPr="00DD08F0" w:rsidRDefault="00DD08F0" w:rsidP="00DD08F0">
      <w:pPr>
        <w:rPr>
          <w:rFonts w:cs="Arial"/>
          <w:sz w:val="20"/>
          <w:lang w:val="fr-FR"/>
        </w:rPr>
      </w:pPr>
    </w:p>
    <w:p w:rsidR="00DD08F0" w:rsidRPr="00DD08F0" w:rsidRDefault="00DD08F0" w:rsidP="00DD08F0">
      <w:pPr>
        <w:rPr>
          <w:rFonts w:cs="Arial"/>
          <w:sz w:val="20"/>
          <w:lang w:val="fr-FR"/>
        </w:rPr>
      </w:pPr>
    </w:p>
    <w:p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lastRenderedPageBreak/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>: Opération de transfert 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1500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1275"/>
        <w:gridCol w:w="1106"/>
        <w:gridCol w:w="941"/>
        <w:gridCol w:w="1208"/>
        <w:gridCol w:w="806"/>
        <w:gridCol w:w="1477"/>
        <w:gridCol w:w="1477"/>
        <w:gridCol w:w="2483"/>
        <w:gridCol w:w="1880"/>
        <w:gridCol w:w="1074"/>
      </w:tblGrid>
      <w:tr w:rsidR="0090362F" w:rsidTr="0090362F">
        <w:trPr>
          <w:trHeight w:val="435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DD4EA3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 w:rsidR="00163B9F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Fin</w:t>
            </w:r>
          </w:p>
        </w:tc>
        <w:tc>
          <w:tcPr>
            <w:tcW w:w="2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2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 w:rsidR="00B05F96"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1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Pr="00E43050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90362F" w:rsidTr="0090362F">
        <w:trPr>
          <w:trHeight w:val="793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Heure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2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sz w:val="20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362F" w:rsidRDefault="0090362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90362F" w:rsidTr="0090362F">
        <w:trPr>
          <w:trHeight w:val="44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62F" w:rsidRDefault="009036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63B9F" w:rsidRPr="009B2832" w:rsidRDefault="00163B9F" w:rsidP="00163B9F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:rsidR="00630D6F" w:rsidRDefault="00630D6F" w:rsidP="00EC7545">
      <w:pPr>
        <w:pStyle w:val="BodyText"/>
        <w:rPr>
          <w:rFonts w:cs="Arial"/>
          <w:sz w:val="20"/>
          <w:lang w:val="fr-FR"/>
        </w:rPr>
      </w:pPr>
    </w:p>
    <w:p w:rsidR="00B05F96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  <w:r>
        <w:rPr>
          <w:rFonts w:cs="Arial"/>
          <w:sz w:val="18"/>
          <w:szCs w:val="18"/>
          <w:lang w:val="fr-FR"/>
        </w:rPr>
        <w:t>Pas de transfert de contrôle réalisé.</w:t>
      </w:r>
    </w:p>
    <w:p w:rsidR="00DD08F0" w:rsidRDefault="00DD08F0" w:rsidP="00B05F96">
      <w:pPr>
        <w:pStyle w:val="BodyText"/>
        <w:rPr>
          <w:rFonts w:cs="Arial"/>
          <w:sz w:val="18"/>
          <w:szCs w:val="18"/>
          <w:lang w:val="fr-FR"/>
        </w:rPr>
      </w:pPr>
    </w:p>
    <w:p w:rsidR="00050C23" w:rsidRPr="00E43050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F2C90" w:rsidTr="002A472F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6C58B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CD3A7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741B25" w:rsidRPr="00DD08F0" w:rsidTr="002A472F">
        <w:trPr>
          <w:trHeight w:val="401"/>
        </w:trPr>
        <w:tc>
          <w:tcPr>
            <w:tcW w:w="1242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6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741B25" w:rsidRPr="00DD08F0" w:rsidTr="002A472F">
        <w:trPr>
          <w:trHeight w:val="401"/>
        </w:trPr>
        <w:tc>
          <w:tcPr>
            <w:tcW w:w="1242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  <w:tr w:rsidR="00741B25" w:rsidRPr="00DD08F0" w:rsidTr="002A472F">
        <w:trPr>
          <w:trHeight w:val="401"/>
        </w:trPr>
        <w:tc>
          <w:tcPr>
            <w:tcW w:w="1242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741B25" w:rsidRDefault="00741B25" w:rsidP="00741B2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</w:tr>
    </w:tbl>
    <w:p w:rsidR="00050C23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:rsidR="002A472F" w:rsidRPr="00E43050" w:rsidRDefault="002A472F" w:rsidP="00CD3A7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Voir tableau 5</w:t>
      </w:r>
    </w:p>
    <w:p w:rsidR="00050C23" w:rsidRPr="00E43050" w:rsidRDefault="0098376F" w:rsidP="00163B9F">
      <w:pPr>
        <w:pStyle w:val="ListBullet2"/>
      </w:pPr>
      <w:r w:rsidRPr="00E43050">
        <w:t>***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Default="002A472F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 xml:space="preserve">Autres remarques à la suite du </w:t>
      </w:r>
      <w:r w:rsidRPr="00DD4EA3">
        <w:rPr>
          <w:rFonts w:cs="Arial"/>
          <w:sz w:val="20"/>
          <w:lang w:val="fr-FR"/>
        </w:rPr>
        <w:t>visionnage :</w:t>
      </w:r>
      <w:r w:rsidR="002D0971" w:rsidRPr="00DD4EA3">
        <w:rPr>
          <w:rFonts w:cs="Arial"/>
          <w:sz w:val="20"/>
          <w:lang w:val="fr-FR"/>
        </w:rPr>
        <w:t xml:space="preserve"> La qual</w:t>
      </w:r>
      <w:r w:rsidR="00DD4EA3" w:rsidRPr="00DD4EA3">
        <w:rPr>
          <w:rFonts w:cs="Arial"/>
          <w:sz w:val="20"/>
          <w:lang w:val="fr-FR"/>
        </w:rPr>
        <w:t>ité des vidéos sont acceptables</w:t>
      </w:r>
      <w:r w:rsidR="00DD4EA3">
        <w:rPr>
          <w:rFonts w:cs="Arial"/>
          <w:sz w:val="20"/>
          <w:lang w:val="fr-FR"/>
        </w:rPr>
        <w:t xml:space="preserve"> et toutes les vidéos sont conf</w:t>
      </w:r>
      <w:r w:rsidR="00B80995">
        <w:rPr>
          <w:rFonts w:cs="Arial"/>
          <w:sz w:val="20"/>
          <w:lang w:val="fr-FR"/>
        </w:rPr>
        <w:t>ormes à la recommandation 14-04.</w:t>
      </w:r>
    </w:p>
    <w:p w:rsidR="002A472F" w:rsidRDefault="002A472F" w:rsidP="002A472F">
      <w:pPr>
        <w:rPr>
          <w:rFonts w:cs="Arial"/>
          <w:sz w:val="20"/>
          <w:lang w:val="fr-FR"/>
        </w:rPr>
      </w:pPr>
    </w:p>
    <w:p w:rsidR="002A472F" w:rsidRPr="00E43050" w:rsidRDefault="002A472F" w:rsidP="002A472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Tableau 6</w:t>
      </w:r>
      <w:r>
        <w:rPr>
          <w:bCs/>
          <w:i/>
          <w:iCs/>
          <w:sz w:val="20"/>
          <w:lang w:val="fr-FR"/>
        </w:rPr>
        <w:t>a </w:t>
      </w:r>
      <w:r w:rsidRPr="00E43050">
        <w:rPr>
          <w:bCs/>
          <w:i/>
          <w:iCs/>
          <w:sz w:val="20"/>
          <w:lang w:val="fr-FR"/>
        </w:rPr>
        <w:t xml:space="preserve">: </w:t>
      </w:r>
      <w:r>
        <w:rPr>
          <w:bCs/>
          <w:i/>
          <w:iCs/>
          <w:sz w:val="20"/>
          <w:lang w:val="fr-FR"/>
        </w:rPr>
        <w:t xml:space="preserve">Enregistrement vidéo utilisé pour estimer </w:t>
      </w:r>
      <w:r w:rsidRPr="00E43050">
        <w:rPr>
          <w:bCs/>
          <w:i/>
          <w:iCs/>
          <w:sz w:val="20"/>
          <w:lang w:val="fr-FR"/>
        </w:rPr>
        <w:t>la quantité de thon transférée</w:t>
      </w:r>
      <w:r>
        <w:rPr>
          <w:bCs/>
          <w:i/>
          <w:iCs/>
          <w:sz w:val="20"/>
          <w:lang w:val="fr-FR"/>
        </w:rPr>
        <w:t xml:space="preserve"> dans le cadre d’un transfert de contrôle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10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2"/>
        <w:gridCol w:w="1276"/>
        <w:gridCol w:w="1701"/>
        <w:gridCol w:w="1701"/>
        <w:gridCol w:w="1701"/>
        <w:gridCol w:w="2551"/>
      </w:tblGrid>
      <w:tr w:rsidR="002A472F" w:rsidRPr="00EF2C90" w:rsidTr="00DD08F0">
        <w:trPr>
          <w:trHeight w:val="1175"/>
        </w:trPr>
        <w:tc>
          <w:tcPr>
            <w:tcW w:w="1242" w:type="dxa"/>
            <w:vAlign w:val="center"/>
          </w:tcPr>
          <w:p w:rsidR="002A472F" w:rsidRPr="00E43050" w:rsidRDefault="002A472F" w:rsidP="002A472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276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 de contrôle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Qualité de la vidéo**</w:t>
            </w:r>
          </w:p>
        </w:tc>
        <w:tc>
          <w:tcPr>
            <w:tcW w:w="1701" w:type="dxa"/>
            <w:vAlign w:val="center"/>
          </w:tcPr>
          <w:p w:rsidR="002A472F" w:rsidRPr="00E43050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Nombre de visionnage</w:t>
            </w:r>
          </w:p>
        </w:tc>
        <w:tc>
          <w:tcPr>
            <w:tcW w:w="2551" w:type="dxa"/>
            <w:vAlign w:val="center"/>
          </w:tcPr>
          <w:p w:rsidR="002A472F" w:rsidRPr="00E43050" w:rsidDel="00FE2849" w:rsidRDefault="002A472F" w:rsidP="00DD08F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bCs/>
                <w:sz w:val="20"/>
                <w:lang w:val="fr-FR"/>
              </w:rPr>
              <w:t>Estimation basée sur la vidéo (O/N)</w:t>
            </w:r>
          </w:p>
        </w:tc>
      </w:tr>
      <w:tr w:rsidR="002A472F" w:rsidRPr="00DD08F0" w:rsidTr="00DD08F0">
        <w:trPr>
          <w:trHeight w:val="401"/>
        </w:trPr>
        <w:tc>
          <w:tcPr>
            <w:tcW w:w="1242" w:type="dxa"/>
            <w:vAlign w:val="center"/>
          </w:tcPr>
          <w:p w:rsidR="002A472F" w:rsidRDefault="00DD08F0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276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551" w:type="dxa"/>
            <w:vAlign w:val="center"/>
          </w:tcPr>
          <w:p w:rsidR="002A472F" w:rsidRPr="002A472F" w:rsidRDefault="002A472F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</w:tr>
    </w:tbl>
    <w:p w:rsidR="002A472F" w:rsidRDefault="002A472F" w:rsidP="002A472F">
      <w:pPr>
        <w:pStyle w:val="BodyText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>Voir tableau 5</w:t>
      </w:r>
    </w:p>
    <w:p w:rsidR="002A472F" w:rsidRPr="00E43050" w:rsidRDefault="002A472F" w:rsidP="002A472F">
      <w:pPr>
        <w:pStyle w:val="ListBullet2"/>
      </w:pPr>
      <w:r>
        <w:t>*</w:t>
      </w:r>
      <w:r w:rsidRPr="00E43050">
        <w:t>*</w:t>
      </w:r>
      <w:r w:rsidRPr="00E43050">
        <w:tab/>
        <w:t>de 1 à 5 (1 = très mauvaise</w:t>
      </w:r>
      <w:r>
        <w:t xml:space="preserve"> </w:t>
      </w:r>
      <w:r w:rsidRPr="00E43050">
        <w:t xml:space="preserve">; </w:t>
      </w:r>
      <w:r>
        <w:t xml:space="preserve">2 = mauvaise ; 3 = moyenne ; 4 = bonne ; </w:t>
      </w:r>
      <w:r w:rsidRPr="00E43050">
        <w:t>5 = excellente)</w:t>
      </w:r>
    </w:p>
    <w:p w:rsidR="002A472F" w:rsidRDefault="002A472F" w:rsidP="0012550F">
      <w:pPr>
        <w:pStyle w:val="BodyText"/>
        <w:rPr>
          <w:rFonts w:cs="Arial"/>
          <w:sz w:val="20"/>
          <w:lang w:val="fr-FR"/>
        </w:rPr>
      </w:pPr>
    </w:p>
    <w:p w:rsidR="002A472F" w:rsidRDefault="00DD08F0" w:rsidP="002A472F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transfert de contrôle réalisé.</w:t>
      </w:r>
    </w:p>
    <w:p w:rsidR="002A472F" w:rsidRPr="00E43050" w:rsidRDefault="002A472F" w:rsidP="0012550F">
      <w:pPr>
        <w:pStyle w:val="BodyText"/>
        <w:rPr>
          <w:rFonts w:cs="Arial"/>
          <w:sz w:val="20"/>
          <w:lang w:val="fr-FR"/>
        </w:rPr>
      </w:pPr>
    </w:p>
    <w:p w:rsidR="00BB4420" w:rsidRPr="00E43050" w:rsidRDefault="00BB4420" w:rsidP="00BB442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AB1217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6C58B6" w:rsidRPr="00E43050">
        <w:rPr>
          <w:rFonts w:cs="Arial"/>
          <w:i/>
          <w:sz w:val="20"/>
          <w:lang w:val="fr-FR"/>
        </w:rPr>
        <w:t>7</w:t>
      </w:r>
      <w:r w:rsidR="002A472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AB1217" w:rsidRPr="00E43050">
        <w:rPr>
          <w:rFonts w:cs="Arial"/>
          <w:i/>
          <w:sz w:val="20"/>
          <w:lang w:val="fr-FR"/>
        </w:rPr>
        <w:t xml:space="preserve">Estimation par le navire et l’observateur de la quantité de thon </w:t>
      </w:r>
      <w:r w:rsidR="00913790">
        <w:rPr>
          <w:rFonts w:cs="Arial"/>
          <w:i/>
          <w:sz w:val="20"/>
          <w:lang w:val="fr-FR"/>
        </w:rPr>
        <w:t xml:space="preserve">rouge </w:t>
      </w:r>
      <w:r w:rsidR="00AB1217"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0362F" w:rsidRPr="00E43050" w:rsidTr="00222A98">
        <w:trPr>
          <w:trHeight w:val="1051"/>
        </w:trPr>
        <w:tc>
          <w:tcPr>
            <w:tcW w:w="1383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419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419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vMerge w:val="restart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90362F" w:rsidRPr="00E43050" w:rsidTr="0090362F">
        <w:trPr>
          <w:trHeight w:val="498"/>
        </w:trPr>
        <w:tc>
          <w:tcPr>
            <w:tcW w:w="1383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B80995" w:rsidRPr="00E43050" w:rsidTr="0033444D">
        <w:trPr>
          <w:trHeight w:val="432"/>
        </w:trPr>
        <w:tc>
          <w:tcPr>
            <w:tcW w:w="138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TUN_2017_004_ITD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55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32800</w:t>
            </w:r>
          </w:p>
        </w:tc>
        <w:tc>
          <w:tcPr>
            <w:tcW w:w="184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55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33444D">
        <w:trPr>
          <w:trHeight w:val="432"/>
        </w:trPr>
        <w:tc>
          <w:tcPr>
            <w:tcW w:w="138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TUN_2017_010_ITD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155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86091</w:t>
            </w:r>
          </w:p>
        </w:tc>
        <w:tc>
          <w:tcPr>
            <w:tcW w:w="184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55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33444D">
        <w:trPr>
          <w:trHeight w:val="432"/>
        </w:trPr>
        <w:tc>
          <w:tcPr>
            <w:tcW w:w="138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18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TUN_2017_042_ITD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55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75992</w:t>
            </w:r>
          </w:p>
        </w:tc>
        <w:tc>
          <w:tcPr>
            <w:tcW w:w="184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559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5</w:t>
      </w:r>
    </w:p>
    <w:p w:rsidR="00BB4420" w:rsidRPr="00E43050" w:rsidRDefault="00BB4420" w:rsidP="00BB4420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AB1217" w:rsidRPr="00E43050">
        <w:rPr>
          <w:rFonts w:cs="Arial"/>
          <w:sz w:val="20"/>
          <w:lang w:val="fr-FR"/>
        </w:rPr>
        <w:t>Voir tableau 1</w:t>
      </w:r>
    </w:p>
    <w:p w:rsidR="00BB4420" w:rsidRDefault="00BB4420" w:rsidP="00BB4420">
      <w:pPr>
        <w:pStyle w:val="BodyText"/>
        <w:rPr>
          <w:rFonts w:cs="Arial"/>
          <w:sz w:val="20"/>
          <w:lang w:val="fr-FR"/>
        </w:rPr>
      </w:pPr>
    </w:p>
    <w:p w:rsidR="002A472F" w:rsidRDefault="002A472F" w:rsidP="00DD08F0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DD08F0">
        <w:rPr>
          <w:rFonts w:cs="Arial"/>
          <w:sz w:val="20"/>
          <w:lang w:val="fr-FR"/>
        </w:rPr>
        <w:t xml:space="preserve"> </w:t>
      </w:r>
      <w:r w:rsidR="00B80995">
        <w:rPr>
          <w:rFonts w:cs="Arial"/>
          <w:sz w:val="20"/>
          <w:lang w:val="fr-FR"/>
        </w:rPr>
        <w:t>La différence entre l’estimation de l’observateur et la quantité inscrite dans les ITD par le capitaine du navire est toujours inférieure à 10 %. Ainsi, après vérification des documents, l’observateur a signé les trois ITD.</w:t>
      </w:r>
    </w:p>
    <w:p w:rsidR="00DD08F0" w:rsidRDefault="00DD08F0" w:rsidP="00DD08F0">
      <w:pPr>
        <w:rPr>
          <w:rFonts w:cs="Arial"/>
          <w:sz w:val="20"/>
          <w:lang w:val="fr-FR"/>
        </w:rPr>
      </w:pPr>
    </w:p>
    <w:p w:rsidR="00DD4EA3" w:rsidRDefault="00DD4EA3" w:rsidP="00DD08F0">
      <w:pPr>
        <w:rPr>
          <w:rFonts w:cs="Arial"/>
          <w:sz w:val="20"/>
          <w:lang w:val="fr-FR"/>
        </w:rPr>
      </w:pPr>
    </w:p>
    <w:p w:rsidR="00DD4EA3" w:rsidRDefault="00DD4EA3" w:rsidP="00DD08F0">
      <w:pPr>
        <w:rPr>
          <w:rFonts w:cs="Arial"/>
          <w:sz w:val="20"/>
          <w:lang w:val="fr-FR"/>
        </w:rPr>
      </w:pPr>
    </w:p>
    <w:p w:rsidR="00DD4EA3" w:rsidRPr="00DD08F0" w:rsidRDefault="00DD4EA3" w:rsidP="00DD08F0">
      <w:pPr>
        <w:rPr>
          <w:rFonts w:cs="Arial"/>
          <w:sz w:val="20"/>
          <w:lang w:val="fr-FR"/>
        </w:rPr>
      </w:pPr>
    </w:p>
    <w:p w:rsidR="00BB4420" w:rsidRPr="002A472F" w:rsidRDefault="00BB4420" w:rsidP="002A472F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2A472F">
        <w:rPr>
          <w:rFonts w:cs="Arial"/>
          <w:i/>
          <w:sz w:val="20"/>
          <w:lang w:val="fr-FR"/>
        </w:rPr>
        <w:lastRenderedPageBreak/>
        <w:t>Table</w:t>
      </w:r>
      <w:r w:rsidR="005A2C30" w:rsidRPr="002A472F">
        <w:rPr>
          <w:rFonts w:cs="Arial"/>
          <w:i/>
          <w:sz w:val="20"/>
          <w:lang w:val="fr-FR"/>
        </w:rPr>
        <w:t>au</w:t>
      </w:r>
      <w:r w:rsidRPr="002A472F">
        <w:rPr>
          <w:rFonts w:cs="Arial"/>
          <w:i/>
          <w:sz w:val="20"/>
          <w:lang w:val="fr-FR"/>
        </w:rPr>
        <w:t xml:space="preserve"> </w:t>
      </w:r>
      <w:r w:rsidR="006C58B6" w:rsidRPr="002A472F">
        <w:rPr>
          <w:rFonts w:cs="Arial"/>
          <w:i/>
          <w:sz w:val="20"/>
          <w:lang w:val="fr-FR"/>
        </w:rPr>
        <w:t>8</w:t>
      </w:r>
      <w:r w:rsidR="002A472F" w:rsidRPr="002A472F">
        <w:rPr>
          <w:rFonts w:cs="Arial"/>
          <w:i/>
          <w:sz w:val="20"/>
          <w:lang w:val="fr-FR"/>
        </w:rPr>
        <w:t> </w:t>
      </w:r>
      <w:r w:rsidRPr="002A472F">
        <w:rPr>
          <w:rFonts w:cs="Arial"/>
          <w:i/>
          <w:sz w:val="20"/>
          <w:lang w:val="fr-FR"/>
        </w:rPr>
        <w:t xml:space="preserve">: </w:t>
      </w:r>
      <w:r w:rsidR="005A2C30" w:rsidRPr="002A472F">
        <w:rPr>
          <w:rFonts w:cs="Arial"/>
          <w:i/>
          <w:sz w:val="20"/>
          <w:lang w:val="fr-FR"/>
        </w:rPr>
        <w:t>Composition en taille des thons</w:t>
      </w:r>
    </w:p>
    <w:tbl>
      <w:tblPr>
        <w:tblW w:w="12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75"/>
        <w:gridCol w:w="1134"/>
        <w:gridCol w:w="1842"/>
        <w:gridCol w:w="1276"/>
        <w:gridCol w:w="1559"/>
        <w:gridCol w:w="1276"/>
        <w:gridCol w:w="1276"/>
        <w:gridCol w:w="1326"/>
      </w:tblGrid>
      <w:tr w:rsidR="0090362F" w:rsidRPr="00E43050" w:rsidTr="0090362F">
        <w:trPr>
          <w:trHeight w:val="578"/>
        </w:trPr>
        <w:tc>
          <w:tcPr>
            <w:tcW w:w="1101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transfert*</w:t>
            </w:r>
          </w:p>
        </w:tc>
        <w:tc>
          <w:tcPr>
            <w:tcW w:w="1275" w:type="dxa"/>
            <w:vMerge w:val="restart"/>
            <w:vAlign w:val="center"/>
          </w:tcPr>
          <w:p w:rsidR="0090362F" w:rsidRDefault="0090362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1134" w:type="dxa"/>
            <w:vMerge w:val="restart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pêche**</w:t>
            </w:r>
          </w:p>
        </w:tc>
        <w:tc>
          <w:tcPr>
            <w:tcW w:w="3118" w:type="dxa"/>
            <w:gridSpan w:val="2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&gt;=30kg</w:t>
            </w:r>
          </w:p>
        </w:tc>
      </w:tr>
      <w:tr w:rsidR="0090362F" w:rsidRPr="00E43050" w:rsidTr="0090362F">
        <w:trPr>
          <w:trHeight w:val="577"/>
        </w:trPr>
        <w:tc>
          <w:tcPr>
            <w:tcW w:w="1101" w:type="dxa"/>
            <w:vMerge/>
          </w:tcPr>
          <w:p w:rsidR="0090362F" w:rsidRPr="00E43050" w:rsidRDefault="0090362F" w:rsidP="006C58B6">
            <w:pPr>
              <w:widowControl w:val="0"/>
              <w:rPr>
                <w:sz w:val="20"/>
                <w:lang w:val="fr-FR"/>
              </w:rPr>
            </w:pPr>
          </w:p>
        </w:tc>
        <w:tc>
          <w:tcPr>
            <w:tcW w:w="1275" w:type="dxa"/>
            <w:vMerge/>
          </w:tcPr>
          <w:p w:rsidR="0090362F" w:rsidRPr="00E43050" w:rsidRDefault="0090362F" w:rsidP="00222A9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134" w:type="dxa"/>
            <w:vMerge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559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27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  <w:tc>
          <w:tcPr>
            <w:tcW w:w="1276" w:type="dxa"/>
            <w:vAlign w:val="center"/>
          </w:tcPr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# BFT </w:t>
            </w:r>
          </w:p>
          <w:p w:rsidR="0090362F" w:rsidRPr="00E43050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326" w:type="dxa"/>
            <w:vAlign w:val="center"/>
          </w:tcPr>
          <w:p w:rsidR="0090362F" w:rsidRPr="00E43050" w:rsidDel="00FE2849" w:rsidRDefault="0090362F" w:rsidP="006C58B6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Pr="00E43050">
              <w:rPr>
                <w:rFonts w:cs="Arial"/>
                <w:sz w:val="20"/>
                <w:lang w:val="fr-FR"/>
              </w:rPr>
              <w:t>. BFT (kg)</w:t>
            </w:r>
          </w:p>
        </w:tc>
      </w:tr>
      <w:tr w:rsidR="002D0971" w:rsidRPr="00E43050" w:rsidTr="00DD08F0">
        <w:trPr>
          <w:trHeight w:val="360"/>
        </w:trPr>
        <w:tc>
          <w:tcPr>
            <w:tcW w:w="1101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75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D0971" w:rsidRDefault="00B80995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59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2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0971" w:rsidRPr="00E43050" w:rsidTr="00DD08F0">
        <w:trPr>
          <w:trHeight w:val="360"/>
        </w:trPr>
        <w:tc>
          <w:tcPr>
            <w:tcW w:w="1101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D0971" w:rsidRDefault="00B80995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842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D0971" w:rsidRPr="00E43050" w:rsidTr="00DD08F0">
        <w:trPr>
          <w:trHeight w:val="360"/>
        </w:trPr>
        <w:tc>
          <w:tcPr>
            <w:tcW w:w="1101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75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4" w:type="dxa"/>
            <w:vAlign w:val="center"/>
          </w:tcPr>
          <w:p w:rsidR="002D0971" w:rsidRDefault="00B80995" w:rsidP="002D097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2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26" w:type="dxa"/>
            <w:vAlign w:val="center"/>
          </w:tcPr>
          <w:p w:rsidR="002D0971" w:rsidRDefault="002D0971" w:rsidP="002D097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5</w:t>
      </w:r>
    </w:p>
    <w:p w:rsidR="006C58B6" w:rsidRPr="00E43050" w:rsidRDefault="006C58B6" w:rsidP="006C58B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5A2C30" w:rsidRPr="00E43050">
        <w:rPr>
          <w:rFonts w:cs="Arial"/>
          <w:sz w:val="20"/>
          <w:lang w:val="fr-FR"/>
        </w:rPr>
        <w:t>Voir tableau 1</w:t>
      </w:r>
    </w:p>
    <w:p w:rsidR="00DD4EA3" w:rsidRDefault="00DD4EA3" w:rsidP="002610A1">
      <w:pPr>
        <w:pStyle w:val="BodyText"/>
        <w:rPr>
          <w:rFonts w:cs="Arial"/>
          <w:sz w:val="20"/>
          <w:lang w:val="fr-FR"/>
        </w:rPr>
      </w:pPr>
    </w:p>
    <w:p w:rsidR="00222A98" w:rsidRDefault="00DD08F0" w:rsidP="002610A1">
      <w:pPr>
        <w:pStyle w:val="BodyText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Il n’est pas possible de fournir la composition en taille des thons à partir du visionnage de la vidéo du transfert.</w:t>
      </w:r>
    </w:p>
    <w:p w:rsidR="00DD4EA3" w:rsidRDefault="00DD4EA3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br w:type="page"/>
      </w:r>
    </w:p>
    <w:p w:rsidR="00B106E9" w:rsidRPr="00E43050" w:rsidRDefault="001E3A6D" w:rsidP="001E3A6D">
      <w:pPr>
        <w:pStyle w:val="BodyText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:rsidR="00050C23" w:rsidRPr="00E43050" w:rsidRDefault="00001318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EB28E1" w:rsidRPr="00E43050">
        <w:rPr>
          <w:rFonts w:cs="Arial"/>
          <w:i/>
          <w:sz w:val="20"/>
          <w:lang w:val="fr-FR"/>
        </w:rPr>
        <w:t>9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E43050" w:rsidRDefault="004340C6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:rsidTr="00AE3CB1">
        <w:trPr>
          <w:trHeight w:val="510"/>
        </w:trPr>
        <w:tc>
          <w:tcPr>
            <w:tcW w:w="1418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80995" w:rsidRPr="00E43050" w:rsidTr="00DD4EA3">
        <w:trPr>
          <w:trHeight w:val="510"/>
        </w:trPr>
        <w:tc>
          <w:tcPr>
            <w:tcW w:w="1418" w:type="dxa"/>
            <w:vMerge w:val="restart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410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32800</w:t>
            </w:r>
          </w:p>
        </w:tc>
        <w:tc>
          <w:tcPr>
            <w:tcW w:w="156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382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</w:t>
            </w:r>
          </w:p>
        </w:tc>
      </w:tr>
      <w:tr w:rsidR="00B80995" w:rsidRPr="00E43050" w:rsidTr="00DD4EA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B80995" w:rsidRPr="00E43050" w:rsidRDefault="00B80995" w:rsidP="00B8099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80995" w:rsidRPr="00E43050" w:rsidRDefault="00B80995" w:rsidP="00B8099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156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000004/02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</w:t>
            </w:r>
          </w:p>
        </w:tc>
      </w:tr>
      <w:tr w:rsidR="00B80995" w:rsidRPr="00E43050" w:rsidTr="00DD4EA3">
        <w:trPr>
          <w:trHeight w:val="510"/>
        </w:trPr>
        <w:tc>
          <w:tcPr>
            <w:tcW w:w="1418" w:type="dxa"/>
            <w:vMerge w:val="restart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86091</w:t>
            </w:r>
          </w:p>
        </w:tc>
        <w:tc>
          <w:tcPr>
            <w:tcW w:w="156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798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</w:t>
            </w:r>
          </w:p>
        </w:tc>
      </w:tr>
      <w:tr w:rsidR="00B80995" w:rsidRPr="00E43050" w:rsidTr="00DD4EA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B80995" w:rsidRPr="00E43050" w:rsidRDefault="00B80995" w:rsidP="00B8099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80995" w:rsidRPr="00E43050" w:rsidRDefault="00B80995" w:rsidP="00B8099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156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000005/2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TN17900007</w:t>
            </w:r>
          </w:p>
        </w:tc>
      </w:tr>
      <w:tr w:rsidR="00B80995" w:rsidRPr="00E43050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5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75992</w:t>
            </w:r>
          </w:p>
        </w:tc>
        <w:tc>
          <w:tcPr>
            <w:tcW w:w="156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872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000018/2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</w:t>
            </w:r>
          </w:p>
        </w:tc>
      </w:tr>
      <w:tr w:rsidR="00B80995" w:rsidRPr="00E43050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:rsidR="00B80995" w:rsidRPr="00E43050" w:rsidRDefault="00B80995" w:rsidP="00B8099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80995" w:rsidRPr="00E43050" w:rsidRDefault="00B80995" w:rsidP="00B80995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</w:t>
            </w:r>
          </w:p>
        </w:tc>
        <w:tc>
          <w:tcPr>
            <w:tcW w:w="156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84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000018/2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TN17900025</w:t>
            </w:r>
          </w:p>
        </w:tc>
      </w:tr>
    </w:tbl>
    <w:p w:rsidR="00C128F7" w:rsidRPr="00E43050" w:rsidRDefault="00C128F7" w:rsidP="006C58B6">
      <w:pPr>
        <w:pStyle w:val="BodyText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Pr="00E43050">
        <w:rPr>
          <w:rFonts w:cs="Arial"/>
          <w:sz w:val="20"/>
          <w:lang w:val="fr-FR"/>
        </w:rPr>
        <w:t>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4340C6" w:rsidRDefault="004340C6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Autres remarques faisant suite à l’observation directe :</w:t>
      </w:r>
      <w:r w:rsidR="00DD08F0">
        <w:rPr>
          <w:rFonts w:cs="Arial"/>
          <w:sz w:val="20"/>
          <w:lang w:val="fr-FR"/>
        </w:rPr>
        <w:t xml:space="preserve"> Le poisson mort a été embarqué à bord du navire et échantillonné par l’observateur.</w:t>
      </w:r>
      <w:r w:rsidR="00B80995">
        <w:rPr>
          <w:rFonts w:cs="Arial"/>
          <w:sz w:val="20"/>
          <w:lang w:val="fr-FR"/>
        </w:rPr>
        <w:t xml:space="preserve"> Il n’est déclaré qu’en poids dans le carnet de pêche du navire mais l’observateur a été en mesure de confirmer le nombre de pièce hissé à bord. Ces poissons ont été débarqués lors du retour du navire au port (en l’absence de l’observateur).</w:t>
      </w:r>
    </w:p>
    <w:p w:rsidR="001851B6" w:rsidRDefault="001851B6" w:rsidP="004340C6">
      <w:pPr>
        <w:rPr>
          <w:rFonts w:cs="Arial"/>
          <w:sz w:val="20"/>
          <w:lang w:val="fr-FR"/>
        </w:rPr>
      </w:pPr>
    </w:p>
    <w:p w:rsidR="001851B6" w:rsidRDefault="00B80995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La copie de chacun des</w:t>
      </w:r>
      <w:r w:rsidR="001851B6">
        <w:rPr>
          <w:rFonts w:cs="Arial"/>
          <w:sz w:val="20"/>
          <w:lang w:val="fr-FR"/>
        </w:rPr>
        <w:t xml:space="preserve"> BCD électronique</w:t>
      </w:r>
      <w:r>
        <w:rPr>
          <w:rFonts w:cs="Arial"/>
          <w:sz w:val="20"/>
          <w:lang w:val="fr-FR"/>
        </w:rPr>
        <w:t>s</w:t>
      </w:r>
      <w:r w:rsidR="001851B6">
        <w:rPr>
          <w:rFonts w:cs="Arial"/>
          <w:sz w:val="20"/>
          <w:lang w:val="fr-FR"/>
        </w:rPr>
        <w:t xml:space="preserve"> a été </w:t>
      </w:r>
      <w:r>
        <w:rPr>
          <w:rFonts w:cs="Arial"/>
          <w:sz w:val="20"/>
          <w:lang w:val="fr-FR"/>
        </w:rPr>
        <w:t>transmise</w:t>
      </w:r>
      <w:r w:rsidR="001851B6">
        <w:rPr>
          <w:rFonts w:cs="Arial"/>
          <w:sz w:val="20"/>
          <w:lang w:val="fr-FR"/>
        </w:rPr>
        <w:t xml:space="preserve"> à l’observateur lors de son retour au port.</w:t>
      </w:r>
    </w:p>
    <w:p w:rsidR="004340C6" w:rsidRPr="00E43050" w:rsidRDefault="004340C6" w:rsidP="006C58B6">
      <w:pPr>
        <w:pStyle w:val="BodyText"/>
        <w:widowControl w:val="0"/>
        <w:rPr>
          <w:rFonts w:cs="Arial"/>
          <w:sz w:val="18"/>
          <w:szCs w:val="18"/>
          <w:lang w:val="fr-FR"/>
        </w:rPr>
      </w:pPr>
    </w:p>
    <w:p w:rsidR="00A63ECB" w:rsidRPr="004340C6" w:rsidRDefault="00037B46" w:rsidP="004340C6">
      <w:pPr>
        <w:pStyle w:val="BodyText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1</w:t>
      </w:r>
      <w:r w:rsidRPr="004340C6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EF2C90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:rsidR="00037B46" w:rsidRPr="00E43050" w:rsidRDefault="00AE3CB1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8099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41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000008/2</w:t>
            </w:r>
          </w:p>
        </w:tc>
        <w:tc>
          <w:tcPr>
            <w:tcW w:w="1417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7065,674</w:t>
            </w:r>
          </w:p>
        </w:tc>
        <w:tc>
          <w:tcPr>
            <w:tcW w:w="2622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FUTURO1</w:t>
            </w:r>
          </w:p>
        </w:tc>
        <w:tc>
          <w:tcPr>
            <w:tcW w:w="262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  <w:tr w:rsidR="00B8099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02/06/2017</w:t>
            </w:r>
          </w:p>
        </w:tc>
        <w:tc>
          <w:tcPr>
            <w:tcW w:w="241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000009/2</w:t>
            </w:r>
          </w:p>
        </w:tc>
        <w:tc>
          <w:tcPr>
            <w:tcW w:w="1417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31803,875</w:t>
            </w:r>
          </w:p>
        </w:tc>
        <w:tc>
          <w:tcPr>
            <w:tcW w:w="2622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62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</w:tr>
      <w:tr w:rsidR="00B80995" w:rsidRPr="00E43050" w:rsidTr="006C58B6">
        <w:trPr>
          <w:trHeight w:val="360"/>
        </w:trPr>
        <w:tc>
          <w:tcPr>
            <w:tcW w:w="209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12/06/2017</w:t>
            </w:r>
          </w:p>
        </w:tc>
        <w:tc>
          <w:tcPr>
            <w:tcW w:w="2410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000019/2</w:t>
            </w:r>
          </w:p>
        </w:tc>
        <w:tc>
          <w:tcPr>
            <w:tcW w:w="1417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14168,887</w:t>
            </w:r>
          </w:p>
        </w:tc>
        <w:tc>
          <w:tcPr>
            <w:tcW w:w="2622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FUTURO1</w:t>
            </w:r>
          </w:p>
        </w:tc>
        <w:tc>
          <w:tcPr>
            <w:tcW w:w="2623" w:type="dxa"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</w:tr>
    </w:tbl>
    <w:p w:rsidR="004964A4" w:rsidRPr="00E43050" w:rsidRDefault="00EF4CB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t>Enregistrement des prises accessoires et autres captures</w:t>
      </w:r>
    </w:p>
    <w:p w:rsidR="00050C23" w:rsidRPr="00E43050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4964A4" w:rsidRPr="00E43050">
        <w:rPr>
          <w:rFonts w:cs="Arial"/>
          <w:i/>
          <w:sz w:val="20"/>
          <w:lang w:val="fr-FR"/>
        </w:rPr>
        <w:t>1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1101"/>
        <w:gridCol w:w="1308"/>
        <w:gridCol w:w="1559"/>
        <w:gridCol w:w="1417"/>
        <w:gridCol w:w="1985"/>
        <w:gridCol w:w="1417"/>
        <w:gridCol w:w="1418"/>
        <w:gridCol w:w="1809"/>
      </w:tblGrid>
      <w:tr w:rsidR="00EB524D" w:rsidRPr="00EF2C90" w:rsidTr="00E34CA0">
        <w:trPr>
          <w:trHeight w:val="39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Pr="00E43050" w:rsidRDefault="00AE3CB1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="00EF4CBF"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</w:t>
            </w:r>
            <w:r w:rsidR="000D244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30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</w:t>
            </w:r>
            <w:r w:rsidR="00EB524D" w:rsidRPr="00E43050">
              <w:rPr>
                <w:rFonts w:cs="Arial"/>
                <w:sz w:val="20"/>
                <w:lang w:val="fr-FR"/>
              </w:rPr>
              <w:t>**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 w:rsidR="004340C6"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F4CBF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 w:rsidR="00E43050"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</w:tr>
      <w:tr w:rsidR="00EB524D" w:rsidRPr="00E43050" w:rsidTr="00AE3CB1">
        <w:trPr>
          <w:trHeight w:val="39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30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EB524D" w:rsidRPr="00E43050" w:rsidRDefault="00AE3CB1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AE3CB1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E43050" w:rsidRDefault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167950" w:rsidRPr="00E43050" w:rsidTr="00AE3CB1">
        <w:trPr>
          <w:trHeight w:val="39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50" w:rsidRPr="00E43050" w:rsidRDefault="0016795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0C5030" w:rsidRPr="00E43050" w:rsidRDefault="000C5030" w:rsidP="000C5030">
      <w:pPr>
        <w:pStyle w:val="BodyText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:rsidR="00050C23" w:rsidRPr="00E43050" w:rsidRDefault="00D70546">
      <w:pPr>
        <w:pStyle w:val="BodyText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:rsidR="00011F17" w:rsidRDefault="00011F17" w:rsidP="00A01C54">
      <w:pPr>
        <w:pStyle w:val="BodyText"/>
        <w:rPr>
          <w:rFonts w:cs="Arial"/>
          <w:sz w:val="20"/>
          <w:lang w:val="fr-FR"/>
        </w:rPr>
      </w:pPr>
    </w:p>
    <w:p w:rsidR="004340C6" w:rsidRPr="004340C6" w:rsidRDefault="00DD08F0" w:rsidP="004340C6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Pas de capture accessoire.</w:t>
      </w:r>
    </w:p>
    <w:p w:rsidR="004340C6" w:rsidRDefault="004340C6">
      <w:pPr>
        <w:pStyle w:val="BodyText"/>
        <w:spacing w:line="240" w:lineRule="atLeast"/>
        <w:rPr>
          <w:lang w:val="fr-FR"/>
        </w:rPr>
      </w:pPr>
      <w:r>
        <w:rPr>
          <w:lang w:val="fr-FR"/>
        </w:rPr>
        <w:br w:type="page"/>
      </w:r>
    </w:p>
    <w:p w:rsidR="00E34CA0" w:rsidRPr="00FB57F1" w:rsidRDefault="0098376F" w:rsidP="00E34CA0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:rsidR="00FB57F1" w:rsidRDefault="00FB57F1" w:rsidP="00163B9F">
      <w:pPr>
        <w:pStyle w:val="ListBullet2"/>
      </w:pPr>
    </w:p>
    <w:p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4964A4" w:rsidRPr="00FB57F1">
        <w:rPr>
          <w:rFonts w:cs="Arial"/>
          <w:i/>
          <w:sz w:val="20"/>
          <w:lang w:val="fr-FR"/>
        </w:rPr>
        <w:t>2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1871"/>
      </w:tblGrid>
      <w:tr w:rsidR="00DD08F0" w:rsidRPr="00E43050" w:rsidTr="00DD08F0">
        <w:trPr>
          <w:cantSplit/>
          <w:trHeight w:val="331"/>
          <w:tblHeader/>
        </w:trPr>
        <w:tc>
          <w:tcPr>
            <w:tcW w:w="8789" w:type="dxa"/>
            <w:vMerge w:val="restart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871" w:type="dxa"/>
            <w:shd w:val="clear" w:color="auto" w:fill="auto"/>
            <w:noWrap/>
            <w:vAlign w:val="center"/>
            <w:hideMark/>
          </w:tcPr>
          <w:p w:rsidR="00DD08F0" w:rsidRDefault="00DD08F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DD08F0" w:rsidRPr="00E43050" w:rsidTr="00DD08F0">
        <w:trPr>
          <w:cantSplit/>
          <w:trHeight w:val="331"/>
          <w:tblHeader/>
        </w:trPr>
        <w:tc>
          <w:tcPr>
            <w:tcW w:w="8789" w:type="dxa"/>
            <w:vMerge/>
            <w:shd w:val="clear" w:color="auto" w:fill="auto"/>
            <w:noWrap/>
            <w:vAlign w:val="center"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Default="00B80995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Refus d’accès aux moyens de communication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Observateur gêné volontairement dans l’exécution de sa mission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(insulte, menace,…)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dans un port non autorisé par l’ICCAT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Transbordement en mer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impliquant votre navire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5A2AF8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Débarquement dans un port non autorisé par l’ICCAT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Pêche en dehors des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saisons d’ouverture de la pêche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Poisson sous la taille ou le poids minimum capturé ou transféré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Navire non membre de l’OPC impliqué directement dans une opération de pêche ou de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23225A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BCD électronique (eBCD) non produit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AE3CB1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Thon rouge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mort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non déclaré dans le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carnet de pêche et/ou dans le eBCD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Pas d’enregistrement fait dans le carnet de pêche pour la journée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Enregistrement incomplet ou incorrect dans le carnet de pêche pour la journée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L’opération de pêche (réussie ou non) n’est pas inscrite dans le carnet de pêche du navire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Document de déclaration de transfert (ITD) non complété </w:t>
            </w:r>
            <w:r>
              <w:rPr>
                <w:rFonts w:cs="Arial"/>
                <w:color w:val="000000"/>
                <w:sz w:val="20"/>
                <w:lang w:val="fr-FR"/>
              </w:rPr>
              <w:t>ou non signé par l’observateur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tra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nsféré à un navire ou à une cage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sans numéro ICCAT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d’identification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Transfert commencé avant d’avoir reçu l’autorisation de transfert 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Pas de notification de pré-transfert envoyé</w:t>
            </w:r>
            <w:r>
              <w:rPr>
                <w:rFonts w:cs="Arial"/>
                <w:color w:val="000000"/>
                <w:sz w:val="20"/>
                <w:lang w:val="fr-FR"/>
              </w:rPr>
              <w:t>e avant le début du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4305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Transfert non filmé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Default="00DD08F0" w:rsidP="00DD08F0">
            <w:pPr>
              <w:jc w:val="center"/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5A2AF8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Vidéo non transmise </w:t>
            </w:r>
            <w:r>
              <w:rPr>
                <w:rFonts w:cs="Arial"/>
                <w:color w:val="000000"/>
                <w:sz w:val="20"/>
                <w:lang w:val="fr-FR"/>
              </w:rPr>
              <w:t>aussi vite que possible à l’observateur après la fin du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contenan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t pas l’ouverture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la fermeture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de la </w:t>
            </w:r>
            <w:r>
              <w:rPr>
                <w:rFonts w:cs="Arial"/>
                <w:color w:val="000000"/>
                <w:sz w:val="20"/>
                <w:lang w:val="fr-FR"/>
              </w:rPr>
              <w:t>porte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au début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et à la fin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du transfert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lastRenderedPageBreak/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de transfert n’affichant pas la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date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et ou l’heure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en continue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 pas le transfert à 100 % (coupure, porte non visible,…)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ne montrant pas le numéro d’autorisation de transfert au début ou à la fin de la vidéo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Estimation impossible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à produire pour l’observateur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du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fait de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la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mauvaise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qualité de la vidéo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 du transfert ou de la remise à l’eau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non transmise à l’observateur sur le bateau de pêche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d’une quantité de thon inférieure à l’ordre de remise à l’eau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Vidéo ne montrant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 pas la remise à l’eau à 100%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Remise à l’eau non filmée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Thon non remis à l’eau malgré un ordre de remise à l’eau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Vidéo non transmise à l’observateur directement après la remise à l’eau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 xml:space="preserve">Support aérien </w:t>
            </w:r>
            <w:r>
              <w:rPr>
                <w:rFonts w:cs="Arial"/>
                <w:color w:val="000000"/>
                <w:sz w:val="20"/>
                <w:lang w:val="fr-FR"/>
              </w:rPr>
              <w:t xml:space="preserve">utilisé </w:t>
            </w:r>
            <w:r w:rsidRPr="00E43050">
              <w:rPr>
                <w:rFonts w:cs="Arial"/>
                <w:color w:val="000000"/>
                <w:sz w:val="20"/>
                <w:lang w:val="fr-FR"/>
              </w:rPr>
              <w:t>pendant la recherche de poisson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DD08F0" w:rsidRPr="00E43050" w:rsidRDefault="00DD08F0" w:rsidP="00DD08F0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Navire sans numéro ICCAT impliqué dans l’opération de pêche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EF2C90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Pr="005A2AF8" w:rsidRDefault="00DD08F0" w:rsidP="00DD08F0">
            <w:pPr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Transbordement en mer entre d’autres navires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5A2AF8" w:rsidRDefault="00DD08F0" w:rsidP="00DD08F0">
            <w:pPr>
              <w:jc w:val="center"/>
              <w:rPr>
                <w:lang w:val="fr-FR"/>
              </w:rPr>
            </w:pPr>
          </w:p>
        </w:tc>
      </w:tr>
      <w:tr w:rsidR="00DD08F0" w:rsidRPr="00163B9F" w:rsidTr="00DD08F0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</w:tcPr>
          <w:p w:rsidR="00DD08F0" w:rsidRPr="00E43050" w:rsidRDefault="00DD08F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Autres</w:t>
            </w:r>
          </w:p>
        </w:tc>
        <w:tc>
          <w:tcPr>
            <w:tcW w:w="1871" w:type="dxa"/>
            <w:shd w:val="clear" w:color="auto" w:fill="auto"/>
            <w:noWrap/>
            <w:vAlign w:val="center"/>
          </w:tcPr>
          <w:p w:rsidR="00DD08F0" w:rsidRPr="00AE3CB1" w:rsidRDefault="00DD08F0" w:rsidP="00CC6A95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Oui</w:t>
            </w:r>
          </w:p>
        </w:tc>
      </w:tr>
    </w:tbl>
    <w:p w:rsidR="000A745F" w:rsidRDefault="000A745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954546" w:rsidRPr="00E43050" w:rsidRDefault="00DE411D" w:rsidP="000D2442">
      <w:pPr>
        <w:pStyle w:val="BodyText"/>
        <w:spacing w:line="240" w:lineRule="atLeast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 xml:space="preserve">1. </w:t>
      </w:r>
      <w:r w:rsidR="00886E8F" w:rsidRPr="00E43050">
        <w:rPr>
          <w:rFonts w:cs="Arial"/>
          <w:sz w:val="20"/>
          <w:lang w:val="fr-FR"/>
        </w:rPr>
        <w:t>Détails concernant un transborde</w:t>
      </w:r>
      <w:r w:rsidR="0045094D">
        <w:rPr>
          <w:rFonts w:cs="Arial"/>
          <w:sz w:val="20"/>
          <w:lang w:val="fr-FR"/>
        </w:rPr>
        <w:t xml:space="preserve">ment en mer </w:t>
      </w:r>
      <w:r w:rsidR="00FB57F1">
        <w:rPr>
          <w:rFonts w:cs="Arial"/>
          <w:sz w:val="20"/>
          <w:lang w:val="fr-FR"/>
        </w:rPr>
        <w:t>impliquant d’autres navires</w:t>
      </w:r>
      <w:r w:rsidR="0045094D">
        <w:rPr>
          <w:rFonts w:cs="Arial"/>
          <w:sz w:val="20"/>
          <w:lang w:val="fr-FR"/>
        </w:rPr>
        <w:t> :</w:t>
      </w:r>
      <w:r w:rsidR="00FB57F1">
        <w:rPr>
          <w:rFonts w:cs="Arial"/>
          <w:sz w:val="20"/>
          <w:lang w:val="fr-FR"/>
        </w:rPr>
        <w:t xml:space="preserve"> </w:t>
      </w:r>
      <w:r w:rsidR="00DD08F0">
        <w:rPr>
          <w:rFonts w:cs="Arial"/>
          <w:sz w:val="20"/>
          <w:lang w:val="fr-FR"/>
        </w:rPr>
        <w:t>Non</w:t>
      </w:r>
    </w:p>
    <w:p w:rsidR="00954546" w:rsidRPr="00E43050" w:rsidRDefault="00954546" w:rsidP="00954546">
      <w:pPr>
        <w:pStyle w:val="BodyText"/>
        <w:spacing w:line="240" w:lineRule="atLeast"/>
        <w:rPr>
          <w:rFonts w:cs="Arial"/>
          <w:sz w:val="20"/>
          <w:lang w:val="fr-FR"/>
        </w:rPr>
      </w:pPr>
    </w:p>
    <w:p w:rsidR="009B42CF" w:rsidRDefault="00DE411D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bCs/>
          <w:sz w:val="20"/>
          <w:lang w:val="fr-FR"/>
        </w:rPr>
        <w:t>2</w:t>
      </w:r>
      <w:r w:rsidR="00954546" w:rsidRPr="00E43050">
        <w:rPr>
          <w:rFonts w:cs="Arial"/>
          <w:bCs/>
          <w:sz w:val="20"/>
          <w:lang w:val="fr-FR"/>
        </w:rPr>
        <w:t xml:space="preserve">. </w:t>
      </w:r>
      <w:r w:rsidR="00886E8F" w:rsidRPr="00E43050">
        <w:rPr>
          <w:rFonts w:cs="Arial"/>
          <w:bCs/>
          <w:sz w:val="20"/>
          <w:lang w:val="fr-FR"/>
        </w:rPr>
        <w:t>Autres activités pouvant aller à l’encontre des mesures de conse</w:t>
      </w:r>
      <w:r w:rsidR="0045094D">
        <w:rPr>
          <w:rFonts w:cs="Arial"/>
          <w:bCs/>
          <w:sz w:val="20"/>
          <w:lang w:val="fr-FR"/>
        </w:rPr>
        <w:t>rvation et de gestion de l’ICCAT :</w:t>
      </w:r>
      <w:r w:rsidR="00DD08F0">
        <w:rPr>
          <w:rFonts w:cs="Arial"/>
          <w:bCs/>
          <w:sz w:val="20"/>
          <w:lang w:val="fr-FR"/>
        </w:rPr>
        <w:t xml:space="preserve"> Non</w:t>
      </w:r>
    </w:p>
    <w:p w:rsidR="00886E8F" w:rsidRPr="00E43050" w:rsidRDefault="00886E8F" w:rsidP="00954546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5529F" w:rsidRPr="00E43050" w:rsidRDefault="000D2442" w:rsidP="00886E8F">
      <w:pPr>
        <w:pStyle w:val="BodyText"/>
        <w:keepNext/>
        <w:keepLines/>
        <w:spacing w:line="240" w:lineRule="atLeast"/>
        <w:rPr>
          <w:rFonts w:cs="Arial"/>
          <w:bCs/>
          <w:sz w:val="20"/>
          <w:lang w:val="fr-FR"/>
        </w:rPr>
      </w:pPr>
      <w:r w:rsidRPr="00E43050">
        <w:rPr>
          <w:rFonts w:cs="Arial"/>
          <w:sz w:val="20"/>
          <w:lang w:val="fr-FR"/>
        </w:rPr>
        <w:t>3</w:t>
      </w:r>
      <w:r w:rsidR="00BC0E29" w:rsidRPr="00E43050">
        <w:rPr>
          <w:rFonts w:cs="Arial"/>
          <w:sz w:val="20"/>
          <w:lang w:val="fr-FR"/>
        </w:rPr>
        <w:t xml:space="preserve">. </w:t>
      </w:r>
      <w:r w:rsidR="0045094D">
        <w:rPr>
          <w:rFonts w:cs="Arial"/>
          <w:sz w:val="20"/>
          <w:lang w:val="fr-FR"/>
        </w:rPr>
        <w:t>Activité des autres navires :</w:t>
      </w:r>
      <w:r w:rsidR="00886E8F" w:rsidRPr="00E43050">
        <w:rPr>
          <w:rFonts w:cs="Arial"/>
          <w:sz w:val="20"/>
          <w:lang w:val="fr-FR"/>
        </w:rPr>
        <w:t xml:space="preserve"> Observations extérieures et enregistrement des navires ayant potentiellement pêché en contradiction avec </w:t>
      </w:r>
      <w:r w:rsidR="00886E8F" w:rsidRPr="00E43050">
        <w:rPr>
          <w:rFonts w:cs="Arial"/>
          <w:bCs/>
          <w:sz w:val="20"/>
          <w:lang w:val="fr-FR"/>
        </w:rPr>
        <w:t>les mesures de conservation et de gestion de l’ICCAT</w:t>
      </w:r>
    </w:p>
    <w:p w:rsidR="00886E8F" w:rsidRPr="00FB57F1" w:rsidRDefault="00886E8F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886E8F" w:rsidRPr="003D5438" w:rsidRDefault="00954546" w:rsidP="00FB57F1">
      <w:pPr>
        <w:pStyle w:val="ListBullet2"/>
        <w:keepNext/>
        <w:widowControl/>
      </w:pPr>
      <w:r w:rsidRPr="00FB57F1">
        <w:rPr>
          <w:i/>
          <w:iCs w:val="0"/>
        </w:rPr>
        <w:lastRenderedPageBreak/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4964A4" w:rsidRPr="00FB57F1">
        <w:rPr>
          <w:i/>
          <w:iCs w:val="0"/>
        </w:rPr>
        <w:t>3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4317" w:type="dxa"/>
        <w:tblInd w:w="250" w:type="dxa"/>
        <w:tblLook w:val="0000" w:firstRow="0" w:lastRow="0" w:firstColumn="0" w:lastColumn="0" w:noHBand="0" w:noVBand="0"/>
      </w:tblPr>
      <w:tblGrid>
        <w:gridCol w:w="1126"/>
        <w:gridCol w:w="848"/>
        <w:gridCol w:w="984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26687F" w:rsidRPr="00E43050" w:rsidTr="00144EEB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18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E861CF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="00954546"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</w:t>
            </w:r>
            <w:r w:rsidR="00144EEB" w:rsidRPr="00E43050">
              <w:rPr>
                <w:rFonts w:cs="Arial"/>
                <w:sz w:val="20"/>
                <w:lang w:val="fr-FR"/>
              </w:rPr>
              <w:t>e</w:t>
            </w:r>
            <w:r w:rsidRPr="00E43050">
              <w:rPr>
                <w:rFonts w:cs="Arial"/>
                <w:sz w:val="20"/>
                <w:lang w:val="fr-FR"/>
              </w:rPr>
              <w:t>/Commentaires</w:t>
            </w:r>
            <w:r w:rsidR="00954546"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26687F" w:rsidRPr="00E43050" w:rsidTr="00C55662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26687F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Fin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E43050" w:rsidRDefault="0095454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C55662" w:rsidRPr="00E43050" w:rsidTr="00C55662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55662" w:rsidRPr="00E43050" w:rsidRDefault="00DD08F0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662" w:rsidRPr="00E43050" w:rsidRDefault="00C55662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:rsidR="00FB57F1" w:rsidRPr="00FB57F1" w:rsidRDefault="00FB57F1" w:rsidP="00FB57F1">
      <w:pPr>
        <w:pStyle w:val="BodyText"/>
        <w:spacing w:line="240" w:lineRule="atLeast"/>
        <w:rPr>
          <w:rFonts w:cs="Arial"/>
          <w:bCs/>
          <w:sz w:val="20"/>
          <w:lang w:val="fr-FR"/>
        </w:rPr>
      </w:pPr>
    </w:p>
    <w:p w:rsidR="00050C23" w:rsidRPr="00E43050" w:rsidRDefault="0026687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t>Résumé des échantillonnages effectués</w:t>
      </w:r>
    </w:p>
    <w:p w:rsidR="0036413A" w:rsidRPr="00E43050" w:rsidRDefault="0036413A" w:rsidP="00361D74">
      <w:pPr>
        <w:rPr>
          <w:sz w:val="20"/>
          <w:lang w:val="fr-FR"/>
        </w:rPr>
      </w:pPr>
    </w:p>
    <w:p w:rsidR="00050C23" w:rsidRPr="00E43050" w:rsidRDefault="0098376F" w:rsidP="00163B9F">
      <w:pPr>
        <w:pStyle w:val="ListBullet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4964A4" w:rsidRPr="00E43050">
        <w:t>4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552"/>
        <w:gridCol w:w="1843"/>
        <w:gridCol w:w="1842"/>
        <w:gridCol w:w="1842"/>
        <w:gridCol w:w="1842"/>
      </w:tblGrid>
      <w:tr w:rsidR="0090362F" w:rsidRPr="00E43050" w:rsidTr="00D52FB0">
        <w:trPr>
          <w:trHeight w:val="515"/>
        </w:trPr>
        <w:tc>
          <w:tcPr>
            <w:tcW w:w="1139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255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Mortalités accidentelles (O/N)</w:t>
            </w:r>
          </w:p>
        </w:tc>
        <w:tc>
          <w:tcPr>
            <w:tcW w:w="1843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842" w:type="dxa"/>
            <w:vAlign w:val="center"/>
          </w:tcPr>
          <w:p w:rsidR="0090362F" w:rsidRPr="00E43050" w:rsidRDefault="0090362F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DD08F0" w:rsidRPr="00E43050" w:rsidTr="00D52FB0">
        <w:trPr>
          <w:trHeight w:val="242"/>
        </w:trPr>
        <w:tc>
          <w:tcPr>
            <w:tcW w:w="1139" w:type="dxa"/>
            <w:vAlign w:val="center"/>
          </w:tcPr>
          <w:p w:rsidR="00DD08F0" w:rsidRDefault="00B80995" w:rsidP="00DD08F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552" w:type="dxa"/>
            <w:vAlign w:val="center"/>
          </w:tcPr>
          <w:p w:rsidR="00DD08F0" w:rsidRDefault="0020391A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843" w:type="dxa"/>
            <w:vAlign w:val="center"/>
          </w:tcPr>
          <w:p w:rsidR="00DD08F0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842" w:type="dxa"/>
            <w:vAlign w:val="center"/>
          </w:tcPr>
          <w:p w:rsidR="00DD08F0" w:rsidRDefault="00DD08F0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80995" w:rsidRPr="00E43050" w:rsidTr="00D52FB0">
        <w:trPr>
          <w:trHeight w:val="242"/>
        </w:trPr>
        <w:tc>
          <w:tcPr>
            <w:tcW w:w="1139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55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843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B80995" w:rsidRPr="00E43050" w:rsidTr="00D52FB0">
        <w:trPr>
          <w:trHeight w:val="242"/>
        </w:trPr>
        <w:tc>
          <w:tcPr>
            <w:tcW w:w="1139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Oui</w:t>
            </w:r>
          </w:p>
        </w:tc>
        <w:tc>
          <w:tcPr>
            <w:tcW w:w="1843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80995" w:rsidRDefault="00B80995" w:rsidP="00DD08F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4964A4" w:rsidRPr="003D5438" w:rsidRDefault="000D2442" w:rsidP="00163B9F">
      <w:pPr>
        <w:pStyle w:val="ListBullet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:rsidR="00A66865" w:rsidRPr="00E43050" w:rsidRDefault="00A66865" w:rsidP="00652E15">
      <w:pPr>
        <w:rPr>
          <w:b/>
          <w:sz w:val="20"/>
          <w:lang w:val="fr-FR"/>
        </w:rPr>
      </w:pP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:rsidTr="009454F7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IMEN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3V3514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ESSAIDA JANNET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AT000TUN00050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3V4807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FUTURO1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3V4764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HANIBAL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AT000LBY00047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5ARD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TIJANI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3V3070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SADOK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AT000LBY00051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HERGLA3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AT000TUN00067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3V4766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SALLEM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AT000TUN00016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3V2187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80995" w:rsidRPr="00E43050" w:rsidTr="000A745F">
        <w:trPr>
          <w:trHeight w:val="255"/>
        </w:trPr>
        <w:tc>
          <w:tcPr>
            <w:tcW w:w="255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ZIED</w:t>
            </w:r>
          </w:p>
        </w:tc>
        <w:tc>
          <w:tcPr>
            <w:tcW w:w="22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AT000TUN00496</w:t>
            </w:r>
          </w:p>
        </w:tc>
        <w:tc>
          <w:tcPr>
            <w:tcW w:w="118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3V5075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0995" w:rsidRDefault="00B80995" w:rsidP="00B8099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EF2C9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EF2C9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:rsidR="00050C23" w:rsidRDefault="00050C23">
      <w:pPr>
        <w:rPr>
          <w:rFonts w:cs="Arial"/>
          <w:bCs/>
          <w:i/>
          <w:sz w:val="18"/>
          <w:szCs w:val="18"/>
          <w:lang w:val="fr-FR"/>
        </w:rPr>
      </w:pPr>
    </w:p>
    <w:p w:rsidR="00F26B24" w:rsidRDefault="00F26B24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Annexe 2 : Détails sur les navires observés mais non concernés par la pêche au thon rouge</w:t>
      </w:r>
    </w:p>
    <w:p w:rsidR="00F26B24" w:rsidRDefault="00F26B24">
      <w:pPr>
        <w:rPr>
          <w:b/>
          <w:sz w:val="20"/>
          <w:lang w:val="fr-FR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66"/>
        <w:gridCol w:w="2503"/>
        <w:gridCol w:w="1183"/>
        <w:gridCol w:w="1240"/>
        <w:gridCol w:w="2853"/>
        <w:gridCol w:w="4275"/>
      </w:tblGrid>
      <w:tr w:rsidR="00F26B24" w:rsidRPr="00A66865" w:rsidTr="001851B6">
        <w:trPr>
          <w:trHeight w:val="431"/>
        </w:trPr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10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>
              <w:rPr>
                <w:sz w:val="20"/>
                <w:lang w:val="fr-FR"/>
              </w:rPr>
              <w:t>le (si connu)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F26B24" w:rsidRPr="00E43050" w:rsidRDefault="00F26B24" w:rsidP="00F26B24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F26B24" w:rsidRPr="00A66865" w:rsidTr="001851B6">
        <w:trPr>
          <w:trHeight w:val="255"/>
        </w:trPr>
        <w:tc>
          <w:tcPr>
            <w:tcW w:w="762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6B24" w:rsidRDefault="001851B6" w:rsidP="00DD08F0">
            <w:pPr>
              <w:rPr>
                <w:sz w:val="20"/>
                <w:highlight w:val="yellow"/>
              </w:rPr>
            </w:pPr>
            <w:r w:rsidRPr="001851B6">
              <w:rPr>
                <w:sz w:val="20"/>
              </w:rPr>
              <w:t>N/A</w:t>
            </w:r>
          </w:p>
        </w:tc>
        <w:tc>
          <w:tcPr>
            <w:tcW w:w="88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  <w:highlight w:val="yellow"/>
              </w:rPr>
            </w:pPr>
          </w:p>
        </w:tc>
        <w:tc>
          <w:tcPr>
            <w:tcW w:w="4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0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  <w:tc>
          <w:tcPr>
            <w:tcW w:w="15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6B24" w:rsidRDefault="00F26B24" w:rsidP="00DD08F0">
            <w:pPr>
              <w:rPr>
                <w:sz w:val="20"/>
              </w:rPr>
            </w:pPr>
          </w:p>
        </w:tc>
      </w:tr>
    </w:tbl>
    <w:p w:rsidR="0020391A" w:rsidRDefault="0020391A">
      <w:pPr>
        <w:rPr>
          <w:b/>
          <w:sz w:val="20"/>
          <w:lang w:val="fr-FR"/>
        </w:rPr>
      </w:pPr>
    </w:p>
    <w:p w:rsidR="00F26B24" w:rsidRPr="00F26B24" w:rsidRDefault="0020391A">
      <w:pPr>
        <w:rPr>
          <w:b/>
          <w:sz w:val="20"/>
          <w:lang w:val="fr-FR"/>
        </w:rPr>
      </w:pPr>
      <w:r>
        <w:rPr>
          <w:b/>
          <w:sz w:val="20"/>
          <w:lang w:val="fr-FR"/>
        </w:rPr>
        <w:t>Pas d’observation</w:t>
      </w:r>
    </w:p>
    <w:sectPr w:rsidR="00F26B24" w:rsidRPr="00F26B24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4ED5" w:rsidRPr="00064508" w:rsidRDefault="00254ED5" w:rsidP="00064508">
      <w:r>
        <w:separator/>
      </w:r>
    </w:p>
  </w:endnote>
  <w:endnote w:type="continuationSeparator" w:id="0">
    <w:p w:rsidR="00254ED5" w:rsidRPr="00064508" w:rsidRDefault="00254ED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4ED5" w:rsidRPr="00064508" w:rsidRDefault="00254ED5" w:rsidP="00064508">
      <w:r>
        <w:separator/>
      </w:r>
    </w:p>
  </w:footnote>
  <w:footnote w:type="continuationSeparator" w:id="0">
    <w:p w:rsidR="00254ED5" w:rsidRPr="00064508" w:rsidRDefault="00254ED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D968A7"/>
    <w:multiLevelType w:val="hybridMultilevel"/>
    <w:tmpl w:val="8CF2ACD8"/>
    <w:lvl w:ilvl="0" w:tplc="8592C6C8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11F17"/>
    <w:rsid w:val="00012579"/>
    <w:rsid w:val="0001456B"/>
    <w:rsid w:val="0001518A"/>
    <w:rsid w:val="00015EF3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74C8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B9F"/>
    <w:rsid w:val="00164E87"/>
    <w:rsid w:val="00166058"/>
    <w:rsid w:val="00167950"/>
    <w:rsid w:val="0017196A"/>
    <w:rsid w:val="001778D5"/>
    <w:rsid w:val="001851B6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69BA"/>
    <w:rsid w:val="001E0745"/>
    <w:rsid w:val="001E1904"/>
    <w:rsid w:val="001E3A6D"/>
    <w:rsid w:val="001E7B13"/>
    <w:rsid w:val="0020391A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62"/>
    <w:rsid w:val="002501A0"/>
    <w:rsid w:val="002509D9"/>
    <w:rsid w:val="002519A7"/>
    <w:rsid w:val="00254ED5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50CD"/>
    <w:rsid w:val="002A6AF4"/>
    <w:rsid w:val="002B6CE8"/>
    <w:rsid w:val="002C232C"/>
    <w:rsid w:val="002C5C3B"/>
    <w:rsid w:val="002D01D5"/>
    <w:rsid w:val="002D0971"/>
    <w:rsid w:val="002D145E"/>
    <w:rsid w:val="002D38B5"/>
    <w:rsid w:val="002E5D79"/>
    <w:rsid w:val="002F3CCE"/>
    <w:rsid w:val="002F4053"/>
    <w:rsid w:val="002F5B58"/>
    <w:rsid w:val="00303B09"/>
    <w:rsid w:val="00315688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83A07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D5438"/>
    <w:rsid w:val="003D761F"/>
    <w:rsid w:val="003E47BB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B20F2"/>
    <w:rsid w:val="004B7C15"/>
    <w:rsid w:val="004C35EE"/>
    <w:rsid w:val="004C6B89"/>
    <w:rsid w:val="004D0292"/>
    <w:rsid w:val="004D108C"/>
    <w:rsid w:val="004D5706"/>
    <w:rsid w:val="004E2858"/>
    <w:rsid w:val="004E316A"/>
    <w:rsid w:val="004E5600"/>
    <w:rsid w:val="004F48A2"/>
    <w:rsid w:val="00507B31"/>
    <w:rsid w:val="00507D72"/>
    <w:rsid w:val="005145A5"/>
    <w:rsid w:val="00516A02"/>
    <w:rsid w:val="00517A39"/>
    <w:rsid w:val="0052131D"/>
    <w:rsid w:val="005227E1"/>
    <w:rsid w:val="005237A6"/>
    <w:rsid w:val="005279B1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13CC7"/>
    <w:rsid w:val="006219D9"/>
    <w:rsid w:val="0062426D"/>
    <w:rsid w:val="0063069C"/>
    <w:rsid w:val="00630D6F"/>
    <w:rsid w:val="00631845"/>
    <w:rsid w:val="00635933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1317"/>
    <w:rsid w:val="00741B25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80614"/>
    <w:rsid w:val="00886E8F"/>
    <w:rsid w:val="00890665"/>
    <w:rsid w:val="008918FB"/>
    <w:rsid w:val="008B5EF5"/>
    <w:rsid w:val="008B7CA1"/>
    <w:rsid w:val="008C08A8"/>
    <w:rsid w:val="008D22A3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995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3350"/>
    <w:rsid w:val="00CE5114"/>
    <w:rsid w:val="00CF3E2D"/>
    <w:rsid w:val="00CF4726"/>
    <w:rsid w:val="00D11043"/>
    <w:rsid w:val="00D11FBD"/>
    <w:rsid w:val="00D14AFD"/>
    <w:rsid w:val="00D219F8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030F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8F0"/>
    <w:rsid w:val="00DD3A7F"/>
    <w:rsid w:val="00DD4EA3"/>
    <w:rsid w:val="00DD66EE"/>
    <w:rsid w:val="00DD7D39"/>
    <w:rsid w:val="00DE411D"/>
    <w:rsid w:val="00DE6419"/>
    <w:rsid w:val="00DF1340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5548"/>
    <w:rsid w:val="00EF1B47"/>
    <w:rsid w:val="00EF2C90"/>
    <w:rsid w:val="00EF4CBF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932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48C6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DD08F0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13</Pages>
  <Words>2126</Words>
  <Characters>11317</Characters>
  <Application>Microsoft Office Word</Application>
  <DocSecurity>0</DocSecurity>
  <Lines>94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36</cp:revision>
  <cp:lastPrinted>2012-03-13T09:05:00Z</cp:lastPrinted>
  <dcterms:created xsi:type="dcterms:W3CDTF">2015-06-30T09:17:00Z</dcterms:created>
  <dcterms:modified xsi:type="dcterms:W3CDTF">2017-09-29T14:02:00Z</dcterms:modified>
</cp:coreProperties>
</file>