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3BA274" w:rsidR="0036413A" w:rsidRPr="00C341A4" w:rsidRDefault="0036413A" w:rsidP="000F72A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72AD">
              <w:rPr>
                <w:rFonts w:cs="Arial"/>
                <w:color w:val="000000" w:themeColor="text1"/>
                <w:sz w:val="20"/>
              </w:rPr>
              <w:t>000EU044</w:t>
            </w:r>
          </w:p>
        </w:tc>
      </w:tr>
      <w:tr w:rsidR="000F72AD" w:rsidRPr="00E14C5C" w14:paraId="690918C0" w14:textId="77777777" w:rsidTr="000F72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72AD" w:rsidRPr="00E14C5C" w:rsidRDefault="000F72AD" w:rsidP="000F72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B7B6AA3" w:rsidR="000F72AD" w:rsidRPr="00E14C5C" w:rsidRDefault="000F72AD" w:rsidP="000F72A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72AD" w:rsidRPr="00E14C5C" w14:paraId="3EBCDB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B6F2B6" w:rsidR="000F72AD" w:rsidRPr="00E14C5C" w:rsidRDefault="000F72AD" w:rsidP="000F72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2AD" w:rsidRPr="00E14C5C" w14:paraId="3DBE7AA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14ED31" w:rsidR="000F72AD" w:rsidRPr="00E14C5C" w:rsidRDefault="000F72AD" w:rsidP="000F72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0F72AD" w:rsidRPr="00E14C5C" w14:paraId="5293A383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D8A27EE" w:rsidR="000F72AD" w:rsidRPr="00E14C5C" w:rsidRDefault="000F72AD" w:rsidP="000F72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2AD" w:rsidRPr="00E14C5C" w14:paraId="01AD1C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82A9A05" w:rsidR="000F72AD" w:rsidRPr="00E14C5C" w:rsidRDefault="000F72AD" w:rsidP="000F72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2AD" w:rsidRPr="00E14C5C" w14:paraId="09E70E8A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B7FABA" w:rsidR="000F72AD" w:rsidRPr="00E14C5C" w:rsidRDefault="000F72AD" w:rsidP="000F72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24,51%</w:t>
            </w:r>
          </w:p>
        </w:tc>
      </w:tr>
      <w:tr w:rsidR="000F72AD" w:rsidRPr="00E14C5C" w14:paraId="326D89E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CBD337E" w:rsidR="000F72AD" w:rsidRPr="00E14C5C" w:rsidRDefault="000F72AD" w:rsidP="000F72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Viskovic Ana</w:t>
            </w:r>
          </w:p>
        </w:tc>
      </w:tr>
      <w:tr w:rsidR="000F72AD" w:rsidRPr="00E14C5C" w14:paraId="6C3BD69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F72AD" w:rsidRPr="00E14C5C" w:rsidRDefault="000F72AD" w:rsidP="000F72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16D508D" w:rsidR="000F72AD" w:rsidRPr="00E14C5C" w:rsidRDefault="000F72AD" w:rsidP="000F72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</w:tr>
      <w:tr w:rsidR="00605754" w:rsidRPr="00E14C5C" w14:paraId="7DCE3F24" w14:textId="77777777" w:rsidTr="000F72A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3C4BA09" w:rsidR="00605754" w:rsidRPr="00E14C5C" w:rsidRDefault="00605754" w:rsidP="000F72AD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0F72AD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72AD" w:rsidRPr="00E14C5C" w14:paraId="0F46AA7C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C17C" w14:textId="19AD0E0B" w:rsidR="000F72AD" w:rsidRPr="00E14C5C" w:rsidRDefault="000F72AD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6CA5" w14:textId="1F008AE6" w:rsidR="000F72AD" w:rsidRPr="00E14C5C" w:rsidRDefault="000F72AD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AB11" w14:textId="72DD574B" w:rsidR="000F72AD" w:rsidRPr="00E14C5C" w:rsidRDefault="000F72AD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7CB2" w14:textId="306ACBDD" w:rsidR="000F72AD" w:rsidRPr="00E14C5C" w:rsidRDefault="000F72AD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0F72AD" w:rsidRPr="00E14C5C" w14:paraId="4DF53EDB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C46F" w14:textId="5479367E" w:rsidR="000F72AD" w:rsidRDefault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B110" w14:textId="492C5EEF" w:rsidR="000F72AD" w:rsidRDefault="000F72AD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8B62" w14:textId="4642C486" w:rsidR="000F72AD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AD689" w14:textId="77777777" w:rsidR="000F72AD" w:rsidRPr="00E14C5C" w:rsidRDefault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7A3062" w:rsidR="00856EFC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9EE211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071F396" w:rsidR="00856EFC" w:rsidRPr="00E14C5C" w:rsidRDefault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856EFC" w:rsidRPr="00E14C5C" w14:paraId="1D842989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F13EFD3" w:rsidR="00856EFC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AE453CF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4700417" w:rsidR="00856EFC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9C2AB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E9A8514" w:rsidR="00856EFC" w:rsidRPr="00E14C5C" w:rsidRDefault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856EFC" w:rsidRPr="00E14C5C" w14:paraId="4802BAE9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3F04C34" w:rsidR="00856EFC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A82276" w:rsidR="00856EFC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13ECBDB" w:rsidR="00856EFC" w:rsidRPr="00E14C5C" w:rsidRDefault="000F72AD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1F52DF" w:rsidR="00856EF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9BB0556" w:rsidR="00856EFC" w:rsidRPr="00F625E0" w:rsidRDefault="000F72AD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C0D974B" w:rsidR="00856EFC" w:rsidRPr="00246CBE" w:rsidRDefault="000F72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0F72AD" w:rsidRPr="00F625E0" w14:paraId="2BB6E594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51B13" w14:textId="4C18744B" w:rsidR="000F72AD" w:rsidRPr="00E14C5C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9C1E" w14:textId="56C8834A" w:rsidR="000F72AD" w:rsidRDefault="000F72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FA3F" w14:textId="65619FEC" w:rsidR="000F72AD" w:rsidRPr="00F625E0" w:rsidRDefault="000F72AD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2A70" w14:textId="77777777" w:rsidR="000F72AD" w:rsidRPr="00246CBE" w:rsidRDefault="000F72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6D410C1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FA06A16" w:rsidR="00B27072" w:rsidRPr="009A52CF" w:rsidRDefault="000F72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0666F47" w14:textId="47A01D2B" w:rsidR="00E2144C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on board the vessel during the season.</w:t>
      </w:r>
    </w:p>
    <w:p w14:paraId="5812A00A" w14:textId="77777777" w:rsidR="000F72AD" w:rsidRDefault="000F72A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2144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144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E2144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A2C8DC" w:rsidR="00AC34A3" w:rsidRDefault="00E214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22A54704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3BC20F33" w:rsidR="00CF4726" w:rsidRPr="006E3390" w:rsidRDefault="00CF4726" w:rsidP="00E2144C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2144C"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1246080" w:rsidR="00CF4726" w:rsidRPr="001C3B13" w:rsidRDefault="00E214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1905BBD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2080357A" w14:textId="77777777" w:rsidR="00E2144C" w:rsidRDefault="00E2144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784E6D" w:rsidR="00BB4420" w:rsidRPr="009A52CF" w:rsidRDefault="00E214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385A4A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E2144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2144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E2144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C11B18E" w:rsidR="00050C23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1106B1E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2144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144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2144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313D58" w:rsidR="0023766D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786D972" w:rsidR="0023766D" w:rsidRDefault="00E214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DD65A6C" w:rsidR="0023766D" w:rsidRDefault="00E2144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1166E200" w14:textId="1B418F93" w:rsidR="00E2144C" w:rsidRDefault="00E214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E2144C">
            <w:pPr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5131E07" w:rsidR="000F450F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949AAB9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214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214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214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A275B31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AB8F577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021A54" w14:textId="77777777" w:rsidR="00E2144C" w:rsidRDefault="00E2144C" w:rsidP="00E2144C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5129AF2F" w:rsidR="00B10BA7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606DF7D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2144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2144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2144C">
        <w:trPr>
          <w:trHeight w:val="360"/>
        </w:trPr>
        <w:tc>
          <w:tcPr>
            <w:tcW w:w="462" w:type="pct"/>
            <w:vAlign w:val="center"/>
          </w:tcPr>
          <w:p w14:paraId="4DD57A40" w14:textId="478A0068" w:rsidR="00B10BA7" w:rsidRPr="006F3142" w:rsidRDefault="00E2144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86356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C3D3F59" w14:textId="77777777" w:rsidR="00E2144C" w:rsidRDefault="00E2144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44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2144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DA44059" w:rsidR="00037B46" w:rsidRPr="00D95B6B" w:rsidRDefault="00E2144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214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B32F01B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31F774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3EEE718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2665"/>
        <w:gridCol w:w="779"/>
        <w:gridCol w:w="3313"/>
        <w:gridCol w:w="3026"/>
        <w:gridCol w:w="2124"/>
      </w:tblGrid>
      <w:tr w:rsidR="00037B46" w:rsidRPr="00DF315A" w14:paraId="28FB68D1" w14:textId="77777777" w:rsidTr="00126EA3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439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64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47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26EA3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4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165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64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7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144C" w:rsidRPr="00DF315A" w14:paraId="305212E8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20275488" w14:textId="11B6863B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224849C5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</w:t>
            </w:r>
          </w:p>
        </w:tc>
        <w:tc>
          <w:tcPr>
            <w:tcW w:w="274" w:type="pct"/>
            <w:vAlign w:val="center"/>
          </w:tcPr>
          <w:p w14:paraId="55268FB8" w14:textId="4A42D738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165" w:type="pct"/>
            <w:vAlign w:val="center"/>
          </w:tcPr>
          <w:p w14:paraId="507B1C63" w14:textId="77777777" w:rsidR="00E2144C" w:rsidRDefault="00E2144C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15932,67</w:t>
            </w:r>
          </w:p>
          <w:p w14:paraId="43645FFC" w14:textId="1DFCDD15" w:rsidR="00126EA3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(all alive, no dead fish)</w:t>
            </w:r>
          </w:p>
        </w:tc>
        <w:tc>
          <w:tcPr>
            <w:tcW w:w="1064" w:type="pct"/>
            <w:vAlign w:val="center"/>
          </w:tcPr>
          <w:p w14:paraId="7CC30DBA" w14:textId="2829DDC6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747" w:type="pct"/>
            <w:vAlign w:val="center"/>
          </w:tcPr>
          <w:p w14:paraId="61F287D6" w14:textId="692DCDF2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2144C" w:rsidRPr="00DF315A" w14:paraId="7E52B2C2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33A4A67A" w14:textId="1D429A2A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E936B83" w14:textId="1F2105F1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274" w:type="pct"/>
            <w:vAlign w:val="center"/>
          </w:tcPr>
          <w:p w14:paraId="08906E97" w14:textId="50EDA95E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165" w:type="pct"/>
            <w:vAlign w:val="center"/>
          </w:tcPr>
          <w:p w14:paraId="19E6B357" w14:textId="1C337573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16707,24</w:t>
            </w:r>
          </w:p>
          <w:p w14:paraId="27EF3CD9" w14:textId="15D0D7FB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16668,02</w:t>
            </w:r>
            <w:r>
              <w:rPr>
                <w:rFonts w:cs="Arial"/>
                <w:color w:val="000000"/>
                <w:sz w:val="20"/>
              </w:rPr>
              <w:t xml:space="preserve"> / Dead: 39,22)</w:t>
            </w:r>
          </w:p>
        </w:tc>
        <w:tc>
          <w:tcPr>
            <w:tcW w:w="1064" w:type="pct"/>
            <w:vAlign w:val="center"/>
          </w:tcPr>
          <w:p w14:paraId="1FFE07D5" w14:textId="0E3578A9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747" w:type="pct"/>
            <w:vAlign w:val="center"/>
          </w:tcPr>
          <w:p w14:paraId="6F7F364A" w14:textId="3462919C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2144C" w:rsidRPr="00DF315A" w14:paraId="79D2B9DE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27716642" w14:textId="4478D993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446CAEBE" w14:textId="6B3FB650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</w:t>
            </w:r>
          </w:p>
        </w:tc>
        <w:tc>
          <w:tcPr>
            <w:tcW w:w="274" w:type="pct"/>
            <w:vAlign w:val="center"/>
          </w:tcPr>
          <w:p w14:paraId="187894C7" w14:textId="06421A12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65" w:type="pct"/>
            <w:vAlign w:val="center"/>
          </w:tcPr>
          <w:p w14:paraId="36CFD06E" w14:textId="4BC0106A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9324,28</w:t>
            </w:r>
          </w:p>
          <w:p w14:paraId="64F06364" w14:textId="7448AB83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9314,48</w:t>
            </w:r>
            <w:r>
              <w:rPr>
                <w:rFonts w:cs="Arial"/>
                <w:color w:val="000000"/>
                <w:sz w:val="20"/>
              </w:rPr>
              <w:t xml:space="preserve"> / Dead: 9,8)</w:t>
            </w:r>
          </w:p>
        </w:tc>
        <w:tc>
          <w:tcPr>
            <w:tcW w:w="1064" w:type="pct"/>
            <w:vAlign w:val="center"/>
          </w:tcPr>
          <w:p w14:paraId="7521F002" w14:textId="55356AE2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747" w:type="pct"/>
            <w:vAlign w:val="center"/>
          </w:tcPr>
          <w:p w14:paraId="32016028" w14:textId="7D524A92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E2144C" w:rsidRPr="00DF315A" w14:paraId="530F8FEB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40AD1C92" w14:textId="5903C783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4C2DD592" w14:textId="0109CBD4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</w:t>
            </w:r>
          </w:p>
        </w:tc>
        <w:tc>
          <w:tcPr>
            <w:tcW w:w="274" w:type="pct"/>
            <w:vAlign w:val="center"/>
          </w:tcPr>
          <w:p w14:paraId="1567154A" w14:textId="6FDD3252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65" w:type="pct"/>
            <w:vAlign w:val="center"/>
          </w:tcPr>
          <w:p w14:paraId="22E8B661" w14:textId="54A96F65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6179,42</w:t>
            </w:r>
          </w:p>
          <w:p w14:paraId="2EA863CB" w14:textId="7C390B61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6127,95</w:t>
            </w:r>
            <w:r>
              <w:rPr>
                <w:rFonts w:cs="Arial"/>
                <w:color w:val="000000"/>
                <w:sz w:val="20"/>
              </w:rPr>
              <w:t xml:space="preserve"> / Dead: 51,47)</w:t>
            </w:r>
          </w:p>
        </w:tc>
        <w:tc>
          <w:tcPr>
            <w:tcW w:w="1064" w:type="pct"/>
            <w:vAlign w:val="center"/>
          </w:tcPr>
          <w:p w14:paraId="0D092729" w14:textId="2084A5F7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747" w:type="pct"/>
            <w:vAlign w:val="center"/>
          </w:tcPr>
          <w:p w14:paraId="332FFD27" w14:textId="1BDFAF07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2144C" w:rsidRPr="00DF315A" w14:paraId="12636CE7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0402E1BB" w14:textId="6F4A5F28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D9A85FE" w14:textId="1331638A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</w:t>
            </w:r>
          </w:p>
        </w:tc>
        <w:tc>
          <w:tcPr>
            <w:tcW w:w="274" w:type="pct"/>
            <w:vAlign w:val="center"/>
          </w:tcPr>
          <w:p w14:paraId="2C1350EB" w14:textId="68C46F16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1165" w:type="pct"/>
            <w:vAlign w:val="center"/>
          </w:tcPr>
          <w:p w14:paraId="33767124" w14:textId="61DF4805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43474,13</w:t>
            </w:r>
          </w:p>
          <w:p w14:paraId="7C1413B8" w14:textId="5E3B2512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43385,89</w:t>
            </w:r>
            <w:r>
              <w:rPr>
                <w:rFonts w:cs="Arial"/>
                <w:color w:val="000000"/>
                <w:sz w:val="20"/>
              </w:rPr>
              <w:t xml:space="preserve"> / Dead: 88,24)</w:t>
            </w:r>
          </w:p>
        </w:tc>
        <w:tc>
          <w:tcPr>
            <w:tcW w:w="1064" w:type="pct"/>
            <w:vAlign w:val="center"/>
          </w:tcPr>
          <w:p w14:paraId="29457D92" w14:textId="7051628E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747" w:type="pct"/>
            <w:vAlign w:val="center"/>
          </w:tcPr>
          <w:p w14:paraId="69EF0A1A" w14:textId="7D3ED379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2144C" w:rsidRPr="00DF315A" w14:paraId="6964B4E6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476461D8" w14:textId="6E43CCC1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10A7F7F" w14:textId="3A12F56F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</w:t>
            </w:r>
          </w:p>
        </w:tc>
        <w:tc>
          <w:tcPr>
            <w:tcW w:w="274" w:type="pct"/>
            <w:vAlign w:val="center"/>
          </w:tcPr>
          <w:p w14:paraId="3ACA2EC9" w14:textId="045E7DC4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1165" w:type="pct"/>
            <w:vAlign w:val="center"/>
          </w:tcPr>
          <w:p w14:paraId="1E0A04A6" w14:textId="0161175F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42964,28</w:t>
            </w:r>
          </w:p>
          <w:p w14:paraId="7971B466" w14:textId="5D305A2A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42895,65</w:t>
            </w:r>
            <w:r>
              <w:rPr>
                <w:rFonts w:cs="Arial"/>
                <w:color w:val="000000"/>
                <w:sz w:val="20"/>
              </w:rPr>
              <w:t xml:space="preserve"> / Dead: 68,63)</w:t>
            </w:r>
          </w:p>
        </w:tc>
        <w:tc>
          <w:tcPr>
            <w:tcW w:w="1064" w:type="pct"/>
            <w:vAlign w:val="center"/>
          </w:tcPr>
          <w:p w14:paraId="1A22B607" w14:textId="2CF623FA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747" w:type="pct"/>
            <w:vAlign w:val="center"/>
          </w:tcPr>
          <w:p w14:paraId="40ADDF84" w14:textId="79CEFF0A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2144C" w:rsidRPr="00DF315A" w14:paraId="0A3227BD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1C564B8B" w14:textId="151B1EF1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359CD369" w14:textId="4C7EC437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</w:t>
            </w:r>
          </w:p>
        </w:tc>
        <w:tc>
          <w:tcPr>
            <w:tcW w:w="274" w:type="pct"/>
            <w:vAlign w:val="center"/>
          </w:tcPr>
          <w:p w14:paraId="5C673AA9" w14:textId="363A4274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165" w:type="pct"/>
            <w:vAlign w:val="center"/>
          </w:tcPr>
          <w:p w14:paraId="22FFD82E" w14:textId="04E6BE1C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42689,75</w:t>
            </w:r>
          </w:p>
          <w:p w14:paraId="7F424539" w14:textId="69811C69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42513,27</w:t>
            </w:r>
            <w:r>
              <w:rPr>
                <w:rFonts w:cs="Arial"/>
                <w:color w:val="000000"/>
                <w:sz w:val="20"/>
              </w:rPr>
              <w:t xml:space="preserve"> / Dead: 176,48)</w:t>
            </w:r>
          </w:p>
        </w:tc>
        <w:tc>
          <w:tcPr>
            <w:tcW w:w="1064" w:type="pct"/>
            <w:vAlign w:val="center"/>
          </w:tcPr>
          <w:p w14:paraId="2C66A820" w14:textId="46E06A6C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747" w:type="pct"/>
            <w:vAlign w:val="center"/>
          </w:tcPr>
          <w:p w14:paraId="794C9662" w14:textId="2A5F9D5C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2144C" w:rsidRPr="00DF315A" w14:paraId="47EAECAC" w14:textId="77777777" w:rsidTr="00126EA3">
        <w:trPr>
          <w:trHeight w:val="360"/>
        </w:trPr>
        <w:tc>
          <w:tcPr>
            <w:tcW w:w="813" w:type="pct"/>
            <w:vAlign w:val="center"/>
          </w:tcPr>
          <w:p w14:paraId="26AE6D54" w14:textId="31248A05" w:rsidR="00E2144C" w:rsidRPr="000F5377" w:rsidRDefault="00E2144C" w:rsidP="00E214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0CA5029D" w14:textId="61CFB31D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</w:t>
            </w:r>
          </w:p>
        </w:tc>
        <w:tc>
          <w:tcPr>
            <w:tcW w:w="274" w:type="pct"/>
            <w:vAlign w:val="center"/>
          </w:tcPr>
          <w:p w14:paraId="3162055F" w14:textId="78173C71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165" w:type="pct"/>
            <w:vAlign w:val="center"/>
          </w:tcPr>
          <w:p w14:paraId="192BE4D4" w14:textId="5C513EE4" w:rsidR="00126EA3" w:rsidRDefault="00126EA3" w:rsidP="00E2144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25043,70</w:t>
            </w:r>
          </w:p>
          <w:p w14:paraId="1874DA2B" w14:textId="2FC14404" w:rsidR="00E2144C" w:rsidRPr="00A63ECB" w:rsidRDefault="00126EA3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E2144C">
              <w:rPr>
                <w:rFonts w:cs="Arial"/>
                <w:color w:val="000000"/>
                <w:sz w:val="20"/>
              </w:rPr>
              <w:t>24994,68</w:t>
            </w:r>
            <w:r>
              <w:rPr>
                <w:rFonts w:cs="Arial"/>
                <w:color w:val="000000"/>
                <w:sz w:val="20"/>
              </w:rPr>
              <w:t xml:space="preserve"> / Dead: 49,02)</w:t>
            </w:r>
          </w:p>
        </w:tc>
        <w:tc>
          <w:tcPr>
            <w:tcW w:w="1064" w:type="pct"/>
            <w:vAlign w:val="center"/>
          </w:tcPr>
          <w:p w14:paraId="55E25021" w14:textId="1D536ED8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747" w:type="pct"/>
            <w:vAlign w:val="center"/>
          </w:tcPr>
          <w:p w14:paraId="6628D7C7" w14:textId="24D012A9" w:rsidR="00E2144C" w:rsidRPr="00A63ECB" w:rsidRDefault="00E2144C" w:rsidP="00E2144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D5CE9B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31E697EF" w14:textId="77777777" w:rsidR="002C1E92" w:rsidRDefault="002C1E92" w:rsidP="00E2144C">
      <w:pPr>
        <w:pStyle w:val="BodyText"/>
        <w:keepNext/>
        <w:keepLines/>
        <w:rPr>
          <w:rFonts w:cs="Arial"/>
          <w:b/>
          <w:sz w:val="20"/>
        </w:rPr>
      </w:pPr>
    </w:p>
    <w:p w14:paraId="3E9CBB0D" w14:textId="77777777" w:rsidR="00126EA3" w:rsidRDefault="00126EA3" w:rsidP="00E2144C">
      <w:pPr>
        <w:pStyle w:val="BodyText"/>
        <w:keepNext/>
        <w:keepLines/>
        <w:rPr>
          <w:rFonts w:cs="Arial"/>
          <w:b/>
          <w:sz w:val="20"/>
        </w:rPr>
        <w:sectPr w:rsidR="00126EA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7"/>
        <w:gridCol w:w="713"/>
        <w:gridCol w:w="718"/>
      </w:tblGrid>
      <w:tr w:rsidR="00E2144C" w:rsidRPr="008E79C6" w14:paraId="4E07D1A7" w14:textId="77777777" w:rsidTr="00E2144C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E2144C" w:rsidRPr="00454106" w:rsidRDefault="00E2144C" w:rsidP="000F72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2DE90A7E" w14:textId="13CADC85" w:rsidR="00E2144C" w:rsidRPr="00454106" w:rsidRDefault="00E2144C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2144C" w:rsidRPr="008E79C6" w14:paraId="14286B87" w14:textId="77777777" w:rsidTr="00E2144C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E2144C" w:rsidRPr="00454106" w:rsidRDefault="00E2144C" w:rsidP="000F72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77777777" w:rsidR="00E2144C" w:rsidRPr="00454106" w:rsidRDefault="00E2144C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37" w:type="pct"/>
            <w:vAlign w:val="center"/>
          </w:tcPr>
          <w:p w14:paraId="6D95F247" w14:textId="77777777" w:rsidR="00E2144C" w:rsidRPr="00454106" w:rsidRDefault="00E2144C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E2144C" w:rsidRPr="008E79C6" w14:paraId="59E721AD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DB1D289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9E6D052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D2D20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0256B0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303D765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56B0699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5E8EB4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37AA5EA5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6875284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07578AD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A3862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4BAF7786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DFDBCA1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A3A3A6A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6DFCAC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0AD14BA7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5892566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96C8C1B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447974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4762474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A500EF3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C5A4C7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F34DA1B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7DEDE2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054A1EB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9D48045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849D759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4E5563B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1BFCCDFE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77449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69035D8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6628D580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D29F9A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E5CB020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4DD97B6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4B1C557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7936CE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DC6FA1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57457E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451D425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2EC8321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66F71B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6B36F3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3008C47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24477D1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7B567B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5599D33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2D6C93F5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55AEAD4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1C6D4AE9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3974E1D1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407D129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AF0019D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3C1A66B1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7DF9CB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1A0A72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6C07DBCD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BE2696B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7F314E6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3758C07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2BE36171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4882A4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6CBBC4A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103477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45C6270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D1DE6B8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F29034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3706E60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3868A22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DD376CE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4819913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ADA386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2F83493F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B6E38C2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E842E70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FF64ED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C0B9828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A9DCA2E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2622DC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B845C0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144DCD6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63D927B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CD6B5E9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40D7838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9311110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7CD1819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2223558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5656EF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3461FFA9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4A68733F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241A08F6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15D68D60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0E77F938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E99D40E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E68F8D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207067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022DC7B6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BA0A120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5222EA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12402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6DFFE572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31533C34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61395B60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0736377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5EDFF3A1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D123FF4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2C18B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BD9468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0325B4E2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092551C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8D7E30C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D2E0EF7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3C578BEB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898F833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7F769BE9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4483342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53B583D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59F989B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56AE2ACE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ACF906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3DC33EF8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0B51819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E6A14FB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6B3A6D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CACB68E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6538238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CB754D1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03DB1CA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7D26BC73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08E45169" w14:textId="77777777" w:rsidR="00E2144C" w:rsidRPr="008E79C6" w:rsidRDefault="00E2144C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3A13EB4F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2936F816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144C" w:rsidRPr="008E79C6" w14:paraId="2DE29417" w14:textId="77777777" w:rsidTr="00E2144C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52187CAA" w14:textId="77777777" w:rsidR="00E2144C" w:rsidRPr="00DF56ED" w:rsidRDefault="00E2144C" w:rsidP="000F72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0736D63" w14:textId="77777777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37382A75" w14:textId="687A8EFD" w:rsidR="00E2144C" w:rsidRPr="008E79C6" w:rsidRDefault="00E2144C" w:rsidP="000F72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0CC7459" w14:textId="56DBE067" w:rsidR="00E2144C" w:rsidRDefault="00E2144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– sent on the 02/06/2017 and cancelled after the observer’s debriefing.</w:t>
      </w:r>
    </w:p>
    <w:p w14:paraId="7E985E82" w14:textId="77777777" w:rsidR="00E2144C" w:rsidRPr="00790449" w:rsidRDefault="00E2144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4C3CB459" w14:textId="5E49FCF1" w:rsidR="00E2144C" w:rsidRDefault="00E2144C" w:rsidP="000D2442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E2144C">
        <w:rPr>
          <w:rFonts w:cs="Arial"/>
          <w:b/>
          <w:bCs/>
          <w:sz w:val="20"/>
        </w:rPr>
        <w:t>PNC report 2 – sent on the 04/06/2017</w:t>
      </w:r>
    </w:p>
    <w:p w14:paraId="49CBD1E5" w14:textId="3B80EF00" w:rsidR="00E2144C" w:rsidRPr="00E2144C" w:rsidRDefault="00E2144C" w:rsidP="00E2144C">
      <w:pPr>
        <w:pStyle w:val="BodyText"/>
        <w:spacing w:line="240" w:lineRule="atLeast"/>
        <w:rPr>
          <w:rFonts w:cs="Arial"/>
          <w:bCs/>
          <w:sz w:val="20"/>
        </w:rPr>
      </w:pPr>
      <w:r w:rsidRPr="00E2144C">
        <w:rPr>
          <w:rFonts w:cs="Arial"/>
          <w:bCs/>
          <w:sz w:val="20"/>
        </w:rPr>
        <w:t xml:space="preserve">This evening, the observer saw first small drops of blood on the vessel. After few </w:t>
      </w:r>
      <w:r w:rsidR="009F422E" w:rsidRPr="00E2144C">
        <w:rPr>
          <w:rFonts w:cs="Arial"/>
          <w:bCs/>
          <w:sz w:val="20"/>
        </w:rPr>
        <w:t>minutes,</w:t>
      </w:r>
      <w:r w:rsidRPr="00E2144C">
        <w:rPr>
          <w:rFonts w:cs="Arial"/>
          <w:bCs/>
          <w:sz w:val="20"/>
        </w:rPr>
        <w:t xml:space="preserve"> the observer saw crew members were put</w:t>
      </w:r>
      <w:r w:rsidR="009F422E">
        <w:rPr>
          <w:rFonts w:cs="Arial"/>
          <w:bCs/>
          <w:sz w:val="20"/>
        </w:rPr>
        <w:t>ting tuna in the fridge (photo below).</w:t>
      </w:r>
    </w:p>
    <w:p w14:paraId="12A96FBD" w14:textId="1620D6B9" w:rsidR="009F422E" w:rsidRDefault="00E2144C" w:rsidP="00E2144C">
      <w:pPr>
        <w:pStyle w:val="BodyText"/>
        <w:spacing w:line="240" w:lineRule="atLeast"/>
        <w:rPr>
          <w:rFonts w:cs="Arial"/>
          <w:bCs/>
          <w:sz w:val="20"/>
        </w:rPr>
      </w:pPr>
      <w:r w:rsidRPr="00E2144C">
        <w:rPr>
          <w:rFonts w:cs="Arial"/>
          <w:bCs/>
          <w:sz w:val="20"/>
        </w:rPr>
        <w:lastRenderedPageBreak/>
        <w:t xml:space="preserve">The vessel did not carry out catching operation and the observer is suspecting that the fish is coming from the catching vessel </w:t>
      </w:r>
      <w:r w:rsidR="005D0980">
        <w:rPr>
          <w:rFonts w:cs="Arial"/>
          <w:bCs/>
          <w:sz w:val="20"/>
        </w:rPr>
        <w:t>xxx</w:t>
      </w:r>
      <w:r w:rsidRPr="00E2144C">
        <w:rPr>
          <w:rFonts w:cs="Arial"/>
          <w:bCs/>
          <w:sz w:val="20"/>
        </w:rPr>
        <w:t xml:space="preserve"> (), which made a catch today. Furthermore, the two vessels where berthed for few hours.</w:t>
      </w:r>
      <w:r w:rsidR="009F422E">
        <w:rPr>
          <w:rFonts w:cs="Arial"/>
          <w:bCs/>
          <w:sz w:val="20"/>
        </w:rPr>
        <w:t xml:space="preserve"> </w:t>
      </w:r>
    </w:p>
    <w:p w14:paraId="28A8B7C7" w14:textId="73E4058C" w:rsidR="00E2144C" w:rsidRPr="00E2144C" w:rsidRDefault="00E2144C" w:rsidP="00E2144C">
      <w:pPr>
        <w:pStyle w:val="BodyText"/>
        <w:spacing w:line="240" w:lineRule="atLeast"/>
        <w:rPr>
          <w:rFonts w:cs="Arial"/>
          <w:bCs/>
          <w:sz w:val="20"/>
        </w:rPr>
      </w:pPr>
      <w:r w:rsidRPr="00E2144C">
        <w:rPr>
          <w:rFonts w:cs="Arial"/>
          <w:bCs/>
          <w:sz w:val="20"/>
        </w:rPr>
        <w:t xml:space="preserve">The regional observer on board </w:t>
      </w:r>
      <w:r w:rsidR="005D0980">
        <w:rPr>
          <w:rFonts w:cs="Arial"/>
          <w:bCs/>
          <w:sz w:val="20"/>
        </w:rPr>
        <w:t>xxx</w:t>
      </w:r>
      <w:r w:rsidRPr="00E2144C">
        <w:rPr>
          <w:rFonts w:cs="Arial"/>
          <w:bCs/>
          <w:sz w:val="20"/>
        </w:rPr>
        <w:t xml:space="preserve"> still watching the transfer video and therefore could not see what is going on.</w:t>
      </w:r>
      <w:r w:rsidR="009F422E">
        <w:rPr>
          <w:rFonts w:cs="Arial"/>
          <w:bCs/>
          <w:sz w:val="20"/>
        </w:rPr>
        <w:t xml:space="preserve"> </w:t>
      </w:r>
      <w:r w:rsidRPr="00E2144C">
        <w:rPr>
          <w:rFonts w:cs="Arial"/>
          <w:bCs/>
          <w:sz w:val="20"/>
        </w:rPr>
        <w:t>The observer cannot confirm the exact quantity of fish transhipped.</w:t>
      </w:r>
    </w:p>
    <w:p w14:paraId="5C5DA259" w14:textId="37C48F1A" w:rsidR="009F422E" w:rsidRPr="00E2144C" w:rsidRDefault="009F422E" w:rsidP="000D2442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noProof/>
          <w:lang w:val="es-ES" w:eastAsia="es-ES"/>
        </w:rPr>
        <w:drawing>
          <wp:inline distT="0" distB="0" distL="0" distR="0" wp14:anchorId="0E82B76A" wp14:editId="05D1CC33">
            <wp:extent cx="5238046" cy="2946400"/>
            <wp:effectExtent l="0" t="0" r="1270" b="6350"/>
            <wp:docPr id="1" name="Image 1" descr="C:\Users\Etienne\AppData\Local\Microsoft\Windows\INetCache\Content.Word\000EU044_Transhipmen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ienne\AppData\Local\Microsoft\Windows\INetCache\Content.Word\000EU044_Transhipment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26" cy="295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D414D8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E2144C">
        <w:rPr>
          <w:rFonts w:cs="Arial"/>
          <w:bCs/>
          <w:sz w:val="20"/>
        </w:rPr>
        <w:t xml:space="preserve"> No</w:t>
      </w:r>
    </w:p>
    <w:p w14:paraId="504370D3" w14:textId="7777777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047024" w:rsidR="00954546" w:rsidRPr="000F5377" w:rsidRDefault="009F42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F42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F422E">
        <w:trPr>
          <w:trHeight w:val="256"/>
        </w:trPr>
        <w:tc>
          <w:tcPr>
            <w:tcW w:w="515" w:type="pct"/>
            <w:vAlign w:val="center"/>
          </w:tcPr>
          <w:p w14:paraId="5C707B86" w14:textId="77FA9A75" w:rsidR="00B10BA7" w:rsidRPr="00D52FB0" w:rsidRDefault="009F42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4D4B053" w14:textId="77777777" w:rsidR="009F422E" w:rsidRDefault="009F422E">
      <w:pPr>
        <w:rPr>
          <w:b/>
          <w:sz w:val="20"/>
        </w:rPr>
      </w:pPr>
    </w:p>
    <w:p w14:paraId="48934F80" w14:textId="2EFB12B3" w:rsidR="009F422E" w:rsidRPr="005C6C7D" w:rsidRDefault="009F422E" w:rsidP="009F422E">
      <w:pPr>
        <w:rPr>
          <w:sz w:val="20"/>
        </w:rPr>
      </w:pPr>
      <w:r w:rsidRPr="005C6C7D">
        <w:rPr>
          <w:sz w:val="20"/>
        </w:rPr>
        <w:t>No fishing operation</w:t>
      </w:r>
      <w:r>
        <w:rPr>
          <w:sz w:val="20"/>
        </w:rPr>
        <w:t>. The fish transhipped were already processed.</w:t>
      </w:r>
    </w:p>
    <w:p w14:paraId="1E7D50D9" w14:textId="77777777" w:rsidR="009F422E" w:rsidRDefault="009F422E">
      <w:pPr>
        <w:rPr>
          <w:b/>
          <w:sz w:val="20"/>
        </w:rPr>
      </w:pP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F422E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791D382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06BD8C6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46806C2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5D830B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1D1E06E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B9BB0C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ED9B3D0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0D3ED28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D3DF304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CA0D856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1984D0F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AD10EFF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22A150D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85BD" w14:textId="1138F840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86932" w14:textId="519857C9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86C38" w14:textId="5C6C9E1F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7E01" w14:textId="4DFAFEE0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AC827" w14:textId="3110BBA1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D4734" w14:textId="69FAEAA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1493369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EA2E" w14:textId="5A09CADC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693AC" w14:textId="44B835DC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E05D" w14:textId="69F70DE3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1013" w14:textId="45DCBCEB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47CE5" w14:textId="40485C16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4EC8" w14:textId="3301943B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04071BB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FB0" w14:textId="5EA065E9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BCDDB" w14:textId="4A728A9D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1B68" w14:textId="273C8340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93E3F" w14:textId="5783FC66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5CC15" w14:textId="7D76C033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30942" w14:textId="4FB85AFD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693C7DA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64EF" w14:textId="6E877C7D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C16DE" w14:textId="5EBFCCC8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607CE" w14:textId="7F1FFAC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5CC8" w14:textId="08E4BA9A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20A59" w14:textId="49D767CF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3B9D2" w14:textId="67B63D13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384BB3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4228" w14:textId="5551E9AD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FB991" w14:textId="427E81A4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EE2FD" w14:textId="0A404AB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F2BC" w14:textId="5F7F3C06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ABC4A" w14:textId="2F2EA173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619E1" w14:textId="2AF48881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2B5AB24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690F" w14:textId="02257A89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270F" w14:textId="72DA79B0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156A6" w14:textId="427B3D51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DCDE" w14:textId="0CEC17E2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72431" w14:textId="585CE934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422DF" w14:textId="7F6B6141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5BCC4BF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F53" w14:textId="557EF3FF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C00E" w14:textId="0263615F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5D17F" w14:textId="399B23E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CB15" w14:textId="0FBDE73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A538" w14:textId="035CB2C1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01EDA" w14:textId="1642544E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5D60818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36B3" w14:textId="09A9050A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53BBB" w14:textId="3432F5CC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5272" w14:textId="220C708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4AD44" w14:textId="524671BE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7D8FA" w14:textId="7386596A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BCF68" w14:textId="04213E15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5E625E0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0276" w14:textId="0A5767CD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VICENZO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B1FF1" w14:textId="5635D17A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ATEU0ITA07163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5276F" w14:textId="69B22363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6A0B9" w14:textId="720486A5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ILZV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0930C" w14:textId="32AE678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63C41" w14:textId="67C7263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289A0EE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CE7E" w14:textId="5E1233AB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49ECD" w14:textId="7B551497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EEF2" w14:textId="0A03CD29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796E7" w14:textId="4EE24B60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4DF5B" w14:textId="5A728587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6BD1" w14:textId="76797C35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72825EA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87FE" w14:textId="2D9EFA3C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EEADA" w14:textId="46F2A8BD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45CED" w14:textId="66402570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BE9F" w14:textId="45E91E2B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6C163" w14:textId="1B37215A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5D4D2" w14:textId="2D07495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1135BD8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22B3" w14:textId="0B959209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41F25" w14:textId="04100750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B9A7E" w14:textId="75F549B2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BB9F" w14:textId="5E19365C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B985" w14:textId="08475BA4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1FC6" w14:textId="34934B7D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22E" w:rsidRPr="00A66865" w14:paraId="5C2FE1F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DF78" w14:textId="11C3DAFF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AF73" w14:textId="21B52149" w:rsidR="009F422E" w:rsidRDefault="009F422E" w:rsidP="009F42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092BD" w14:textId="3CCAAD49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A2CD5" w14:textId="46669319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CEDA" w14:textId="68260E28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A7B7A" w14:textId="16F9F9D6" w:rsidR="009F422E" w:rsidRDefault="009F422E" w:rsidP="009F42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6007D02" w:rsidR="001E3222" w:rsidRDefault="009F422E" w:rsidP="000F5377">
            <w:pPr>
              <w:rPr>
                <w:sz w:val="20"/>
                <w:highlight w:val="yellow"/>
              </w:rPr>
            </w:pPr>
            <w:r w:rsidRPr="009F422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E80B1" w14:textId="77777777" w:rsidR="00F03282" w:rsidRPr="00064508" w:rsidRDefault="00F03282" w:rsidP="00064508">
      <w:r>
        <w:separator/>
      </w:r>
    </w:p>
  </w:endnote>
  <w:endnote w:type="continuationSeparator" w:id="0">
    <w:p w14:paraId="084F5FDD" w14:textId="77777777" w:rsidR="00F03282" w:rsidRPr="00064508" w:rsidRDefault="00F0328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64805" w14:textId="77777777" w:rsidR="00F03282" w:rsidRPr="00064508" w:rsidRDefault="00F03282" w:rsidP="00064508">
      <w:r>
        <w:separator/>
      </w:r>
    </w:p>
  </w:footnote>
  <w:footnote w:type="continuationSeparator" w:id="0">
    <w:p w14:paraId="1A4E5F20" w14:textId="77777777" w:rsidR="00F03282" w:rsidRPr="00064508" w:rsidRDefault="00F0328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2A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EA3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14F6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0980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22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30F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D6A59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1B0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0F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44C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282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12</Pages>
  <Words>1722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2016-06-09T15:53:00Z</dcterms:created>
  <dcterms:modified xsi:type="dcterms:W3CDTF">2017-09-29T13:57:00Z</dcterms:modified>
</cp:coreProperties>
</file>