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F55D3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55D34">
              <w:rPr>
                <w:rFonts w:cs="Arial"/>
                <w:color w:val="000000" w:themeColor="text1"/>
                <w:sz w:val="20"/>
              </w:rPr>
              <w:t>000EU030</w:t>
            </w: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FE12DD">
            <w:pPr>
              <w:rPr>
                <w:rFonts w:cs="Arial"/>
                <w:color w:val="000000"/>
                <w:sz w:val="20"/>
              </w:rPr>
            </w:pP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D42B78">
            <w:pPr>
              <w:rPr>
                <w:rFonts w:cs="Arial"/>
                <w:color w:val="000000"/>
                <w:sz w:val="20"/>
              </w:rPr>
            </w:pP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FE12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Pr="00BD12E7" w:rsidRDefault="00FE12DD" w:rsidP="00FE12DD">
            <w:pPr>
              <w:rPr>
                <w:rFonts w:cs="Arial"/>
                <w:color w:val="000000"/>
                <w:sz w:val="20"/>
              </w:rPr>
            </w:pP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FE12DD">
            <w:pPr>
              <w:rPr>
                <w:rFonts w:cs="Arial"/>
                <w:color w:val="000000"/>
                <w:sz w:val="20"/>
              </w:rPr>
            </w:pP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FE12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27.75</w:t>
            </w: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FE12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Fani Barisic</w:t>
            </w:r>
          </w:p>
        </w:tc>
      </w:tr>
      <w:tr w:rsidR="00FE12DD" w:rsidRPr="00E14C5C" w:rsidTr="00111D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12DD" w:rsidRPr="00E14C5C" w:rsidRDefault="00FE12DD" w:rsidP="00FE12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E12DD" w:rsidRDefault="00FE12DD" w:rsidP="00FE12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</w:tr>
      <w:tr w:rsidR="00605754" w:rsidRPr="00E14C5C" w:rsidTr="00782D7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11DA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E14C5C" w:rsidRDefault="00111DAC" w:rsidP="00111D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1DA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E14C5C" w:rsidRDefault="00111DAC" w:rsidP="00111D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1DA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E14C5C" w:rsidRDefault="00111DAC" w:rsidP="00111D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1DA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E14C5C" w:rsidRDefault="00111DAC" w:rsidP="00111D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1DA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E14C5C" w:rsidRDefault="00111DAC" w:rsidP="00111D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1DA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E14C5C" w:rsidRDefault="00111DAC" w:rsidP="00111D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11DA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Pr="00E14C5C" w:rsidRDefault="00111DAC" w:rsidP="00111D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Default="00111DAC" w:rsidP="00111D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1DAC" w:rsidRPr="00246CBE" w:rsidRDefault="00111DAC" w:rsidP="00111D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0F5377">
        <w:trPr>
          <w:trHeight w:val="432"/>
        </w:trPr>
        <w:tc>
          <w:tcPr>
            <w:tcW w:w="655" w:type="pct"/>
            <w:vAlign w:val="center"/>
          </w:tcPr>
          <w:p w:rsidR="00B27072" w:rsidRPr="009A52CF" w:rsidRDefault="004F650E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73" w:type="pct"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E657E2" w:rsidRDefault="00E657E2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vessel did not </w:t>
      </w:r>
      <w:r w:rsidR="004F650E">
        <w:rPr>
          <w:rFonts w:cs="Arial"/>
          <w:sz w:val="20"/>
        </w:rPr>
        <w:t>carry out any</w:t>
      </w:r>
      <w:r>
        <w:rPr>
          <w:rFonts w:cs="Arial"/>
          <w:sz w:val="20"/>
        </w:rPr>
        <w:t xml:space="preserve"> fishing operations during </w:t>
      </w:r>
      <w:r w:rsidR="004F650E">
        <w:rPr>
          <w:rFonts w:cs="Arial"/>
          <w:sz w:val="20"/>
        </w:rPr>
        <w:t>the deployment period</w:t>
      </w:r>
      <w:r>
        <w:rPr>
          <w:rFonts w:cs="Arial"/>
          <w:sz w:val="20"/>
        </w:rPr>
        <w:t xml:space="preserve">. 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:rsidTr="00F55D34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55D34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F55D3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4F650E" w:rsidP="00B106E9">
            <w:pPr>
              <w:jc w:val="center"/>
              <w:rPr>
                <w:color w:val="000000" w:themeColor="text1"/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4F650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B2F2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F650E" w:rsidRDefault="004F650E" w:rsidP="00496BDF">
      <w:pPr>
        <w:pStyle w:val="BodyText"/>
        <w:rPr>
          <w:rFonts w:cs="Arial"/>
          <w:sz w:val="20"/>
        </w:rPr>
      </w:pPr>
    </w:p>
    <w:p w:rsidR="00F55D34" w:rsidRDefault="00F55D3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4F650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230"/>
        <w:gridCol w:w="1104"/>
        <w:gridCol w:w="851"/>
        <w:gridCol w:w="1104"/>
        <w:gridCol w:w="722"/>
        <w:gridCol w:w="1357"/>
        <w:gridCol w:w="1357"/>
        <w:gridCol w:w="2881"/>
        <w:gridCol w:w="1741"/>
        <w:gridCol w:w="973"/>
      </w:tblGrid>
      <w:tr w:rsidR="004E5600" w:rsidRPr="00C341A4" w:rsidTr="00F55D34">
        <w:trPr>
          <w:trHeight w:val="435"/>
        </w:trPr>
        <w:tc>
          <w:tcPr>
            <w:tcW w:w="316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2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55D34">
        <w:trPr>
          <w:trHeight w:val="562"/>
        </w:trPr>
        <w:tc>
          <w:tcPr>
            <w:tcW w:w="316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:rsidTr="00F55D34">
        <w:trPr>
          <w:trHeight w:val="441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:rsidR="00050C23" w:rsidRPr="000F5377" w:rsidRDefault="004F650E" w:rsidP="000F5377">
            <w:pPr>
              <w:jc w:val="center"/>
              <w:rPr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:rsidR="00050C23" w:rsidRDefault="004F65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88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vessel did not carry out any transfer operations during the deployment period. 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F55D34" w:rsidRDefault="00F55D3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F55D34" w:rsidRPr="002A6AF4" w:rsidRDefault="00F55D34" w:rsidP="004A591B">
      <w:pPr>
        <w:pStyle w:val="BodyText"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:rsidTr="004F650E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4F650E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4F650E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F5377" w:rsidRDefault="004F650E" w:rsidP="000F5377">
            <w:pPr>
              <w:jc w:val="center"/>
              <w:rPr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Default="004F65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vessel did not carry out any control transfer operations during the deployment period. 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:rsidTr="000F450F">
        <w:trPr>
          <w:trHeight w:val="360"/>
        </w:trPr>
        <w:tc>
          <w:tcPr>
            <w:tcW w:w="534" w:type="pct"/>
            <w:vAlign w:val="center"/>
          </w:tcPr>
          <w:p w:rsidR="000F450F" w:rsidRPr="000F5377" w:rsidRDefault="004F650E" w:rsidP="000F5377">
            <w:pPr>
              <w:jc w:val="center"/>
              <w:rPr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050C23" w:rsidRDefault="00050C23" w:rsidP="000B2F20">
      <w:pPr>
        <w:pStyle w:val="ListBullet2"/>
      </w:pPr>
    </w:p>
    <w:p w:rsidR="00F55D34" w:rsidRDefault="00F55D3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727FDB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727FDB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727FDB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4F650E" w:rsidP="004F650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Pr="000F5377" w:rsidRDefault="004F650E" w:rsidP="000F5377">
            <w:pPr>
              <w:jc w:val="center"/>
              <w:rPr>
                <w:sz w:val="20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4F650E" w:rsidRDefault="004F650E" w:rsidP="004F650E">
      <w:pPr>
        <w:pStyle w:val="ListParagraph"/>
        <w:snapToGrid w:val="0"/>
        <w:ind w:left="0"/>
        <w:rPr>
          <w:rFonts w:cs="Arial"/>
          <w:sz w:val="20"/>
        </w:rPr>
      </w:pPr>
    </w:p>
    <w:p w:rsidR="004F650E" w:rsidRPr="000F5377" w:rsidRDefault="004F650E" w:rsidP="000F5377">
      <w:pPr>
        <w:rPr>
          <w:sz w:val="20"/>
        </w:rPr>
      </w:pPr>
    </w:p>
    <w:p w:rsidR="00727FDB" w:rsidRDefault="00727FD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727FDB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27FDB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727FDB">
        <w:trPr>
          <w:trHeight w:val="360"/>
        </w:trPr>
        <w:tc>
          <w:tcPr>
            <w:tcW w:w="462" w:type="pct"/>
            <w:vAlign w:val="center"/>
          </w:tcPr>
          <w:p w:rsidR="00B10BA7" w:rsidRPr="006F3142" w:rsidRDefault="004F650E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650E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727FDB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727FDB">
        <w:trPr>
          <w:trHeight w:val="510"/>
        </w:trPr>
        <w:tc>
          <w:tcPr>
            <w:tcW w:w="389" w:type="pct"/>
            <w:vMerge w:val="restart"/>
            <w:vAlign w:val="center"/>
          </w:tcPr>
          <w:p w:rsidR="00037B46" w:rsidRPr="00D95B6B" w:rsidRDefault="004F650E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F650E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727FD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727FDB" w:rsidRDefault="00727FD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727FDB" w:rsidRDefault="00727FDB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0F5377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F650E" w:rsidRPr="00DF315A" w:rsidTr="000F5377">
        <w:trPr>
          <w:trHeight w:val="360"/>
        </w:trPr>
        <w:tc>
          <w:tcPr>
            <w:tcW w:w="813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20304</w:t>
            </w:r>
          </w:p>
        </w:tc>
        <w:tc>
          <w:tcPr>
            <w:tcW w:w="551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15491.5</w:t>
            </w:r>
          </w:p>
        </w:tc>
        <w:tc>
          <w:tcPr>
            <w:tcW w:w="1019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1019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F650E" w:rsidRPr="00F33642" w:rsidTr="000F5377">
        <w:trPr>
          <w:trHeight w:val="360"/>
        </w:trPr>
        <w:tc>
          <w:tcPr>
            <w:tcW w:w="813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20305</w:t>
            </w:r>
          </w:p>
        </w:tc>
        <w:tc>
          <w:tcPr>
            <w:tcW w:w="551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661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62204.4</w:t>
            </w:r>
          </w:p>
        </w:tc>
        <w:tc>
          <w:tcPr>
            <w:tcW w:w="1019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1019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F650E" w:rsidRPr="00F33642" w:rsidTr="000F5377">
        <w:trPr>
          <w:trHeight w:val="360"/>
        </w:trPr>
        <w:tc>
          <w:tcPr>
            <w:tcW w:w="813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20306</w:t>
            </w:r>
          </w:p>
        </w:tc>
        <w:tc>
          <w:tcPr>
            <w:tcW w:w="551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661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68251.1</w:t>
            </w:r>
          </w:p>
        </w:tc>
        <w:tc>
          <w:tcPr>
            <w:tcW w:w="1019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1019" w:type="pct"/>
            <w:vAlign w:val="center"/>
          </w:tcPr>
          <w:p w:rsidR="004F650E" w:rsidRDefault="004F650E" w:rsidP="004F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</w:tbl>
    <w:p w:rsidR="00A63ECB" w:rsidRPr="000F5377" w:rsidRDefault="00480E98" w:rsidP="000F5377">
      <w:pPr>
        <w:rPr>
          <w:sz w:val="20"/>
        </w:rPr>
      </w:pPr>
      <w:r>
        <w:rPr>
          <w:sz w:val="20"/>
        </w:rPr>
        <w:t>Comment : Number of allocated pieces for catch of 29/05/2017 does not correspond to the given allocation key</w:t>
      </w:r>
      <w:r w:rsidR="0079375E">
        <w:rPr>
          <w:sz w:val="20"/>
        </w:rPr>
        <w:t xml:space="preserve">, however, weight was divided accurately. </w:t>
      </w:r>
      <w:r>
        <w:rPr>
          <w:sz w:val="20"/>
        </w:rPr>
        <w:t xml:space="preserve"> </w:t>
      </w: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2C1E92" w:rsidRDefault="002C1E92" w:rsidP="00480E98">
      <w:pPr>
        <w:pStyle w:val="BodyText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4F650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4F650E" w:rsidRDefault="004F650E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</w:t>
      </w:r>
    </w:p>
    <w:p w:rsidR="00D53898" w:rsidRPr="00D53898" w:rsidRDefault="00D53898" w:rsidP="00D53898">
      <w:pPr>
        <w:rPr>
          <w:rFonts w:cs="Arial"/>
          <w:sz w:val="20"/>
        </w:rPr>
        <w:sectPr w:rsidR="00D53898" w:rsidRPr="00D5389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rPr>
          <w:rFonts w:cs="Arial"/>
          <w:sz w:val="20"/>
        </w:rPr>
        <w:br w:type="page"/>
      </w:r>
    </w:p>
    <w:p w:rsidR="002C1E92" w:rsidRDefault="002C1E92" w:rsidP="004F650E">
      <w:pPr>
        <w:pStyle w:val="BodyText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84"/>
        <w:gridCol w:w="864"/>
        <w:gridCol w:w="864"/>
        <w:gridCol w:w="887"/>
      </w:tblGrid>
      <w:tr w:rsidR="004F650E" w:rsidRPr="008E79C6" w:rsidTr="004F650E">
        <w:trPr>
          <w:cantSplit/>
          <w:trHeight w:val="331"/>
          <w:tblHeader/>
        </w:trPr>
        <w:tc>
          <w:tcPr>
            <w:tcW w:w="4092" w:type="pct"/>
            <w:vMerge w:val="restart"/>
            <w:shd w:val="clear" w:color="auto" w:fill="auto"/>
            <w:noWrap/>
            <w:vAlign w:val="center"/>
            <w:hideMark/>
          </w:tcPr>
          <w:p w:rsidR="004F650E" w:rsidRPr="00454106" w:rsidRDefault="004F650E" w:rsidP="00F55D3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08" w:type="pct"/>
            <w:gridSpan w:val="3"/>
            <w:shd w:val="clear" w:color="auto" w:fill="auto"/>
            <w:noWrap/>
            <w:vAlign w:val="center"/>
          </w:tcPr>
          <w:p w:rsidR="004F650E" w:rsidRPr="00454106" w:rsidRDefault="004F650E" w:rsidP="00F55D3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F650E" w:rsidRPr="008E79C6" w:rsidTr="004F650E">
        <w:trPr>
          <w:cantSplit/>
          <w:trHeight w:val="331"/>
          <w:tblHeader/>
        </w:trPr>
        <w:tc>
          <w:tcPr>
            <w:tcW w:w="4092" w:type="pct"/>
            <w:vMerge/>
            <w:shd w:val="clear" w:color="auto" w:fill="auto"/>
            <w:noWrap/>
            <w:vAlign w:val="center"/>
          </w:tcPr>
          <w:p w:rsidR="004F650E" w:rsidRPr="00454106" w:rsidRDefault="004F650E" w:rsidP="00F55D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454106" w:rsidRDefault="004F650E" w:rsidP="00F55D3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00" w:type="pct"/>
            <w:vAlign w:val="center"/>
          </w:tcPr>
          <w:p w:rsidR="004F650E" w:rsidRPr="00454106" w:rsidRDefault="004F650E" w:rsidP="00F55D3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307" w:type="pct"/>
            <w:vAlign w:val="center"/>
          </w:tcPr>
          <w:p w:rsidR="004F650E" w:rsidRPr="00454106" w:rsidRDefault="004F650E" w:rsidP="00F55D3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50E" w:rsidRPr="008E79C6" w:rsidTr="004F650E">
        <w:trPr>
          <w:trHeight w:val="331"/>
        </w:trPr>
        <w:tc>
          <w:tcPr>
            <w:tcW w:w="4092" w:type="pct"/>
            <w:shd w:val="clear" w:color="auto" w:fill="auto"/>
            <w:noWrap/>
            <w:vAlign w:val="center"/>
          </w:tcPr>
          <w:p w:rsidR="004F650E" w:rsidRPr="00DF56ED" w:rsidRDefault="004F650E" w:rsidP="00F55D3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:rsidR="004F650E" w:rsidRPr="008E79C6" w:rsidRDefault="004F650E" w:rsidP="00F55D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4F650E" w:rsidRDefault="00D53898" w:rsidP="004F650E">
      <w:pPr>
        <w:widowControl w:val="0"/>
        <w:spacing w:after="120"/>
        <w:rPr>
          <w:rFonts w:cs="Arial"/>
          <w:sz w:val="20"/>
        </w:rPr>
      </w:pPr>
      <w:r w:rsidRPr="004F650E">
        <w:rPr>
          <w:sz w:val="20"/>
          <w:lang w:eastAsia="ar-SA"/>
        </w:rPr>
        <w:t>The vessel’s l</w:t>
      </w:r>
      <w:r w:rsidR="004F650E">
        <w:rPr>
          <w:sz w:val="20"/>
          <w:lang w:eastAsia="ar-SA"/>
        </w:rPr>
        <w:t xml:space="preserve">ogbook did not contain </w:t>
      </w:r>
      <w:r w:rsidR="004F650E" w:rsidRPr="004F650E">
        <w:rPr>
          <w:sz w:val="20"/>
          <w:lang w:eastAsia="ar-SA"/>
        </w:rPr>
        <w:t>its</w:t>
      </w:r>
      <w:r w:rsidRPr="004F650E">
        <w:rPr>
          <w:sz w:val="20"/>
          <w:lang w:eastAsia="ar-SA"/>
        </w:rPr>
        <w:t xml:space="preserve"> ICCAT number</w:t>
      </w:r>
      <w:r w:rsidR="004F650E">
        <w:rPr>
          <w:sz w:val="20"/>
          <w:lang w:eastAsia="ar-SA"/>
        </w:rPr>
        <w:t xml:space="preserve"> </w:t>
      </w:r>
      <w:r w:rsidR="004F650E">
        <w:rPr>
          <w:rFonts w:cs="Arial"/>
          <w:sz w:val="20"/>
        </w:rPr>
        <w:t xml:space="preserve">(PNC-OTH1). </w:t>
      </w:r>
      <w:r w:rsidRPr="004F650E">
        <w:rPr>
          <w:sz w:val="20"/>
          <w:lang w:eastAsia="ar-SA"/>
        </w:rPr>
        <w:t>Relevant logbook sheets – 20301, 20302, 20303, 20304, 20305, 20306.</w:t>
      </w:r>
    </w:p>
    <w:p w:rsidR="00954546" w:rsidRPr="004F650E" w:rsidRDefault="00D53898" w:rsidP="004F650E">
      <w:pPr>
        <w:widowControl w:val="0"/>
        <w:spacing w:after="120"/>
        <w:rPr>
          <w:sz w:val="20"/>
          <w:lang w:eastAsia="ar-SA"/>
        </w:rPr>
      </w:pPr>
      <w:r w:rsidRPr="004F650E">
        <w:rPr>
          <w:sz w:val="20"/>
          <w:lang w:eastAsia="ar-SA"/>
        </w:rPr>
        <w:t xml:space="preserve">The vessel did not record midday position in </w:t>
      </w:r>
      <w:r w:rsidR="004F650E">
        <w:rPr>
          <w:sz w:val="20"/>
          <w:lang w:eastAsia="ar-SA"/>
        </w:rPr>
        <w:t xml:space="preserve">logbook. (PNC-OTH2). </w:t>
      </w:r>
      <w:r w:rsidRPr="004F650E">
        <w:rPr>
          <w:sz w:val="20"/>
          <w:lang w:eastAsia="ar-SA"/>
        </w:rPr>
        <w:t>Relevant logbook sheets – 20301, 20302, 20303, 20304, 20305, 20306.</w:t>
      </w:r>
    </w:p>
    <w:p w:rsidR="00954546" w:rsidRPr="004F650E" w:rsidRDefault="00D53898" w:rsidP="004F650E">
      <w:pPr>
        <w:widowControl w:val="0"/>
        <w:spacing w:after="120"/>
        <w:rPr>
          <w:sz w:val="20"/>
        </w:rPr>
      </w:pPr>
      <w:r w:rsidRPr="004F650E">
        <w:rPr>
          <w:sz w:val="20"/>
          <w:lang w:eastAsia="ar-SA"/>
        </w:rPr>
        <w:t>The vessel’s l</w:t>
      </w:r>
      <w:r w:rsidR="004F650E">
        <w:rPr>
          <w:sz w:val="20"/>
          <w:lang w:eastAsia="ar-SA"/>
        </w:rPr>
        <w:t xml:space="preserve">ogbook did not contain information on the </w:t>
      </w:r>
      <w:r w:rsidRPr="004F650E">
        <w:rPr>
          <w:sz w:val="20"/>
          <w:lang w:eastAsia="ar-SA"/>
        </w:rPr>
        <w:t xml:space="preserve">destination farm </w:t>
      </w:r>
      <w:r w:rsidR="004F650E">
        <w:rPr>
          <w:sz w:val="20"/>
          <w:lang w:eastAsia="ar-SA"/>
        </w:rPr>
        <w:t xml:space="preserve">for allocated catches. (PNC-OTH3). </w:t>
      </w:r>
      <w:r w:rsidRPr="004F650E">
        <w:rPr>
          <w:sz w:val="20"/>
          <w:lang w:eastAsia="ar-SA"/>
        </w:rPr>
        <w:t>Relevant logbook sheets – 20304, 20305, 20306.</w:t>
      </w:r>
    </w:p>
    <w:p w:rsidR="0085529F" w:rsidRPr="000F5377" w:rsidRDefault="0085529F" w:rsidP="000F5377">
      <w:pPr>
        <w:rPr>
          <w:i/>
          <w:sz w:val="20"/>
        </w:rPr>
      </w:pPr>
    </w:p>
    <w:p w:rsidR="004F650E" w:rsidRDefault="004F650E">
      <w:pPr>
        <w:rPr>
          <w:i/>
          <w:sz w:val="20"/>
        </w:rPr>
      </w:pPr>
      <w:r>
        <w:rPr>
          <w:i/>
          <w:sz w:val="20"/>
        </w:rPr>
        <w:br w:type="page"/>
      </w: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0B2F2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0B2F20" w:rsidRDefault="000B2F20" w:rsidP="00AC095A">
      <w:pPr>
        <w:pStyle w:val="BodyText"/>
        <w:spacing w:line="240" w:lineRule="atLeast"/>
        <w:rPr>
          <w:rFonts w:cs="Arial"/>
          <w:sz w:val="20"/>
        </w:rPr>
      </w:pPr>
    </w:p>
    <w:p w:rsidR="0085529F" w:rsidRDefault="000B2F20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sightings of vessels potentially fishing in contravention of ICCAT conservation and management measures during the deployment period.</w:t>
      </w:r>
    </w:p>
    <w:p w:rsidR="000B2F20" w:rsidRDefault="000B2F20" w:rsidP="00AC095A">
      <w:pPr>
        <w:pStyle w:val="BodyText"/>
        <w:spacing w:line="240" w:lineRule="atLeast"/>
        <w:rPr>
          <w:rFonts w:cs="Arial"/>
          <w:sz w:val="20"/>
        </w:rPr>
      </w:pPr>
    </w:p>
    <w:p w:rsidR="00E657E2" w:rsidRDefault="00E657E2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B2F20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D53898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0B2F20">
        <w:trPr>
          <w:trHeight w:val="397"/>
        </w:trPr>
        <w:tc>
          <w:tcPr>
            <w:tcW w:w="515" w:type="pct"/>
            <w:vAlign w:val="center"/>
          </w:tcPr>
          <w:p w:rsidR="00B10BA7" w:rsidRPr="00D52FB0" w:rsidRDefault="000B2F2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B2F20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B2F20" w:rsidRDefault="000B2F20" w:rsidP="000B2F20">
      <w:pPr>
        <w:pStyle w:val="ListBullet2"/>
      </w:pPr>
    </w:p>
    <w:p w:rsidR="000B2F20" w:rsidRPr="000B2F20" w:rsidRDefault="000B2F20" w:rsidP="000B2F20">
      <w:pPr>
        <w:pStyle w:val="ListBullet2"/>
        <w:rPr>
          <w:sz w:val="22"/>
        </w:rPr>
      </w:pPr>
      <w:r w:rsidRPr="000B2F20">
        <w:t>No sampling was carried out during the deployment period.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2409"/>
        <w:gridCol w:w="2412"/>
        <w:gridCol w:w="2124"/>
        <w:gridCol w:w="1701"/>
        <w:gridCol w:w="2489"/>
      </w:tblGrid>
      <w:tr w:rsidR="00BC0E29" w:rsidRPr="00A66865" w:rsidTr="00D53898">
        <w:trPr>
          <w:trHeight w:val="43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53898" w:rsidRPr="00A66865" w:rsidTr="000B2F20">
        <w:trPr>
          <w:trHeight w:val="397"/>
        </w:trPr>
        <w:tc>
          <w:tcPr>
            <w:tcW w:w="10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8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</w:p>
        </w:tc>
      </w:tr>
      <w:tr w:rsidR="00D53898" w:rsidRPr="00A66865" w:rsidTr="000B2F20">
        <w:trPr>
          <w:trHeight w:val="397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ST SOPHIE FRANCOIS 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</w:p>
        </w:tc>
      </w:tr>
      <w:tr w:rsidR="00D53898" w:rsidRPr="00A66865" w:rsidTr="000B2F20">
        <w:trPr>
          <w:trHeight w:val="397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</w:p>
        </w:tc>
      </w:tr>
      <w:tr w:rsidR="00D53898" w:rsidRPr="00A66865" w:rsidTr="000B2F20">
        <w:trPr>
          <w:trHeight w:val="397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</w:p>
        </w:tc>
      </w:tr>
      <w:tr w:rsidR="00D53898" w:rsidRPr="00A66865" w:rsidTr="000B2F20">
        <w:trPr>
          <w:trHeight w:val="397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ATEU0MLT00903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9HB3103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898" w:rsidRDefault="00D53898">
            <w:pPr>
              <w:rPr>
                <w:sz w:val="20"/>
              </w:rPr>
            </w:pPr>
          </w:p>
        </w:tc>
      </w:tr>
      <w:tr w:rsidR="000B2F20" w:rsidRPr="00A66865" w:rsidTr="000B2F20">
        <w:trPr>
          <w:trHeight w:val="397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sz w:val="20"/>
              </w:rPr>
            </w:pPr>
          </w:p>
        </w:tc>
      </w:tr>
      <w:tr w:rsidR="000B2F20" w:rsidRPr="00A66865" w:rsidTr="000B2F20">
        <w:trPr>
          <w:trHeight w:val="397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F20" w:rsidRDefault="000B2F20" w:rsidP="000B2F20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2249B" w:rsidRPr="00A66865" w:rsidTr="00C74EA3">
        <w:trPr>
          <w:trHeight w:val="397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B" w:rsidRDefault="0082249B" w:rsidP="00C74EA3">
            <w:pPr>
              <w:jc w:val="center"/>
              <w:rPr>
                <w:sz w:val="20"/>
                <w:highlight w:val="yellow"/>
              </w:rPr>
            </w:pPr>
            <w:r w:rsidRPr="00B338E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49B" w:rsidRDefault="0082249B" w:rsidP="00C74EA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49B" w:rsidRDefault="0082249B" w:rsidP="00C74EA3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49B" w:rsidRDefault="0082249B" w:rsidP="00C74EA3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49B" w:rsidRDefault="0082249B" w:rsidP="00C74EA3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49B" w:rsidRDefault="0082249B" w:rsidP="00C74EA3">
            <w:pPr>
              <w:rPr>
                <w:sz w:val="20"/>
              </w:rPr>
            </w:pPr>
          </w:p>
        </w:tc>
      </w:tr>
    </w:tbl>
    <w:p w:rsidR="0082249B" w:rsidRDefault="0082249B" w:rsidP="0082249B">
      <w:pPr>
        <w:rPr>
          <w:rFonts w:cs="Arial"/>
          <w:bCs/>
          <w:i/>
          <w:sz w:val="18"/>
          <w:szCs w:val="18"/>
        </w:rPr>
      </w:pPr>
    </w:p>
    <w:p w:rsidR="0082249B" w:rsidRPr="00B338E2" w:rsidRDefault="0082249B" w:rsidP="0082249B">
      <w:pPr>
        <w:rPr>
          <w:rFonts w:cs="Arial"/>
          <w:bCs/>
          <w:sz w:val="20"/>
          <w:szCs w:val="18"/>
        </w:rPr>
      </w:pPr>
      <w:r w:rsidRPr="00B338E2">
        <w:rPr>
          <w:rFonts w:cs="Arial"/>
          <w:bCs/>
          <w:sz w:val="20"/>
          <w:szCs w:val="18"/>
        </w:rPr>
        <w:t>There were no vessels sighted that were not involved in BFT operations.</w:t>
      </w: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D01" w:rsidRPr="00064508" w:rsidRDefault="000F6D01" w:rsidP="00064508">
      <w:r>
        <w:separator/>
      </w:r>
    </w:p>
  </w:endnote>
  <w:endnote w:type="continuationSeparator" w:id="0">
    <w:p w:rsidR="000F6D01" w:rsidRPr="00064508" w:rsidRDefault="000F6D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D01" w:rsidRPr="00064508" w:rsidRDefault="000F6D01" w:rsidP="00064508">
      <w:r>
        <w:separator/>
      </w:r>
    </w:p>
  </w:footnote>
  <w:footnote w:type="continuationSeparator" w:id="0">
    <w:p w:rsidR="000F6D01" w:rsidRPr="00064508" w:rsidRDefault="000F6D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2BC4"/>
    <w:rsid w:val="000A01CB"/>
    <w:rsid w:val="000A2C5F"/>
    <w:rsid w:val="000A38F1"/>
    <w:rsid w:val="000B2F20"/>
    <w:rsid w:val="000B6026"/>
    <w:rsid w:val="000B6E48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6D01"/>
    <w:rsid w:val="001021CF"/>
    <w:rsid w:val="001053FA"/>
    <w:rsid w:val="00111DAC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0E98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650E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A36CC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36D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FDB"/>
    <w:rsid w:val="007319E4"/>
    <w:rsid w:val="00741317"/>
    <w:rsid w:val="0074449B"/>
    <w:rsid w:val="00750935"/>
    <w:rsid w:val="0075236B"/>
    <w:rsid w:val="007614EA"/>
    <w:rsid w:val="00782D77"/>
    <w:rsid w:val="0078352D"/>
    <w:rsid w:val="00784C95"/>
    <w:rsid w:val="00790449"/>
    <w:rsid w:val="0079375E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249B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B2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12E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1771"/>
    <w:rsid w:val="00CF3E2D"/>
    <w:rsid w:val="00CF4726"/>
    <w:rsid w:val="00D11043"/>
    <w:rsid w:val="00D11FBD"/>
    <w:rsid w:val="00D14AFD"/>
    <w:rsid w:val="00D325AB"/>
    <w:rsid w:val="00D42B78"/>
    <w:rsid w:val="00D52456"/>
    <w:rsid w:val="00D52FB0"/>
    <w:rsid w:val="00D53898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57E2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34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12D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B2F20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B2F20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1532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2017-06-05T15:00:00Z</dcterms:created>
  <dcterms:modified xsi:type="dcterms:W3CDTF">2017-09-29T13:55:00Z</dcterms:modified>
</cp:coreProperties>
</file>