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D017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C2E9D">
              <w:rPr>
                <w:rFonts w:cs="Arial"/>
                <w:color w:val="000000" w:themeColor="text1"/>
                <w:sz w:val="20"/>
                <w:lang w:val="fr-FR"/>
              </w:rPr>
              <w:t>000DZ025</w:t>
            </w:r>
          </w:p>
        </w:tc>
      </w:tr>
      <w:tr w:rsidR="006E1CB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Pr="006E1CB1" w:rsidRDefault="006E1CB1" w:rsidP="00717003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1C2E9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C2E9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1C2E9D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</w:p>
        </w:tc>
      </w:tr>
      <w:tr w:rsidR="001C2E9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</w:p>
        </w:tc>
      </w:tr>
      <w:tr w:rsidR="001C2E9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9,3</w:t>
            </w:r>
          </w:p>
        </w:tc>
      </w:tr>
      <w:tr w:rsidR="001C2E9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Zed Mohamed Haddad</w:t>
            </w:r>
          </w:p>
        </w:tc>
      </w:tr>
      <w:tr w:rsidR="001C2E9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2E9D" w:rsidRPr="00E43050" w:rsidRDefault="001C2E9D" w:rsidP="001C2E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2E9D" w:rsidRDefault="001C2E9D" w:rsidP="001C2E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</w:tr>
      <w:tr w:rsidR="007D15FF" w:rsidRPr="0090362F" w:rsidTr="001C2E9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17003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1C2E9D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Cherchell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6E1CB1">
              <w:rPr>
                <w:rFonts w:cs="Arial"/>
                <w:color w:val="000000"/>
                <w:sz w:val="20"/>
              </w:rPr>
              <w:t>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6E1CB1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1C2E9D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Cherchell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A2008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700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1C2E9D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</w:t>
            </w:r>
            <w:r w:rsidR="00717003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1C2E9D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7D017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7D017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7D0173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D0173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D0173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D017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C2E9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DZA/2017/10/35</w:t>
            </w:r>
          </w:p>
        </w:tc>
        <w:tc>
          <w:tcPr>
            <w:tcW w:w="1417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39538,075</w:t>
            </w:r>
          </w:p>
        </w:tc>
        <w:tc>
          <w:tcPr>
            <w:tcW w:w="2622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1C2E9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DZA/2017/18/35</w:t>
            </w:r>
          </w:p>
        </w:tc>
        <w:tc>
          <w:tcPr>
            <w:tcW w:w="1417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7650,813</w:t>
            </w:r>
          </w:p>
        </w:tc>
        <w:tc>
          <w:tcPr>
            <w:tcW w:w="2622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1C2E9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DZA/2017/20/35</w:t>
            </w:r>
          </w:p>
        </w:tc>
        <w:tc>
          <w:tcPr>
            <w:tcW w:w="1417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2148,258</w:t>
            </w:r>
          </w:p>
        </w:tc>
        <w:tc>
          <w:tcPr>
            <w:tcW w:w="2622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1C2E9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DZA/2017/22/35</w:t>
            </w:r>
          </w:p>
        </w:tc>
        <w:tc>
          <w:tcPr>
            <w:tcW w:w="1417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5385,8</w:t>
            </w:r>
          </w:p>
        </w:tc>
        <w:tc>
          <w:tcPr>
            <w:tcW w:w="2622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512272" w:rsidRDefault="001C2E9D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capitaine du navire a</w:t>
      </w:r>
      <w:r w:rsidR="00512272">
        <w:rPr>
          <w:rFonts w:cs="Arial"/>
          <w:sz w:val="20"/>
          <w:lang w:val="fr-FR"/>
        </w:rPr>
        <w:t xml:space="preserve"> indiqué dans le carnet de pêche la capture allouée à son navire </w:t>
      </w:r>
      <w:r>
        <w:rPr>
          <w:rFonts w:cs="Arial"/>
          <w:sz w:val="20"/>
          <w:lang w:val="fr-FR"/>
        </w:rPr>
        <w:t xml:space="preserve">ainsi que le nom et le numéro ICCAT du navire ayant réalisé l’opération de pêche </w:t>
      </w:r>
      <w:r w:rsidR="00512272">
        <w:rPr>
          <w:rFonts w:cs="Arial"/>
          <w:sz w:val="20"/>
          <w:lang w:val="fr-FR"/>
        </w:rPr>
        <w:t>pour les 4 transferts réalisés par le groupe.</w:t>
      </w:r>
      <w:r>
        <w:rPr>
          <w:rFonts w:cs="Arial"/>
          <w:sz w:val="20"/>
          <w:lang w:val="fr-FR"/>
        </w:rPr>
        <w:t xml:space="preserve"> Toutefois, des informations sur le</w:t>
      </w:r>
      <w:r w:rsidR="007E2DE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 transfert</w:t>
      </w:r>
      <w:r w:rsidR="007E2DE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 sont manquantes</w:t>
      </w:r>
      <w:r w:rsidR="00512272">
        <w:rPr>
          <w:rFonts w:cs="Arial"/>
          <w:sz w:val="20"/>
          <w:lang w:val="fr-FR"/>
        </w:rPr>
        <w:t>.</w:t>
      </w:r>
      <w:r>
        <w:rPr>
          <w:rFonts w:cs="Arial"/>
          <w:sz w:val="20"/>
          <w:lang w:val="fr-FR"/>
        </w:rPr>
        <w:t xml:space="preserve"> Par ailleurs le transfert n°1 a été enregistré le 03/06/2017 alors que le transfert a eu lieu le 02/06/2017.</w:t>
      </w:r>
    </w:p>
    <w:p w:rsidR="00512272" w:rsidRDefault="00512272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– PNC.</w:t>
      </w: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7D017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51227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D017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Pr="00512272" w:rsidRDefault="00512272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512272">
        <w:rPr>
          <w:rFonts w:cs="Arial"/>
          <w:b/>
          <w:bCs/>
          <w:sz w:val="20"/>
          <w:u w:val="single"/>
          <w:lang w:val="fr-FR"/>
        </w:rPr>
        <w:t xml:space="preserve">Rapport de </w:t>
      </w:r>
      <w:r w:rsidR="001C2E9D">
        <w:rPr>
          <w:rFonts w:cs="Arial"/>
          <w:b/>
          <w:bCs/>
          <w:sz w:val="20"/>
          <w:u w:val="single"/>
          <w:lang w:val="fr-FR"/>
        </w:rPr>
        <w:t>PNC transmis le 01/07</w:t>
      </w:r>
      <w:r w:rsidRPr="00512272">
        <w:rPr>
          <w:rFonts w:cs="Arial"/>
          <w:b/>
          <w:bCs/>
          <w:sz w:val="20"/>
          <w:u w:val="single"/>
          <w:lang w:val="fr-FR"/>
        </w:rPr>
        <w:t>/2017 :</w:t>
      </w: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 s’agit du premier rapport de PNC transmis pour le navire. Suite au débriefing de l’observateur réalisé le 01/07/2017, les erreurs suivantes ont été notées dans le carnet de pêche du navire en lien avec l’Annexe 2 de la Recommandation 14-04 :</w:t>
      </w: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Dans le carnet de pêche du navire, seul le nom et numéro du navire ayant réalisé l’opération de pêche est mentionné dans la Section 3 « Nom du navire de capture qui a réalisé la capture et numéro ICCAT ». La Section 5 « Information sur le transfert » est systématique vide pour les 4 opérations de transfert réalisées par le groupe.</w:t>
      </w: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 plus le transfert n°1 réalisé le 02/06/2017 a été enregistré dans le carnet de pêche le 03/06/2017.</w:t>
      </w: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</w:p>
    <w:p w:rsidR="001C2E9D" w:rsidRDefault="001C2E9D" w:rsidP="001C2E9D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Pour information, le navire n’a pas réalisé d’opération de pêche mais 4 opérations de transfert réalisées dans le cadre du groupe ont été inscrites dans le carnet de pêche.</w:t>
      </w:r>
    </w:p>
    <w:p w:rsidR="00512272" w:rsidRDefault="0051227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02887" w:rsidRDefault="002028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Default="00512272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A2C71" w:rsidRPr="00E43050" w:rsidRDefault="000D2442" w:rsidP="007D0173">
      <w:pPr>
        <w:pStyle w:val="ListBullet2"/>
        <w:rPr>
          <w:b/>
        </w:rPr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  <w:r w:rsidR="0098376F" w:rsidRPr="00E43050">
        <w:rPr>
          <w:b/>
        </w:rPr>
        <w:lastRenderedPageBreak/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="0098376F"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6A306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6A306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7M0944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6A306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6A306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2E9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9D" w:rsidRDefault="001C2E9D" w:rsidP="001C2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7D017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D017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1C2E9D" w:rsidRDefault="00CE75E1">
      <w:pPr>
        <w:rPr>
          <w:sz w:val="20"/>
          <w:lang w:val="fr-FR"/>
        </w:rPr>
      </w:pPr>
      <w:r w:rsidRPr="001C2E9D">
        <w:rPr>
          <w:sz w:val="20"/>
          <w:lang w:val="fr-FR"/>
        </w:rPr>
        <w:t>Pas d’observation</w:t>
      </w:r>
    </w:p>
    <w:sectPr w:rsidR="00CE75E1" w:rsidRPr="001C2E9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5AE" w:rsidRPr="00064508" w:rsidRDefault="008065AE" w:rsidP="00064508">
      <w:r>
        <w:separator/>
      </w:r>
    </w:p>
  </w:endnote>
  <w:endnote w:type="continuationSeparator" w:id="0">
    <w:p w:rsidR="008065AE" w:rsidRPr="00064508" w:rsidRDefault="008065A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5AE" w:rsidRPr="00064508" w:rsidRDefault="008065AE" w:rsidP="00064508">
      <w:r>
        <w:separator/>
      </w:r>
    </w:p>
  </w:footnote>
  <w:footnote w:type="continuationSeparator" w:id="0">
    <w:p w:rsidR="008065AE" w:rsidRPr="00064508" w:rsidRDefault="008065A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29C"/>
    <w:rsid w:val="001A75C7"/>
    <w:rsid w:val="001B316E"/>
    <w:rsid w:val="001B38D5"/>
    <w:rsid w:val="001B58D1"/>
    <w:rsid w:val="001C1899"/>
    <w:rsid w:val="001C2E9D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2EB0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22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03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173"/>
    <w:rsid w:val="007D02AE"/>
    <w:rsid w:val="007D15FF"/>
    <w:rsid w:val="007D3304"/>
    <w:rsid w:val="007D4A0F"/>
    <w:rsid w:val="007D62E6"/>
    <w:rsid w:val="007D6600"/>
    <w:rsid w:val="007E2DE3"/>
    <w:rsid w:val="007F3338"/>
    <w:rsid w:val="007F4FEA"/>
    <w:rsid w:val="007F6A81"/>
    <w:rsid w:val="008065AE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11</Pages>
  <Words>1917</Words>
  <Characters>10197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44</cp:revision>
  <cp:lastPrinted>2017-06-30T18:18:00Z</cp:lastPrinted>
  <dcterms:created xsi:type="dcterms:W3CDTF">2015-06-30T09:17:00Z</dcterms:created>
  <dcterms:modified xsi:type="dcterms:W3CDTF">2017-09-29T13:55:00Z</dcterms:modified>
</cp:coreProperties>
</file>