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88A" w:rsidRPr="00AE77F0" w:rsidRDefault="004D588A" w:rsidP="006A28C5">
      <w:pPr>
        <w:jc w:val="both"/>
        <w:rPr>
          <w:b/>
          <w:bCs/>
          <w:spacing w:val="-7"/>
          <w:w w:val="105"/>
          <w:lang w:val="en-US"/>
        </w:rPr>
      </w:pPr>
      <w:bookmarkStart w:id="0" w:name="_GoBack"/>
      <w:bookmarkEnd w:id="0"/>
      <w:r w:rsidRPr="00AE77F0">
        <w:rPr>
          <w:b/>
          <w:bCs/>
          <w:spacing w:val="-7"/>
          <w:w w:val="105"/>
          <w:lang w:val="en-US"/>
        </w:rPr>
        <w:t xml:space="preserve">PROVISIONS OF DOMESTIC REGULATIONS IMPOSED BY TURKEY </w:t>
      </w:r>
      <w:r w:rsidR="006A28C5" w:rsidRPr="00AE77F0">
        <w:rPr>
          <w:b/>
          <w:bCs/>
          <w:spacing w:val="-7"/>
          <w:w w:val="105"/>
          <w:lang w:val="en-US"/>
        </w:rPr>
        <w:t>FOR FISHERIES, FARMING AND TRADING OF T</w:t>
      </w:r>
      <w:r w:rsidRPr="00AE77F0">
        <w:rPr>
          <w:b/>
          <w:bCs/>
          <w:spacing w:val="-7"/>
          <w:w w:val="105"/>
          <w:lang w:val="en-US"/>
        </w:rPr>
        <w:t>HE</w:t>
      </w:r>
      <w:r w:rsidR="006A28C5" w:rsidRPr="00AE77F0">
        <w:rPr>
          <w:b/>
          <w:bCs/>
          <w:spacing w:val="-7"/>
          <w:w w:val="105"/>
          <w:lang w:val="en-US"/>
        </w:rPr>
        <w:t xml:space="preserve"> </w:t>
      </w:r>
      <w:r w:rsidRPr="00AE77F0">
        <w:rPr>
          <w:b/>
          <w:bCs/>
          <w:spacing w:val="-7"/>
          <w:w w:val="105"/>
          <w:lang w:val="en-US"/>
        </w:rPr>
        <w:t>EASTERN ATLANTIC</w:t>
      </w:r>
      <w:r w:rsidR="006A28C5" w:rsidRPr="00AE77F0">
        <w:rPr>
          <w:b/>
          <w:bCs/>
          <w:spacing w:val="-7"/>
          <w:w w:val="105"/>
          <w:lang w:val="en-US"/>
        </w:rPr>
        <w:t xml:space="preserve"> AND THE MEDITERRANEAN </w:t>
      </w:r>
      <w:r w:rsidRPr="00AE77F0">
        <w:rPr>
          <w:b/>
          <w:bCs/>
          <w:spacing w:val="-7"/>
          <w:w w:val="105"/>
          <w:lang w:val="en-US"/>
        </w:rPr>
        <w:t>BLUEFIN TUNA</w:t>
      </w:r>
      <w:r w:rsidR="006A28C5" w:rsidRPr="00AE77F0">
        <w:rPr>
          <w:b/>
          <w:bCs/>
          <w:spacing w:val="-7"/>
          <w:w w:val="105"/>
          <w:lang w:val="en-US"/>
        </w:rPr>
        <w:t xml:space="preserve"> </w:t>
      </w:r>
    </w:p>
    <w:p w:rsidR="00D64EF8" w:rsidRPr="00AE77F0" w:rsidRDefault="00D64EF8">
      <w:pPr>
        <w:jc w:val="center"/>
        <w:rPr>
          <w:b/>
          <w:bCs/>
          <w:spacing w:val="-7"/>
          <w:w w:val="105"/>
          <w:lang w:val="en-US"/>
        </w:rPr>
      </w:pPr>
    </w:p>
    <w:p w:rsidR="004D588A" w:rsidRPr="00AE77F0" w:rsidRDefault="004D588A" w:rsidP="00D64EF8">
      <w:pPr>
        <w:jc w:val="both"/>
        <w:rPr>
          <w:spacing w:val="-4"/>
          <w:w w:val="105"/>
          <w:lang w:val="en-US"/>
        </w:rPr>
      </w:pPr>
      <w:r w:rsidRPr="00AE77F0">
        <w:rPr>
          <w:spacing w:val="-7"/>
          <w:w w:val="105"/>
          <w:lang w:val="en-US"/>
        </w:rPr>
        <w:t xml:space="preserve">Fishing, transferring and farming activities for Eastern Bluefin Tuna (BFT) shall be conducted in </w:t>
      </w:r>
      <w:r w:rsidRPr="00AE77F0">
        <w:rPr>
          <w:spacing w:val="-4"/>
          <w:w w:val="105"/>
          <w:lang w:val="en-US"/>
        </w:rPr>
        <w:t xml:space="preserve">compliance with applicable ICCAT recommendations. An individual quota allocation system for </w:t>
      </w:r>
      <w:r w:rsidRPr="00AE77F0">
        <w:rPr>
          <w:w w:val="105"/>
          <w:lang w:val="en-US"/>
        </w:rPr>
        <w:t xml:space="preserve">each of BFT Catching Vessels shall be applied. Fishing for BFT shall only be conducted in </w:t>
      </w:r>
      <w:r w:rsidRPr="00AE77F0">
        <w:rPr>
          <w:spacing w:val="-4"/>
          <w:w w:val="105"/>
          <w:lang w:val="en-US"/>
        </w:rPr>
        <w:t>respect of the catching vessels’ individual quotas.</w:t>
      </w:r>
    </w:p>
    <w:p w:rsidR="00D64EF8" w:rsidRPr="00AE77F0" w:rsidRDefault="00D64EF8" w:rsidP="00D64EF8">
      <w:pPr>
        <w:jc w:val="both"/>
        <w:rPr>
          <w:spacing w:val="-4"/>
          <w:w w:val="105"/>
          <w:lang w:val="en-US"/>
        </w:rPr>
      </w:pPr>
    </w:p>
    <w:p w:rsidR="004D588A" w:rsidRPr="00AE77F0" w:rsidRDefault="004D588A" w:rsidP="00D64EF8">
      <w:pPr>
        <w:jc w:val="both"/>
        <w:rPr>
          <w:spacing w:val="-4"/>
          <w:w w:val="105"/>
          <w:lang w:val="en-US"/>
        </w:rPr>
      </w:pPr>
      <w:r w:rsidRPr="00AE77F0">
        <w:rPr>
          <w:w w:val="105"/>
          <w:lang w:val="en-US"/>
        </w:rPr>
        <w:t xml:space="preserve">Turkish Ministry of Food Agriculture and Livestock (MoFAL) shall announce the above- mentioned decision to all sector stakeholders in accordance with “Ministerial Notification </w:t>
      </w:r>
      <w:r w:rsidRPr="00AE77F0">
        <w:rPr>
          <w:spacing w:val="-5"/>
          <w:w w:val="105"/>
          <w:lang w:val="en-US"/>
        </w:rPr>
        <w:t>Regulation Commercial Fisheries</w:t>
      </w:r>
      <w:r w:rsidR="00756371" w:rsidRPr="00AE77F0">
        <w:rPr>
          <w:spacing w:val="-5"/>
          <w:w w:val="105"/>
          <w:lang w:val="en-US"/>
        </w:rPr>
        <w:t xml:space="preserve"> (</w:t>
      </w:r>
      <w:r w:rsidR="009F570F" w:rsidRPr="00AE77F0">
        <w:rPr>
          <w:spacing w:val="-5"/>
          <w:w w:val="105"/>
          <w:lang w:val="en-US"/>
        </w:rPr>
        <w:t>No.4</w:t>
      </w:r>
      <w:r w:rsidR="00756371" w:rsidRPr="00AE77F0">
        <w:rPr>
          <w:spacing w:val="-5"/>
          <w:w w:val="105"/>
          <w:lang w:val="en-US"/>
        </w:rPr>
        <w:t>/1)</w:t>
      </w:r>
      <w:r w:rsidRPr="00AE77F0">
        <w:rPr>
          <w:spacing w:val="-5"/>
          <w:w w:val="105"/>
          <w:lang w:val="en-US"/>
        </w:rPr>
        <w:t>” and “Ministerial Communiqué on Bluefin Tuna Fishing</w:t>
      </w:r>
      <w:r w:rsidR="00756371" w:rsidRPr="00AE77F0">
        <w:rPr>
          <w:spacing w:val="-5"/>
          <w:w w:val="105"/>
          <w:lang w:val="en-US"/>
        </w:rPr>
        <w:t xml:space="preserve"> and Trade (No</w:t>
      </w:r>
      <w:r w:rsidR="009F570F" w:rsidRPr="00AE77F0">
        <w:rPr>
          <w:spacing w:val="-5"/>
          <w:w w:val="105"/>
          <w:lang w:val="en-US"/>
        </w:rPr>
        <w:t>.</w:t>
      </w:r>
      <w:r w:rsidR="00756371" w:rsidRPr="00AE77F0">
        <w:rPr>
          <w:spacing w:val="-5"/>
          <w:w w:val="105"/>
          <w:lang w:val="en-US"/>
        </w:rPr>
        <w:t>201</w:t>
      </w:r>
      <w:r w:rsidR="00432AF8" w:rsidRPr="00AE77F0">
        <w:rPr>
          <w:spacing w:val="-5"/>
          <w:w w:val="105"/>
          <w:lang w:val="en-US"/>
        </w:rPr>
        <w:t>7</w:t>
      </w:r>
      <w:r w:rsidR="00756371" w:rsidRPr="00AE77F0">
        <w:rPr>
          <w:spacing w:val="-5"/>
          <w:w w:val="105"/>
          <w:lang w:val="en-US"/>
        </w:rPr>
        <w:t>/1)</w:t>
      </w:r>
      <w:r w:rsidRPr="00AE77F0">
        <w:rPr>
          <w:spacing w:val="-4"/>
          <w:w w:val="105"/>
          <w:lang w:val="en-US"/>
        </w:rPr>
        <w:t>”,which will remain in force until the end of</w:t>
      </w:r>
      <w:r w:rsidR="00462708" w:rsidRPr="00AE77F0">
        <w:rPr>
          <w:spacing w:val="-4"/>
          <w:w w:val="105"/>
          <w:lang w:val="en-US"/>
        </w:rPr>
        <w:t xml:space="preserve"> </w:t>
      </w:r>
      <w:r w:rsidR="00D64EF8" w:rsidRPr="00AE77F0">
        <w:rPr>
          <w:spacing w:val="-4"/>
          <w:w w:val="105"/>
          <w:lang w:val="en-US"/>
        </w:rPr>
        <w:t>201</w:t>
      </w:r>
      <w:r w:rsidR="00CC29EC" w:rsidRPr="00AE77F0">
        <w:rPr>
          <w:spacing w:val="-4"/>
          <w:w w:val="105"/>
          <w:lang w:val="en-US"/>
        </w:rPr>
        <w:t>7</w:t>
      </w:r>
      <w:r w:rsidRPr="00AE77F0">
        <w:rPr>
          <w:spacing w:val="-4"/>
          <w:w w:val="105"/>
          <w:lang w:val="en-US"/>
        </w:rPr>
        <w:t xml:space="preserve"> BFT fishing season.</w:t>
      </w:r>
    </w:p>
    <w:p w:rsidR="00D64EF8" w:rsidRPr="00AE77F0" w:rsidRDefault="00D64EF8" w:rsidP="00D64EF8">
      <w:pPr>
        <w:rPr>
          <w:b/>
          <w:bCs/>
          <w:i/>
          <w:iCs/>
          <w:w w:val="105"/>
          <w:lang w:val="en-US"/>
        </w:rPr>
      </w:pPr>
    </w:p>
    <w:p w:rsidR="004D588A" w:rsidRPr="00AE77F0" w:rsidRDefault="004D588A" w:rsidP="00D64EF8">
      <w:pPr>
        <w:rPr>
          <w:b/>
          <w:bCs/>
          <w:i/>
          <w:iCs/>
          <w:w w:val="105"/>
          <w:lang w:val="en-US"/>
        </w:rPr>
      </w:pPr>
      <w:r w:rsidRPr="00AE77F0">
        <w:rPr>
          <w:b/>
          <w:bCs/>
          <w:i/>
          <w:iCs/>
          <w:w w:val="105"/>
          <w:lang w:val="en-US"/>
        </w:rPr>
        <w:t>List of</w:t>
      </w:r>
      <w:r w:rsidR="004F181F" w:rsidRPr="00AE77F0">
        <w:rPr>
          <w:b/>
          <w:bCs/>
          <w:i/>
          <w:iCs/>
          <w:w w:val="105"/>
          <w:lang w:val="en-US"/>
        </w:rPr>
        <w:t xml:space="preserve"> </w:t>
      </w:r>
      <w:r w:rsidRPr="00AE77F0">
        <w:rPr>
          <w:b/>
          <w:bCs/>
          <w:i/>
          <w:iCs/>
          <w:w w:val="105"/>
          <w:lang w:val="en-US"/>
        </w:rPr>
        <w:t>Authorized</w:t>
      </w:r>
      <w:r w:rsidR="004F181F" w:rsidRPr="00AE77F0">
        <w:rPr>
          <w:b/>
          <w:bCs/>
          <w:i/>
          <w:iCs/>
          <w:w w:val="105"/>
          <w:lang w:val="en-US"/>
        </w:rPr>
        <w:t xml:space="preserve"> </w:t>
      </w:r>
      <w:r w:rsidRPr="00AE77F0">
        <w:rPr>
          <w:b/>
          <w:bCs/>
          <w:i/>
          <w:iCs/>
          <w:w w:val="105"/>
          <w:lang w:val="en-US"/>
        </w:rPr>
        <w:t>BFT Catching</w:t>
      </w:r>
      <w:r w:rsidR="004F181F" w:rsidRPr="00AE77F0">
        <w:rPr>
          <w:b/>
          <w:bCs/>
          <w:i/>
          <w:iCs/>
          <w:w w:val="105"/>
          <w:lang w:val="en-US"/>
        </w:rPr>
        <w:t xml:space="preserve"> </w:t>
      </w:r>
      <w:r w:rsidRPr="00AE77F0">
        <w:rPr>
          <w:b/>
          <w:bCs/>
          <w:i/>
          <w:iCs/>
          <w:w w:val="105"/>
          <w:lang w:val="en-US"/>
        </w:rPr>
        <w:t>Vessels</w:t>
      </w:r>
    </w:p>
    <w:p w:rsidR="00D64EF8" w:rsidRPr="00AE77F0" w:rsidRDefault="00D64EF8" w:rsidP="00D64EF8">
      <w:pPr>
        <w:rPr>
          <w:b/>
          <w:bCs/>
          <w:i/>
          <w:iCs/>
          <w:w w:val="105"/>
          <w:lang w:val="en-US"/>
        </w:rPr>
      </w:pPr>
    </w:p>
    <w:p w:rsidR="004D588A" w:rsidRPr="00AE77F0" w:rsidRDefault="004D588A" w:rsidP="00D64EF8">
      <w:pPr>
        <w:jc w:val="both"/>
        <w:rPr>
          <w:spacing w:val="-4"/>
          <w:w w:val="105"/>
          <w:lang w:val="en-US"/>
        </w:rPr>
      </w:pPr>
      <w:r w:rsidRPr="00AE77F0">
        <w:rPr>
          <w:spacing w:val="-3"/>
          <w:w w:val="105"/>
          <w:lang w:val="en-US"/>
        </w:rPr>
        <w:t xml:space="preserve">MoFAL shall issue special fishing permit to maximum </w:t>
      </w:r>
      <w:r w:rsidR="00CC29EC" w:rsidRPr="00AE77F0">
        <w:rPr>
          <w:spacing w:val="-3"/>
          <w:w w:val="105"/>
          <w:lang w:val="en-US"/>
        </w:rPr>
        <w:t>22</w:t>
      </w:r>
      <w:r w:rsidRPr="00AE77F0">
        <w:rPr>
          <w:spacing w:val="-3"/>
          <w:w w:val="105"/>
          <w:lang w:val="en-US"/>
        </w:rPr>
        <w:t xml:space="preserve"> BFT catching vessels for </w:t>
      </w:r>
      <w:r w:rsidR="00D64EF8" w:rsidRPr="00AE77F0">
        <w:rPr>
          <w:spacing w:val="-3"/>
          <w:w w:val="105"/>
          <w:lang w:val="en-US"/>
        </w:rPr>
        <w:t>201</w:t>
      </w:r>
      <w:r w:rsidR="00CC29EC" w:rsidRPr="00AE77F0">
        <w:rPr>
          <w:spacing w:val="-3"/>
          <w:w w:val="105"/>
          <w:lang w:val="en-US"/>
        </w:rPr>
        <w:t>7</w:t>
      </w:r>
      <w:r w:rsidRPr="00AE77F0">
        <w:rPr>
          <w:spacing w:val="-3"/>
          <w:w w:val="105"/>
          <w:lang w:val="en-US"/>
        </w:rPr>
        <w:t xml:space="preserve"> in </w:t>
      </w:r>
      <w:r w:rsidRPr="00AE77F0">
        <w:rPr>
          <w:spacing w:val="-6"/>
          <w:w w:val="105"/>
          <w:lang w:val="en-US"/>
        </w:rPr>
        <w:t xml:space="preserve">accordance with domestic legislation as well as relevant ICCAT regulations. All vessels shall be </w:t>
      </w:r>
      <w:r w:rsidRPr="00AE77F0">
        <w:rPr>
          <w:spacing w:val="-3"/>
          <w:w w:val="105"/>
          <w:lang w:val="en-US"/>
        </w:rPr>
        <w:t xml:space="preserve">equipped and monitored with a Vessel Monitoring System (VMS). In addition to the catching </w:t>
      </w:r>
      <w:r w:rsidRPr="00AE77F0">
        <w:rPr>
          <w:spacing w:val="-4"/>
          <w:w w:val="105"/>
          <w:lang w:val="en-US"/>
        </w:rPr>
        <w:t xml:space="preserve">vessels, </w:t>
      </w:r>
      <w:r w:rsidR="004F181F" w:rsidRPr="00AE77F0">
        <w:rPr>
          <w:spacing w:val="-4"/>
          <w:w w:val="105"/>
          <w:lang w:val="en-US"/>
        </w:rPr>
        <w:t>3</w:t>
      </w:r>
      <w:r w:rsidR="00CC29EC" w:rsidRPr="00AE77F0">
        <w:rPr>
          <w:spacing w:val="-4"/>
          <w:w w:val="105"/>
          <w:lang w:val="en-US"/>
        </w:rPr>
        <w:t>1</w:t>
      </w:r>
      <w:r w:rsidRPr="00AE77F0">
        <w:rPr>
          <w:spacing w:val="-4"/>
          <w:w w:val="105"/>
          <w:lang w:val="en-US"/>
        </w:rPr>
        <w:t xml:space="preserve"> vessels shall be licensed as tug boats and other vessels.</w:t>
      </w:r>
    </w:p>
    <w:p w:rsidR="00D64EF8" w:rsidRPr="00AE77F0" w:rsidRDefault="00D64EF8" w:rsidP="00D64EF8">
      <w:pPr>
        <w:jc w:val="both"/>
        <w:rPr>
          <w:spacing w:val="-4"/>
          <w:w w:val="105"/>
          <w:lang w:val="en-US"/>
        </w:rPr>
      </w:pPr>
    </w:p>
    <w:p w:rsidR="004D588A" w:rsidRPr="00AE77F0" w:rsidRDefault="004D588A" w:rsidP="00D64EF8">
      <w:pPr>
        <w:jc w:val="both"/>
        <w:rPr>
          <w:spacing w:val="-4"/>
          <w:w w:val="105"/>
          <w:lang w:val="en-US"/>
        </w:rPr>
      </w:pPr>
      <w:r w:rsidRPr="00AE77F0">
        <w:rPr>
          <w:spacing w:val="-4"/>
          <w:w w:val="105"/>
          <w:lang w:val="en-US"/>
        </w:rPr>
        <w:t xml:space="preserve">The list of authorized BFT Catching Vessels and individual quotas associated to them </w:t>
      </w:r>
      <w:r w:rsidRPr="00AE77F0">
        <w:rPr>
          <w:spacing w:val="-7"/>
          <w:w w:val="105"/>
          <w:lang w:val="en-US"/>
        </w:rPr>
        <w:t xml:space="preserve">is given in Table 1. </w:t>
      </w:r>
    </w:p>
    <w:p w:rsidR="00D64EF8" w:rsidRPr="00AE77F0" w:rsidRDefault="00D64EF8" w:rsidP="00D64EF8">
      <w:pPr>
        <w:jc w:val="both"/>
        <w:rPr>
          <w:spacing w:val="-4"/>
          <w:w w:val="105"/>
          <w:lang w:val="en-US"/>
        </w:rPr>
      </w:pPr>
    </w:p>
    <w:p w:rsidR="00D64EF8" w:rsidRPr="00AE77F0" w:rsidRDefault="00D64EF8" w:rsidP="00D64EF8">
      <w:pPr>
        <w:rPr>
          <w:spacing w:val="-4"/>
          <w:w w:val="105"/>
          <w:lang w:val="en-US"/>
        </w:rPr>
      </w:pPr>
      <w:r w:rsidRPr="00AE77F0">
        <w:rPr>
          <w:b/>
          <w:bCs/>
          <w:spacing w:val="-4"/>
          <w:w w:val="105"/>
          <w:lang w:val="en-US"/>
        </w:rPr>
        <w:t xml:space="preserve">Table 1 – </w:t>
      </w:r>
      <w:r w:rsidRPr="00AE77F0">
        <w:rPr>
          <w:spacing w:val="-4"/>
          <w:w w:val="105"/>
          <w:lang w:val="en-US"/>
        </w:rPr>
        <w:t>List of BFT Catching Vessels Authorized for 201</w:t>
      </w:r>
      <w:r w:rsidR="00432AF8" w:rsidRPr="00AE77F0">
        <w:rPr>
          <w:spacing w:val="-4"/>
          <w:w w:val="105"/>
          <w:lang w:val="en-US"/>
        </w:rPr>
        <w:t>7</w:t>
      </w:r>
    </w:p>
    <w:tbl>
      <w:tblPr>
        <w:tblW w:w="9654" w:type="dxa"/>
        <w:tblInd w:w="55" w:type="dxa"/>
        <w:tblCellMar>
          <w:left w:w="0" w:type="dxa"/>
          <w:right w:w="0" w:type="dxa"/>
        </w:tblCellMar>
        <w:tblLook w:val="04A0" w:firstRow="1" w:lastRow="0" w:firstColumn="1" w:lastColumn="0" w:noHBand="0" w:noVBand="1"/>
      </w:tblPr>
      <w:tblGrid>
        <w:gridCol w:w="668"/>
        <w:gridCol w:w="3510"/>
        <w:gridCol w:w="2299"/>
        <w:gridCol w:w="3161"/>
        <w:gridCol w:w="16"/>
      </w:tblGrid>
      <w:tr w:rsidR="00D41A1D" w:rsidRPr="00AE77F0" w:rsidTr="00462708">
        <w:trPr>
          <w:trHeight w:val="291"/>
        </w:trPr>
        <w:tc>
          <w:tcPr>
            <w:tcW w:w="668" w:type="dxa"/>
            <w:vMerge w:val="restart"/>
            <w:tcBorders>
              <w:top w:val="single" w:sz="8" w:space="0" w:color="auto"/>
              <w:left w:val="single" w:sz="8" w:space="0" w:color="auto"/>
              <w:bottom w:val="single" w:sz="8" w:space="0" w:color="000000"/>
              <w:right w:val="single" w:sz="8" w:space="0" w:color="auto"/>
            </w:tcBorders>
            <w:tcMar>
              <w:top w:w="0" w:type="dxa"/>
              <w:left w:w="70" w:type="dxa"/>
              <w:bottom w:w="0" w:type="dxa"/>
              <w:right w:w="70" w:type="dxa"/>
            </w:tcMar>
            <w:vAlign w:val="center"/>
            <w:hideMark/>
          </w:tcPr>
          <w:p w:rsidR="00D41A1D" w:rsidRPr="00AE77F0" w:rsidRDefault="00D41A1D">
            <w:pPr>
              <w:spacing w:line="276" w:lineRule="auto"/>
              <w:jc w:val="center"/>
              <w:rPr>
                <w:rFonts w:eastAsia="Times New Roman"/>
                <w:i/>
                <w:iCs/>
                <w:spacing w:val="-4"/>
                <w:sz w:val="20"/>
                <w:szCs w:val="20"/>
                <w:lang w:val="en-US" w:eastAsia="en-US"/>
              </w:rPr>
            </w:pPr>
            <w:r w:rsidRPr="00AE77F0">
              <w:rPr>
                <w:i/>
                <w:iCs/>
                <w:spacing w:val="-4"/>
                <w:sz w:val="20"/>
                <w:szCs w:val="20"/>
                <w:lang w:val="en-US"/>
              </w:rPr>
              <w:t>NO</w:t>
            </w:r>
          </w:p>
        </w:tc>
        <w:tc>
          <w:tcPr>
            <w:tcW w:w="3510" w:type="dxa"/>
            <w:vMerge w:val="restart"/>
            <w:tcBorders>
              <w:top w:val="single" w:sz="8" w:space="0" w:color="auto"/>
              <w:left w:val="nil"/>
              <w:bottom w:val="single" w:sz="8" w:space="0" w:color="000000"/>
              <w:right w:val="single" w:sz="8" w:space="0" w:color="auto"/>
            </w:tcBorders>
            <w:tcMar>
              <w:top w:w="0" w:type="dxa"/>
              <w:left w:w="70" w:type="dxa"/>
              <w:bottom w:w="0" w:type="dxa"/>
              <w:right w:w="70" w:type="dxa"/>
            </w:tcMar>
            <w:vAlign w:val="center"/>
            <w:hideMark/>
          </w:tcPr>
          <w:p w:rsidR="00D41A1D" w:rsidRPr="00AE77F0" w:rsidRDefault="00D41A1D">
            <w:pPr>
              <w:spacing w:line="276" w:lineRule="auto"/>
              <w:jc w:val="center"/>
              <w:rPr>
                <w:rFonts w:eastAsia="Times New Roman"/>
                <w:i/>
                <w:iCs/>
                <w:spacing w:val="-4"/>
                <w:sz w:val="20"/>
                <w:szCs w:val="20"/>
                <w:lang w:val="en-US" w:eastAsia="en-US"/>
              </w:rPr>
            </w:pPr>
            <w:r w:rsidRPr="00AE77F0">
              <w:rPr>
                <w:i/>
                <w:iCs/>
                <w:sz w:val="20"/>
                <w:szCs w:val="20"/>
                <w:lang w:val="en-US"/>
              </w:rPr>
              <w:t>Vessel Name</w:t>
            </w:r>
          </w:p>
        </w:tc>
        <w:tc>
          <w:tcPr>
            <w:tcW w:w="2299" w:type="dxa"/>
            <w:vMerge w:val="restart"/>
            <w:tcBorders>
              <w:top w:val="single" w:sz="8" w:space="0" w:color="auto"/>
              <w:left w:val="nil"/>
              <w:bottom w:val="single" w:sz="8" w:space="0" w:color="000000"/>
              <w:right w:val="single" w:sz="8" w:space="0" w:color="auto"/>
            </w:tcBorders>
            <w:tcMar>
              <w:top w:w="0" w:type="dxa"/>
              <w:left w:w="70" w:type="dxa"/>
              <w:bottom w:w="0" w:type="dxa"/>
              <w:right w:w="70" w:type="dxa"/>
            </w:tcMar>
            <w:vAlign w:val="center"/>
            <w:hideMark/>
          </w:tcPr>
          <w:p w:rsidR="00D41A1D" w:rsidRPr="00AE77F0" w:rsidRDefault="00D41A1D">
            <w:pPr>
              <w:spacing w:line="276" w:lineRule="auto"/>
              <w:jc w:val="center"/>
              <w:rPr>
                <w:rFonts w:eastAsia="Times New Roman"/>
                <w:i/>
                <w:iCs/>
                <w:spacing w:val="-4"/>
                <w:sz w:val="20"/>
                <w:szCs w:val="20"/>
                <w:lang w:val="en-US" w:eastAsia="en-US"/>
              </w:rPr>
            </w:pPr>
            <w:r w:rsidRPr="00AE77F0">
              <w:rPr>
                <w:i/>
                <w:iCs/>
                <w:spacing w:val="-4"/>
                <w:sz w:val="20"/>
                <w:szCs w:val="20"/>
                <w:lang w:val="en-US"/>
              </w:rPr>
              <w:t>ICCAT List Number</w:t>
            </w:r>
          </w:p>
        </w:tc>
        <w:tc>
          <w:tcPr>
            <w:tcW w:w="3161" w:type="dxa"/>
            <w:vMerge w:val="restart"/>
            <w:tcBorders>
              <w:top w:val="single" w:sz="8" w:space="0" w:color="auto"/>
              <w:left w:val="nil"/>
              <w:bottom w:val="single" w:sz="8" w:space="0" w:color="000000"/>
              <w:right w:val="single" w:sz="8" w:space="0" w:color="auto"/>
            </w:tcBorders>
            <w:tcMar>
              <w:top w:w="0" w:type="dxa"/>
              <w:left w:w="70" w:type="dxa"/>
              <w:bottom w:w="0" w:type="dxa"/>
              <w:right w:w="70" w:type="dxa"/>
            </w:tcMar>
            <w:vAlign w:val="center"/>
            <w:hideMark/>
          </w:tcPr>
          <w:p w:rsidR="00D41A1D" w:rsidRPr="00AE77F0" w:rsidRDefault="00D41A1D" w:rsidP="00A861E5">
            <w:pPr>
              <w:spacing w:line="276" w:lineRule="auto"/>
              <w:jc w:val="center"/>
              <w:rPr>
                <w:rFonts w:eastAsia="Times New Roman"/>
                <w:i/>
                <w:iCs/>
                <w:spacing w:val="-4"/>
                <w:sz w:val="20"/>
                <w:szCs w:val="20"/>
                <w:lang w:val="en-US" w:eastAsia="en-US"/>
              </w:rPr>
            </w:pPr>
            <w:r w:rsidRPr="00AE77F0">
              <w:rPr>
                <w:i/>
                <w:iCs/>
                <w:spacing w:val="-4"/>
                <w:sz w:val="20"/>
                <w:szCs w:val="20"/>
                <w:lang w:val="en-US"/>
              </w:rPr>
              <w:t>Assigned Quota</w:t>
            </w:r>
            <w:r w:rsidR="005B1161" w:rsidRPr="00AE77F0">
              <w:rPr>
                <w:i/>
                <w:iCs/>
                <w:spacing w:val="-4"/>
                <w:sz w:val="20"/>
                <w:szCs w:val="20"/>
                <w:lang w:val="en-US"/>
              </w:rPr>
              <w:t xml:space="preserve"> </w:t>
            </w:r>
            <w:r w:rsidRPr="00AE77F0">
              <w:rPr>
                <w:i/>
                <w:iCs/>
                <w:sz w:val="20"/>
                <w:szCs w:val="20"/>
                <w:lang w:val="en-US"/>
              </w:rPr>
              <w:t>(</w:t>
            </w:r>
            <w:r w:rsidR="00A861E5" w:rsidRPr="00AE77F0">
              <w:rPr>
                <w:i/>
                <w:iCs/>
                <w:sz w:val="20"/>
                <w:szCs w:val="20"/>
                <w:lang w:val="en-US"/>
              </w:rPr>
              <w:t>kg</w:t>
            </w:r>
            <w:r w:rsidRPr="00AE77F0">
              <w:rPr>
                <w:i/>
                <w:iCs/>
                <w:sz w:val="20"/>
                <w:szCs w:val="20"/>
                <w:lang w:val="en-US"/>
              </w:rPr>
              <w:t>)</w:t>
            </w:r>
          </w:p>
        </w:tc>
        <w:tc>
          <w:tcPr>
            <w:tcW w:w="16" w:type="dxa"/>
            <w:tcBorders>
              <w:top w:val="nil"/>
              <w:left w:val="nil"/>
              <w:bottom w:val="nil"/>
              <w:right w:val="nil"/>
            </w:tcBorders>
            <w:vAlign w:val="center"/>
            <w:hideMark/>
          </w:tcPr>
          <w:p w:rsidR="00D41A1D" w:rsidRPr="00AE77F0" w:rsidRDefault="00D41A1D">
            <w:pPr>
              <w:rPr>
                <w:rFonts w:eastAsia="Times New Roman"/>
                <w:sz w:val="20"/>
                <w:szCs w:val="20"/>
              </w:rPr>
            </w:pPr>
          </w:p>
        </w:tc>
      </w:tr>
      <w:tr w:rsidR="00D41A1D" w:rsidRPr="00AE77F0" w:rsidTr="00462708">
        <w:trPr>
          <w:trHeight w:val="276"/>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D41A1D" w:rsidRPr="00AE77F0" w:rsidRDefault="00D41A1D">
            <w:pPr>
              <w:rPr>
                <w:rFonts w:eastAsia="Times New Roman"/>
                <w:i/>
                <w:iCs/>
                <w:spacing w:val="-4"/>
                <w:sz w:val="20"/>
                <w:szCs w:val="20"/>
                <w:lang w:val="en-US" w:eastAsia="en-US"/>
              </w:rPr>
            </w:pPr>
          </w:p>
        </w:tc>
        <w:tc>
          <w:tcPr>
            <w:tcW w:w="0" w:type="auto"/>
            <w:vMerge/>
            <w:tcBorders>
              <w:top w:val="single" w:sz="8" w:space="0" w:color="auto"/>
              <w:left w:val="nil"/>
              <w:bottom w:val="single" w:sz="8" w:space="0" w:color="000000"/>
              <w:right w:val="single" w:sz="8" w:space="0" w:color="auto"/>
            </w:tcBorders>
            <w:vAlign w:val="center"/>
            <w:hideMark/>
          </w:tcPr>
          <w:p w:rsidR="00D41A1D" w:rsidRPr="00AE77F0" w:rsidRDefault="00D41A1D">
            <w:pPr>
              <w:rPr>
                <w:rFonts w:eastAsia="Times New Roman"/>
                <w:i/>
                <w:iCs/>
                <w:spacing w:val="-4"/>
                <w:sz w:val="20"/>
                <w:szCs w:val="20"/>
                <w:lang w:val="en-US" w:eastAsia="en-US"/>
              </w:rPr>
            </w:pPr>
          </w:p>
        </w:tc>
        <w:tc>
          <w:tcPr>
            <w:tcW w:w="0" w:type="auto"/>
            <w:vMerge/>
            <w:tcBorders>
              <w:top w:val="single" w:sz="8" w:space="0" w:color="auto"/>
              <w:left w:val="nil"/>
              <w:bottom w:val="single" w:sz="8" w:space="0" w:color="000000"/>
              <w:right w:val="single" w:sz="8" w:space="0" w:color="auto"/>
            </w:tcBorders>
            <w:vAlign w:val="center"/>
            <w:hideMark/>
          </w:tcPr>
          <w:p w:rsidR="00D41A1D" w:rsidRPr="00AE77F0" w:rsidRDefault="00D41A1D">
            <w:pPr>
              <w:rPr>
                <w:rFonts w:eastAsia="Times New Roman"/>
                <w:i/>
                <w:iCs/>
                <w:spacing w:val="-4"/>
                <w:sz w:val="20"/>
                <w:szCs w:val="20"/>
                <w:lang w:val="en-US" w:eastAsia="en-US"/>
              </w:rPr>
            </w:pPr>
          </w:p>
        </w:tc>
        <w:tc>
          <w:tcPr>
            <w:tcW w:w="0" w:type="auto"/>
            <w:vMerge/>
            <w:tcBorders>
              <w:top w:val="single" w:sz="8" w:space="0" w:color="auto"/>
              <w:left w:val="nil"/>
              <w:bottom w:val="single" w:sz="8" w:space="0" w:color="000000"/>
              <w:right w:val="single" w:sz="8" w:space="0" w:color="auto"/>
            </w:tcBorders>
            <w:vAlign w:val="center"/>
            <w:hideMark/>
          </w:tcPr>
          <w:p w:rsidR="00D41A1D" w:rsidRPr="00AE77F0" w:rsidRDefault="00D41A1D">
            <w:pPr>
              <w:rPr>
                <w:rFonts w:eastAsia="Times New Roman"/>
                <w:i/>
                <w:iCs/>
                <w:spacing w:val="-4"/>
                <w:sz w:val="20"/>
                <w:szCs w:val="20"/>
                <w:lang w:val="en-US" w:eastAsia="en-US"/>
              </w:rPr>
            </w:pPr>
          </w:p>
        </w:tc>
        <w:tc>
          <w:tcPr>
            <w:tcW w:w="16" w:type="dxa"/>
            <w:tcBorders>
              <w:top w:val="nil"/>
              <w:left w:val="nil"/>
              <w:bottom w:val="nil"/>
              <w:right w:val="nil"/>
            </w:tcBorders>
            <w:vAlign w:val="center"/>
            <w:hideMark/>
          </w:tcPr>
          <w:p w:rsidR="00D41A1D" w:rsidRPr="00AE77F0" w:rsidRDefault="00D41A1D">
            <w:pPr>
              <w:rPr>
                <w:rFonts w:eastAsia="Times New Roman"/>
                <w:i/>
                <w:iCs/>
                <w:spacing w:val="-4"/>
                <w:sz w:val="20"/>
                <w:szCs w:val="20"/>
                <w:lang w:val="en-US" w:eastAsia="en-US"/>
              </w:rPr>
            </w:pPr>
          </w:p>
        </w:tc>
      </w:tr>
      <w:tr w:rsidR="005B1161" w:rsidRPr="00AE77F0" w:rsidTr="00AD0DA3">
        <w:trPr>
          <w:trHeight w:val="184"/>
        </w:trPr>
        <w:tc>
          <w:tcPr>
            <w:tcW w:w="668"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5B1161" w:rsidRPr="00AE77F0" w:rsidRDefault="005B1161">
            <w:pPr>
              <w:spacing w:line="276" w:lineRule="auto"/>
              <w:jc w:val="center"/>
              <w:rPr>
                <w:rFonts w:eastAsia="Times New Roman"/>
                <w:sz w:val="20"/>
                <w:szCs w:val="20"/>
                <w:lang w:eastAsia="en-US"/>
              </w:rPr>
            </w:pPr>
            <w:r w:rsidRPr="00AE77F0">
              <w:rPr>
                <w:sz w:val="20"/>
                <w:szCs w:val="20"/>
              </w:rPr>
              <w:t>1</w:t>
            </w:r>
          </w:p>
        </w:tc>
        <w:tc>
          <w:tcPr>
            <w:tcW w:w="351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HACI MUSTAFA KULOĞLU</w:t>
            </w:r>
          </w:p>
        </w:tc>
        <w:tc>
          <w:tcPr>
            <w:tcW w:w="229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AT000TUR00024</w:t>
            </w:r>
          </w:p>
        </w:tc>
        <w:tc>
          <w:tcPr>
            <w:tcW w:w="3161"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47500,00</w:t>
            </w:r>
          </w:p>
        </w:tc>
        <w:tc>
          <w:tcPr>
            <w:tcW w:w="16" w:type="dxa"/>
            <w:tcBorders>
              <w:top w:val="nil"/>
              <w:left w:val="nil"/>
              <w:bottom w:val="nil"/>
              <w:right w:val="nil"/>
            </w:tcBorders>
            <w:vAlign w:val="center"/>
            <w:hideMark/>
          </w:tcPr>
          <w:p w:rsidR="005B1161" w:rsidRPr="00AE77F0" w:rsidRDefault="005B1161">
            <w:pPr>
              <w:rPr>
                <w:rFonts w:eastAsia="Times New Roman"/>
                <w:sz w:val="20"/>
                <w:szCs w:val="20"/>
              </w:rPr>
            </w:pPr>
          </w:p>
        </w:tc>
      </w:tr>
      <w:tr w:rsidR="005B1161" w:rsidRPr="00AE77F0" w:rsidTr="00AD0DA3">
        <w:trPr>
          <w:trHeight w:val="221"/>
        </w:trPr>
        <w:tc>
          <w:tcPr>
            <w:tcW w:w="668"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5B1161" w:rsidRPr="00AE77F0" w:rsidRDefault="005B1161">
            <w:pPr>
              <w:spacing w:line="276" w:lineRule="auto"/>
              <w:jc w:val="center"/>
              <w:rPr>
                <w:rFonts w:eastAsia="Times New Roman"/>
                <w:sz w:val="20"/>
                <w:szCs w:val="20"/>
                <w:lang w:eastAsia="en-US"/>
              </w:rPr>
            </w:pPr>
            <w:r w:rsidRPr="00AE77F0">
              <w:rPr>
                <w:sz w:val="20"/>
                <w:szCs w:val="20"/>
              </w:rPr>
              <w:t>2</w:t>
            </w:r>
          </w:p>
        </w:tc>
        <w:tc>
          <w:tcPr>
            <w:tcW w:w="351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KUL BALIKÇILIK-1</w:t>
            </w:r>
          </w:p>
        </w:tc>
        <w:tc>
          <w:tcPr>
            <w:tcW w:w="229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AT000TUR00030</w:t>
            </w:r>
          </w:p>
        </w:tc>
        <w:tc>
          <w:tcPr>
            <w:tcW w:w="3161"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124559,10</w:t>
            </w:r>
          </w:p>
        </w:tc>
        <w:tc>
          <w:tcPr>
            <w:tcW w:w="16" w:type="dxa"/>
            <w:tcBorders>
              <w:top w:val="nil"/>
              <w:left w:val="nil"/>
              <w:bottom w:val="nil"/>
              <w:right w:val="nil"/>
            </w:tcBorders>
            <w:vAlign w:val="center"/>
            <w:hideMark/>
          </w:tcPr>
          <w:p w:rsidR="005B1161" w:rsidRPr="00AE77F0" w:rsidRDefault="005B1161">
            <w:pPr>
              <w:rPr>
                <w:rFonts w:eastAsia="Times New Roman"/>
                <w:sz w:val="20"/>
                <w:szCs w:val="20"/>
              </w:rPr>
            </w:pPr>
          </w:p>
        </w:tc>
      </w:tr>
      <w:tr w:rsidR="005B1161" w:rsidRPr="00AE77F0" w:rsidTr="00AD0DA3">
        <w:trPr>
          <w:trHeight w:val="184"/>
        </w:trPr>
        <w:tc>
          <w:tcPr>
            <w:tcW w:w="668"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5B1161" w:rsidRPr="00AE77F0" w:rsidRDefault="005B1161">
            <w:pPr>
              <w:spacing w:line="276" w:lineRule="auto"/>
              <w:jc w:val="center"/>
              <w:rPr>
                <w:rFonts w:eastAsia="Times New Roman"/>
                <w:sz w:val="20"/>
                <w:szCs w:val="20"/>
                <w:lang w:eastAsia="en-US"/>
              </w:rPr>
            </w:pPr>
            <w:r w:rsidRPr="00AE77F0">
              <w:rPr>
                <w:sz w:val="20"/>
                <w:szCs w:val="20"/>
              </w:rPr>
              <w:t>3</w:t>
            </w:r>
          </w:p>
        </w:tc>
        <w:tc>
          <w:tcPr>
            <w:tcW w:w="351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NURSU-3</w:t>
            </w:r>
          </w:p>
        </w:tc>
        <w:tc>
          <w:tcPr>
            <w:tcW w:w="229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AT000TUR00104</w:t>
            </w:r>
          </w:p>
        </w:tc>
        <w:tc>
          <w:tcPr>
            <w:tcW w:w="3161"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70379,90</w:t>
            </w:r>
          </w:p>
        </w:tc>
        <w:tc>
          <w:tcPr>
            <w:tcW w:w="16" w:type="dxa"/>
            <w:tcBorders>
              <w:top w:val="nil"/>
              <w:left w:val="nil"/>
              <w:bottom w:val="nil"/>
              <w:right w:val="nil"/>
            </w:tcBorders>
            <w:vAlign w:val="center"/>
            <w:hideMark/>
          </w:tcPr>
          <w:p w:rsidR="005B1161" w:rsidRPr="00AE77F0" w:rsidRDefault="005B1161">
            <w:pPr>
              <w:rPr>
                <w:rFonts w:eastAsia="Times New Roman"/>
                <w:sz w:val="20"/>
                <w:szCs w:val="20"/>
              </w:rPr>
            </w:pPr>
          </w:p>
        </w:tc>
      </w:tr>
      <w:tr w:rsidR="005B1161" w:rsidRPr="00AE77F0" w:rsidTr="00AD0DA3">
        <w:trPr>
          <w:trHeight w:val="216"/>
        </w:trPr>
        <w:tc>
          <w:tcPr>
            <w:tcW w:w="668"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5B1161" w:rsidRPr="00AE77F0" w:rsidRDefault="005B1161">
            <w:pPr>
              <w:spacing w:line="276" w:lineRule="auto"/>
              <w:jc w:val="center"/>
              <w:rPr>
                <w:rFonts w:eastAsia="Times New Roman"/>
                <w:sz w:val="20"/>
                <w:szCs w:val="20"/>
                <w:lang w:eastAsia="en-US"/>
              </w:rPr>
            </w:pPr>
            <w:r w:rsidRPr="00AE77F0">
              <w:rPr>
                <w:sz w:val="20"/>
                <w:szCs w:val="20"/>
              </w:rPr>
              <w:t>4</w:t>
            </w:r>
          </w:p>
        </w:tc>
        <w:tc>
          <w:tcPr>
            <w:tcW w:w="351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TUNCAY SAGUN-6</w:t>
            </w:r>
          </w:p>
        </w:tc>
        <w:tc>
          <w:tcPr>
            <w:tcW w:w="229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AT000TUR00040</w:t>
            </w:r>
          </w:p>
        </w:tc>
        <w:tc>
          <w:tcPr>
            <w:tcW w:w="3161"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81061,30</w:t>
            </w:r>
          </w:p>
        </w:tc>
        <w:tc>
          <w:tcPr>
            <w:tcW w:w="16" w:type="dxa"/>
            <w:tcBorders>
              <w:top w:val="nil"/>
              <w:left w:val="nil"/>
              <w:bottom w:val="nil"/>
              <w:right w:val="nil"/>
            </w:tcBorders>
            <w:vAlign w:val="center"/>
            <w:hideMark/>
          </w:tcPr>
          <w:p w:rsidR="005B1161" w:rsidRPr="00AE77F0" w:rsidRDefault="005B1161">
            <w:pPr>
              <w:rPr>
                <w:rFonts w:eastAsia="Times New Roman"/>
                <w:sz w:val="20"/>
                <w:szCs w:val="20"/>
              </w:rPr>
            </w:pPr>
          </w:p>
        </w:tc>
      </w:tr>
      <w:tr w:rsidR="005B1161" w:rsidRPr="00AE77F0" w:rsidTr="00AD0DA3">
        <w:trPr>
          <w:trHeight w:val="184"/>
        </w:trPr>
        <w:tc>
          <w:tcPr>
            <w:tcW w:w="668"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5B1161" w:rsidRPr="00AE77F0" w:rsidRDefault="005B1161">
            <w:pPr>
              <w:spacing w:line="276" w:lineRule="auto"/>
              <w:jc w:val="center"/>
              <w:rPr>
                <w:rFonts w:eastAsia="Times New Roman"/>
                <w:sz w:val="20"/>
                <w:szCs w:val="20"/>
                <w:lang w:eastAsia="en-US"/>
              </w:rPr>
            </w:pPr>
            <w:r w:rsidRPr="00AE77F0">
              <w:rPr>
                <w:sz w:val="20"/>
                <w:szCs w:val="20"/>
              </w:rPr>
              <w:t>5</w:t>
            </w:r>
          </w:p>
        </w:tc>
        <w:tc>
          <w:tcPr>
            <w:tcW w:w="351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CİHAN CENGİZ KARADENİZ</w:t>
            </w:r>
          </w:p>
        </w:tc>
        <w:tc>
          <w:tcPr>
            <w:tcW w:w="229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AT000TUR00450</w:t>
            </w:r>
          </w:p>
        </w:tc>
        <w:tc>
          <w:tcPr>
            <w:tcW w:w="3161"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64849,04</w:t>
            </w:r>
          </w:p>
        </w:tc>
        <w:tc>
          <w:tcPr>
            <w:tcW w:w="16" w:type="dxa"/>
            <w:tcBorders>
              <w:top w:val="nil"/>
              <w:left w:val="nil"/>
              <w:bottom w:val="nil"/>
              <w:right w:val="nil"/>
            </w:tcBorders>
            <w:vAlign w:val="center"/>
            <w:hideMark/>
          </w:tcPr>
          <w:p w:rsidR="005B1161" w:rsidRPr="00AE77F0" w:rsidRDefault="005B1161">
            <w:pPr>
              <w:rPr>
                <w:rFonts w:eastAsia="Times New Roman"/>
                <w:sz w:val="20"/>
                <w:szCs w:val="20"/>
              </w:rPr>
            </w:pPr>
          </w:p>
        </w:tc>
      </w:tr>
      <w:tr w:rsidR="005B1161" w:rsidRPr="00AE77F0" w:rsidTr="00AD0DA3">
        <w:trPr>
          <w:trHeight w:val="184"/>
        </w:trPr>
        <w:tc>
          <w:tcPr>
            <w:tcW w:w="668"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5B1161" w:rsidRPr="00AE77F0" w:rsidRDefault="005B1161">
            <w:pPr>
              <w:spacing w:line="276" w:lineRule="auto"/>
              <w:jc w:val="center"/>
              <w:rPr>
                <w:rFonts w:eastAsia="Times New Roman"/>
                <w:sz w:val="20"/>
                <w:szCs w:val="20"/>
                <w:lang w:eastAsia="en-US"/>
              </w:rPr>
            </w:pPr>
            <w:r w:rsidRPr="00AE77F0">
              <w:rPr>
                <w:sz w:val="20"/>
                <w:szCs w:val="20"/>
              </w:rPr>
              <w:t>6</w:t>
            </w:r>
          </w:p>
        </w:tc>
        <w:tc>
          <w:tcPr>
            <w:tcW w:w="351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TUNCAY SAGUN 7</w:t>
            </w:r>
          </w:p>
        </w:tc>
        <w:tc>
          <w:tcPr>
            <w:tcW w:w="229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AT000TUR07658</w:t>
            </w:r>
          </w:p>
        </w:tc>
        <w:tc>
          <w:tcPr>
            <w:tcW w:w="3161"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64849,04</w:t>
            </w:r>
          </w:p>
        </w:tc>
        <w:tc>
          <w:tcPr>
            <w:tcW w:w="16" w:type="dxa"/>
            <w:tcBorders>
              <w:top w:val="nil"/>
              <w:left w:val="nil"/>
              <w:bottom w:val="nil"/>
              <w:right w:val="nil"/>
            </w:tcBorders>
            <w:vAlign w:val="center"/>
            <w:hideMark/>
          </w:tcPr>
          <w:p w:rsidR="005B1161" w:rsidRPr="00AE77F0" w:rsidRDefault="005B1161">
            <w:pPr>
              <w:rPr>
                <w:rFonts w:eastAsia="Times New Roman"/>
                <w:sz w:val="20"/>
                <w:szCs w:val="20"/>
              </w:rPr>
            </w:pPr>
          </w:p>
        </w:tc>
      </w:tr>
      <w:tr w:rsidR="005B1161" w:rsidRPr="00AE77F0" w:rsidTr="00AD0DA3">
        <w:trPr>
          <w:trHeight w:val="184"/>
        </w:trPr>
        <w:tc>
          <w:tcPr>
            <w:tcW w:w="668"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5B1161" w:rsidRPr="00AE77F0" w:rsidRDefault="005B1161">
            <w:pPr>
              <w:spacing w:line="276" w:lineRule="auto"/>
              <w:jc w:val="center"/>
              <w:rPr>
                <w:rFonts w:eastAsia="Times New Roman"/>
                <w:sz w:val="20"/>
                <w:szCs w:val="20"/>
                <w:lang w:eastAsia="en-US"/>
              </w:rPr>
            </w:pPr>
            <w:r w:rsidRPr="00AE77F0">
              <w:rPr>
                <w:sz w:val="20"/>
                <w:szCs w:val="20"/>
              </w:rPr>
              <w:t>7</w:t>
            </w:r>
          </w:p>
        </w:tc>
        <w:tc>
          <w:tcPr>
            <w:tcW w:w="351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AZİZLER-II</w:t>
            </w:r>
          </w:p>
        </w:tc>
        <w:tc>
          <w:tcPr>
            <w:tcW w:w="229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AT000TUR00004</w:t>
            </w:r>
          </w:p>
        </w:tc>
        <w:tc>
          <w:tcPr>
            <w:tcW w:w="3161"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168735,87</w:t>
            </w:r>
          </w:p>
        </w:tc>
        <w:tc>
          <w:tcPr>
            <w:tcW w:w="16" w:type="dxa"/>
            <w:tcBorders>
              <w:top w:val="nil"/>
              <w:left w:val="nil"/>
              <w:bottom w:val="nil"/>
              <w:right w:val="nil"/>
            </w:tcBorders>
            <w:vAlign w:val="center"/>
            <w:hideMark/>
          </w:tcPr>
          <w:p w:rsidR="005B1161" w:rsidRPr="00AE77F0" w:rsidRDefault="005B1161">
            <w:pPr>
              <w:rPr>
                <w:rFonts w:eastAsia="Times New Roman"/>
                <w:sz w:val="20"/>
                <w:szCs w:val="20"/>
              </w:rPr>
            </w:pPr>
          </w:p>
        </w:tc>
      </w:tr>
      <w:tr w:rsidR="005B1161" w:rsidRPr="00AE77F0" w:rsidTr="00AD0DA3">
        <w:trPr>
          <w:trHeight w:val="184"/>
        </w:trPr>
        <w:tc>
          <w:tcPr>
            <w:tcW w:w="668"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5B1161" w:rsidRPr="00AE77F0" w:rsidRDefault="005B1161">
            <w:pPr>
              <w:spacing w:line="276" w:lineRule="auto"/>
              <w:jc w:val="center"/>
              <w:rPr>
                <w:rFonts w:eastAsia="Times New Roman"/>
                <w:sz w:val="20"/>
                <w:szCs w:val="20"/>
                <w:lang w:eastAsia="en-US"/>
              </w:rPr>
            </w:pPr>
            <w:r w:rsidRPr="00AE77F0">
              <w:rPr>
                <w:sz w:val="20"/>
                <w:szCs w:val="20"/>
              </w:rPr>
              <w:t>8</w:t>
            </w:r>
          </w:p>
        </w:tc>
        <w:tc>
          <w:tcPr>
            <w:tcW w:w="351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GEÇİCİLER BALIKÇILIK</w:t>
            </w:r>
          </w:p>
        </w:tc>
        <w:tc>
          <w:tcPr>
            <w:tcW w:w="229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AT000TUR00496</w:t>
            </w:r>
          </w:p>
        </w:tc>
        <w:tc>
          <w:tcPr>
            <w:tcW w:w="3161"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64849,04</w:t>
            </w:r>
          </w:p>
        </w:tc>
        <w:tc>
          <w:tcPr>
            <w:tcW w:w="16" w:type="dxa"/>
            <w:tcBorders>
              <w:top w:val="nil"/>
              <w:left w:val="nil"/>
              <w:bottom w:val="nil"/>
              <w:right w:val="nil"/>
            </w:tcBorders>
            <w:vAlign w:val="center"/>
            <w:hideMark/>
          </w:tcPr>
          <w:p w:rsidR="005B1161" w:rsidRPr="00AE77F0" w:rsidRDefault="005B1161">
            <w:pPr>
              <w:rPr>
                <w:rFonts w:eastAsia="Times New Roman"/>
                <w:sz w:val="20"/>
                <w:szCs w:val="20"/>
              </w:rPr>
            </w:pPr>
          </w:p>
        </w:tc>
      </w:tr>
      <w:tr w:rsidR="005B1161" w:rsidRPr="00AE77F0" w:rsidTr="00AD0DA3">
        <w:trPr>
          <w:trHeight w:val="184"/>
        </w:trPr>
        <w:tc>
          <w:tcPr>
            <w:tcW w:w="668"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5B1161" w:rsidRPr="00AE77F0" w:rsidRDefault="005B1161">
            <w:pPr>
              <w:spacing w:line="276" w:lineRule="auto"/>
              <w:jc w:val="center"/>
              <w:rPr>
                <w:rFonts w:eastAsia="Times New Roman"/>
                <w:sz w:val="20"/>
                <w:szCs w:val="20"/>
                <w:lang w:eastAsia="en-US"/>
              </w:rPr>
            </w:pPr>
            <w:r w:rsidRPr="00AE77F0">
              <w:rPr>
                <w:sz w:val="20"/>
                <w:szCs w:val="20"/>
              </w:rPr>
              <w:t>9</w:t>
            </w:r>
          </w:p>
        </w:tc>
        <w:tc>
          <w:tcPr>
            <w:tcW w:w="351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MARGO BALIKÇILIK</w:t>
            </w:r>
          </w:p>
        </w:tc>
        <w:tc>
          <w:tcPr>
            <w:tcW w:w="229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AT000TUR07659</w:t>
            </w:r>
          </w:p>
        </w:tc>
        <w:tc>
          <w:tcPr>
            <w:tcW w:w="3161"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77228,15</w:t>
            </w:r>
          </w:p>
        </w:tc>
        <w:tc>
          <w:tcPr>
            <w:tcW w:w="16" w:type="dxa"/>
            <w:tcBorders>
              <w:top w:val="nil"/>
              <w:left w:val="nil"/>
              <w:bottom w:val="nil"/>
              <w:right w:val="nil"/>
            </w:tcBorders>
            <w:vAlign w:val="center"/>
            <w:hideMark/>
          </w:tcPr>
          <w:p w:rsidR="005B1161" w:rsidRPr="00AE77F0" w:rsidRDefault="005B1161">
            <w:pPr>
              <w:rPr>
                <w:rFonts w:eastAsia="Times New Roman"/>
                <w:sz w:val="20"/>
                <w:szCs w:val="20"/>
              </w:rPr>
            </w:pPr>
          </w:p>
        </w:tc>
      </w:tr>
      <w:tr w:rsidR="005B1161" w:rsidRPr="00AE77F0" w:rsidTr="00AD0DA3">
        <w:trPr>
          <w:trHeight w:val="184"/>
        </w:trPr>
        <w:tc>
          <w:tcPr>
            <w:tcW w:w="668"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5B1161" w:rsidRPr="00AE77F0" w:rsidRDefault="005B1161">
            <w:pPr>
              <w:spacing w:line="276" w:lineRule="auto"/>
              <w:jc w:val="center"/>
              <w:rPr>
                <w:rFonts w:eastAsia="Times New Roman"/>
                <w:sz w:val="20"/>
                <w:szCs w:val="20"/>
                <w:lang w:eastAsia="en-US"/>
              </w:rPr>
            </w:pPr>
            <w:r w:rsidRPr="00AE77F0">
              <w:rPr>
                <w:sz w:val="20"/>
                <w:szCs w:val="20"/>
              </w:rPr>
              <w:t>10</w:t>
            </w:r>
          </w:p>
        </w:tc>
        <w:tc>
          <w:tcPr>
            <w:tcW w:w="351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ZAMKİNOZ İSMAİL 1</w:t>
            </w:r>
          </w:p>
        </w:tc>
        <w:tc>
          <w:tcPr>
            <w:tcW w:w="229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AT000TUR00302</w:t>
            </w:r>
          </w:p>
        </w:tc>
        <w:tc>
          <w:tcPr>
            <w:tcW w:w="3161"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48751,24</w:t>
            </w:r>
          </w:p>
        </w:tc>
        <w:tc>
          <w:tcPr>
            <w:tcW w:w="16" w:type="dxa"/>
            <w:tcBorders>
              <w:top w:val="nil"/>
              <w:left w:val="nil"/>
              <w:bottom w:val="nil"/>
              <w:right w:val="nil"/>
            </w:tcBorders>
            <w:vAlign w:val="center"/>
            <w:hideMark/>
          </w:tcPr>
          <w:p w:rsidR="005B1161" w:rsidRPr="00AE77F0" w:rsidRDefault="005B1161">
            <w:pPr>
              <w:rPr>
                <w:rFonts w:eastAsia="Times New Roman"/>
                <w:sz w:val="20"/>
                <w:szCs w:val="20"/>
              </w:rPr>
            </w:pPr>
          </w:p>
        </w:tc>
      </w:tr>
      <w:tr w:rsidR="005B1161" w:rsidRPr="00AE77F0" w:rsidTr="00AD0DA3">
        <w:trPr>
          <w:trHeight w:val="184"/>
        </w:trPr>
        <w:tc>
          <w:tcPr>
            <w:tcW w:w="668"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5B1161" w:rsidRPr="00AE77F0" w:rsidRDefault="005B1161">
            <w:pPr>
              <w:spacing w:line="276" w:lineRule="auto"/>
              <w:jc w:val="center"/>
              <w:rPr>
                <w:rFonts w:eastAsia="Times New Roman"/>
                <w:sz w:val="20"/>
                <w:szCs w:val="20"/>
                <w:lang w:eastAsia="en-US"/>
              </w:rPr>
            </w:pPr>
            <w:r w:rsidRPr="00AE77F0">
              <w:rPr>
                <w:sz w:val="20"/>
                <w:szCs w:val="20"/>
              </w:rPr>
              <w:t>11</w:t>
            </w:r>
          </w:p>
        </w:tc>
        <w:tc>
          <w:tcPr>
            <w:tcW w:w="351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GEÇİCİLER BALIKÇILIK 1</w:t>
            </w:r>
          </w:p>
        </w:tc>
        <w:tc>
          <w:tcPr>
            <w:tcW w:w="229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AT000TUR00220</w:t>
            </w:r>
          </w:p>
        </w:tc>
        <w:tc>
          <w:tcPr>
            <w:tcW w:w="3161"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64849,04</w:t>
            </w:r>
          </w:p>
        </w:tc>
        <w:tc>
          <w:tcPr>
            <w:tcW w:w="16" w:type="dxa"/>
            <w:tcBorders>
              <w:top w:val="nil"/>
              <w:left w:val="nil"/>
              <w:bottom w:val="nil"/>
              <w:right w:val="nil"/>
            </w:tcBorders>
            <w:vAlign w:val="center"/>
            <w:hideMark/>
          </w:tcPr>
          <w:p w:rsidR="005B1161" w:rsidRPr="00AE77F0" w:rsidRDefault="005B1161">
            <w:pPr>
              <w:rPr>
                <w:rFonts w:eastAsia="Times New Roman"/>
                <w:sz w:val="20"/>
                <w:szCs w:val="20"/>
              </w:rPr>
            </w:pPr>
          </w:p>
        </w:tc>
      </w:tr>
      <w:tr w:rsidR="005B1161" w:rsidRPr="00AE77F0" w:rsidTr="00AD0DA3">
        <w:trPr>
          <w:trHeight w:val="184"/>
        </w:trPr>
        <w:tc>
          <w:tcPr>
            <w:tcW w:w="668"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5B1161" w:rsidRPr="00AE77F0" w:rsidRDefault="005B1161">
            <w:pPr>
              <w:spacing w:line="276" w:lineRule="auto"/>
              <w:jc w:val="center"/>
              <w:rPr>
                <w:rFonts w:eastAsia="Times New Roman"/>
                <w:sz w:val="20"/>
                <w:szCs w:val="20"/>
                <w:lang w:eastAsia="en-US"/>
              </w:rPr>
            </w:pPr>
            <w:r w:rsidRPr="00AE77F0">
              <w:rPr>
                <w:sz w:val="20"/>
                <w:szCs w:val="20"/>
              </w:rPr>
              <w:t>12</w:t>
            </w:r>
          </w:p>
        </w:tc>
        <w:tc>
          <w:tcPr>
            <w:tcW w:w="351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AKGÜN BALIKÇILIK-A</w:t>
            </w:r>
          </w:p>
        </w:tc>
        <w:tc>
          <w:tcPr>
            <w:tcW w:w="229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AT000TUR00523</w:t>
            </w:r>
          </w:p>
        </w:tc>
        <w:tc>
          <w:tcPr>
            <w:tcW w:w="3161"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70263,70</w:t>
            </w:r>
          </w:p>
        </w:tc>
        <w:tc>
          <w:tcPr>
            <w:tcW w:w="16" w:type="dxa"/>
            <w:tcBorders>
              <w:top w:val="nil"/>
              <w:left w:val="nil"/>
              <w:bottom w:val="nil"/>
              <w:right w:val="nil"/>
            </w:tcBorders>
            <w:vAlign w:val="center"/>
            <w:hideMark/>
          </w:tcPr>
          <w:p w:rsidR="005B1161" w:rsidRPr="00AE77F0" w:rsidRDefault="005B1161">
            <w:pPr>
              <w:rPr>
                <w:rFonts w:eastAsia="Times New Roman"/>
                <w:sz w:val="20"/>
                <w:szCs w:val="20"/>
              </w:rPr>
            </w:pPr>
          </w:p>
        </w:tc>
      </w:tr>
      <w:tr w:rsidR="005B1161" w:rsidRPr="00AE77F0" w:rsidTr="00AD0DA3">
        <w:trPr>
          <w:trHeight w:val="184"/>
        </w:trPr>
        <w:tc>
          <w:tcPr>
            <w:tcW w:w="668"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5B1161" w:rsidRPr="00AE77F0" w:rsidRDefault="005B1161">
            <w:pPr>
              <w:spacing w:line="276" w:lineRule="auto"/>
              <w:jc w:val="center"/>
              <w:rPr>
                <w:rFonts w:eastAsia="Times New Roman"/>
                <w:sz w:val="20"/>
                <w:szCs w:val="20"/>
                <w:lang w:eastAsia="en-US"/>
              </w:rPr>
            </w:pPr>
            <w:r w:rsidRPr="00AE77F0">
              <w:rPr>
                <w:sz w:val="20"/>
                <w:szCs w:val="20"/>
              </w:rPr>
              <w:t>13</w:t>
            </w:r>
          </w:p>
        </w:tc>
        <w:tc>
          <w:tcPr>
            <w:tcW w:w="351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AĞAOĞULLARI-5</w:t>
            </w:r>
          </w:p>
        </w:tc>
        <w:tc>
          <w:tcPr>
            <w:tcW w:w="229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AT000TUR00182</w:t>
            </w:r>
          </w:p>
        </w:tc>
        <w:tc>
          <w:tcPr>
            <w:tcW w:w="3161"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64849,04</w:t>
            </w:r>
          </w:p>
        </w:tc>
        <w:tc>
          <w:tcPr>
            <w:tcW w:w="16" w:type="dxa"/>
            <w:tcBorders>
              <w:top w:val="nil"/>
              <w:left w:val="nil"/>
              <w:bottom w:val="nil"/>
              <w:right w:val="nil"/>
            </w:tcBorders>
            <w:vAlign w:val="center"/>
            <w:hideMark/>
          </w:tcPr>
          <w:p w:rsidR="005B1161" w:rsidRPr="00AE77F0" w:rsidRDefault="005B1161">
            <w:pPr>
              <w:rPr>
                <w:rFonts w:eastAsia="Times New Roman"/>
                <w:sz w:val="20"/>
                <w:szCs w:val="20"/>
              </w:rPr>
            </w:pPr>
          </w:p>
        </w:tc>
      </w:tr>
      <w:tr w:rsidR="005B1161" w:rsidRPr="00AE77F0" w:rsidTr="00AD0DA3">
        <w:trPr>
          <w:trHeight w:val="184"/>
        </w:trPr>
        <w:tc>
          <w:tcPr>
            <w:tcW w:w="668"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5B1161" w:rsidRPr="00AE77F0" w:rsidRDefault="005B1161">
            <w:pPr>
              <w:spacing w:line="276" w:lineRule="auto"/>
              <w:jc w:val="center"/>
              <w:rPr>
                <w:rFonts w:eastAsia="Times New Roman"/>
                <w:sz w:val="20"/>
                <w:szCs w:val="20"/>
                <w:lang w:eastAsia="en-US"/>
              </w:rPr>
            </w:pPr>
            <w:r w:rsidRPr="00AE77F0">
              <w:rPr>
                <w:sz w:val="20"/>
                <w:szCs w:val="20"/>
              </w:rPr>
              <w:t>14</w:t>
            </w:r>
          </w:p>
        </w:tc>
        <w:tc>
          <w:tcPr>
            <w:tcW w:w="351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TUNCAY SAGUN-2</w:t>
            </w:r>
          </w:p>
        </w:tc>
        <w:tc>
          <w:tcPr>
            <w:tcW w:w="229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AT000TUR00455</w:t>
            </w:r>
          </w:p>
        </w:tc>
        <w:tc>
          <w:tcPr>
            <w:tcW w:w="3161"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30917,50</w:t>
            </w:r>
          </w:p>
        </w:tc>
        <w:tc>
          <w:tcPr>
            <w:tcW w:w="16" w:type="dxa"/>
            <w:tcBorders>
              <w:top w:val="nil"/>
              <w:left w:val="nil"/>
              <w:bottom w:val="nil"/>
              <w:right w:val="nil"/>
            </w:tcBorders>
            <w:vAlign w:val="center"/>
            <w:hideMark/>
          </w:tcPr>
          <w:p w:rsidR="005B1161" w:rsidRPr="00AE77F0" w:rsidRDefault="005B1161">
            <w:pPr>
              <w:rPr>
                <w:rFonts w:eastAsia="Times New Roman"/>
                <w:sz w:val="20"/>
                <w:szCs w:val="20"/>
              </w:rPr>
            </w:pPr>
          </w:p>
        </w:tc>
      </w:tr>
      <w:tr w:rsidR="005B1161" w:rsidRPr="00AE77F0" w:rsidTr="00AD0DA3">
        <w:trPr>
          <w:trHeight w:val="184"/>
        </w:trPr>
        <w:tc>
          <w:tcPr>
            <w:tcW w:w="668"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5B1161" w:rsidRPr="00AE77F0" w:rsidRDefault="005B1161">
            <w:pPr>
              <w:spacing w:line="276" w:lineRule="auto"/>
              <w:jc w:val="center"/>
              <w:rPr>
                <w:rFonts w:eastAsia="Times New Roman"/>
                <w:sz w:val="20"/>
                <w:szCs w:val="20"/>
                <w:lang w:eastAsia="en-US"/>
              </w:rPr>
            </w:pPr>
            <w:r w:rsidRPr="00AE77F0">
              <w:rPr>
                <w:sz w:val="20"/>
                <w:szCs w:val="20"/>
              </w:rPr>
              <w:t>15</w:t>
            </w:r>
          </w:p>
        </w:tc>
        <w:tc>
          <w:tcPr>
            <w:tcW w:w="351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FAT BALIKÇILIK</w:t>
            </w:r>
          </w:p>
        </w:tc>
        <w:tc>
          <w:tcPr>
            <w:tcW w:w="229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AT000TUR00020</w:t>
            </w:r>
          </w:p>
        </w:tc>
        <w:tc>
          <w:tcPr>
            <w:tcW w:w="3161"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47500,00</w:t>
            </w:r>
          </w:p>
        </w:tc>
        <w:tc>
          <w:tcPr>
            <w:tcW w:w="16" w:type="dxa"/>
            <w:tcBorders>
              <w:top w:val="nil"/>
              <w:left w:val="nil"/>
              <w:bottom w:val="nil"/>
              <w:right w:val="nil"/>
            </w:tcBorders>
            <w:vAlign w:val="center"/>
            <w:hideMark/>
          </w:tcPr>
          <w:p w:rsidR="005B1161" w:rsidRPr="00AE77F0" w:rsidRDefault="005B1161">
            <w:pPr>
              <w:rPr>
                <w:rFonts w:eastAsia="Times New Roman"/>
                <w:sz w:val="20"/>
                <w:szCs w:val="20"/>
              </w:rPr>
            </w:pPr>
          </w:p>
        </w:tc>
      </w:tr>
      <w:tr w:rsidR="005B1161" w:rsidRPr="00AE77F0" w:rsidTr="00AD0DA3">
        <w:trPr>
          <w:trHeight w:val="184"/>
        </w:trPr>
        <w:tc>
          <w:tcPr>
            <w:tcW w:w="668"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5B1161" w:rsidRPr="00AE77F0" w:rsidRDefault="005B1161">
            <w:pPr>
              <w:spacing w:line="276" w:lineRule="auto"/>
              <w:jc w:val="center"/>
              <w:rPr>
                <w:rFonts w:eastAsia="Times New Roman"/>
                <w:sz w:val="20"/>
                <w:szCs w:val="20"/>
                <w:lang w:eastAsia="en-US"/>
              </w:rPr>
            </w:pPr>
            <w:r w:rsidRPr="00AE77F0">
              <w:rPr>
                <w:sz w:val="20"/>
                <w:szCs w:val="20"/>
              </w:rPr>
              <w:t>16</w:t>
            </w:r>
          </w:p>
        </w:tc>
        <w:tc>
          <w:tcPr>
            <w:tcW w:w="351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İBRAHİMREİS-III</w:t>
            </w:r>
          </w:p>
        </w:tc>
        <w:tc>
          <w:tcPr>
            <w:tcW w:w="229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AT000TUR00026</w:t>
            </w:r>
          </w:p>
        </w:tc>
        <w:tc>
          <w:tcPr>
            <w:tcW w:w="3161"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70379,90</w:t>
            </w:r>
          </w:p>
        </w:tc>
        <w:tc>
          <w:tcPr>
            <w:tcW w:w="16" w:type="dxa"/>
            <w:tcBorders>
              <w:top w:val="nil"/>
              <w:left w:val="nil"/>
              <w:bottom w:val="nil"/>
              <w:right w:val="nil"/>
            </w:tcBorders>
            <w:vAlign w:val="center"/>
            <w:hideMark/>
          </w:tcPr>
          <w:p w:rsidR="005B1161" w:rsidRPr="00AE77F0" w:rsidRDefault="005B1161">
            <w:pPr>
              <w:rPr>
                <w:rFonts w:eastAsia="Times New Roman"/>
                <w:sz w:val="20"/>
                <w:szCs w:val="20"/>
              </w:rPr>
            </w:pPr>
          </w:p>
        </w:tc>
      </w:tr>
      <w:tr w:rsidR="005B1161" w:rsidRPr="00AE77F0" w:rsidTr="00AD0DA3">
        <w:trPr>
          <w:trHeight w:val="184"/>
        </w:trPr>
        <w:tc>
          <w:tcPr>
            <w:tcW w:w="668"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5B1161" w:rsidRPr="00AE77F0" w:rsidRDefault="005B1161">
            <w:pPr>
              <w:spacing w:line="276" w:lineRule="auto"/>
              <w:jc w:val="center"/>
              <w:rPr>
                <w:rFonts w:eastAsia="Times New Roman"/>
                <w:sz w:val="20"/>
                <w:szCs w:val="20"/>
                <w:lang w:eastAsia="en-US"/>
              </w:rPr>
            </w:pPr>
            <w:r w:rsidRPr="00AE77F0">
              <w:rPr>
                <w:sz w:val="20"/>
                <w:szCs w:val="20"/>
              </w:rPr>
              <w:t>17</w:t>
            </w:r>
          </w:p>
        </w:tc>
        <w:tc>
          <w:tcPr>
            <w:tcW w:w="351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MAMULİ REİS-III</w:t>
            </w:r>
          </w:p>
        </w:tc>
        <w:tc>
          <w:tcPr>
            <w:tcW w:w="229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AT000TUR00033</w:t>
            </w:r>
          </w:p>
        </w:tc>
        <w:tc>
          <w:tcPr>
            <w:tcW w:w="3161"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47500,00</w:t>
            </w:r>
          </w:p>
        </w:tc>
        <w:tc>
          <w:tcPr>
            <w:tcW w:w="16" w:type="dxa"/>
            <w:tcBorders>
              <w:top w:val="nil"/>
              <w:left w:val="nil"/>
              <w:bottom w:val="nil"/>
              <w:right w:val="nil"/>
            </w:tcBorders>
            <w:vAlign w:val="center"/>
            <w:hideMark/>
          </w:tcPr>
          <w:p w:rsidR="005B1161" w:rsidRPr="00AE77F0" w:rsidRDefault="005B1161">
            <w:pPr>
              <w:rPr>
                <w:rFonts w:eastAsia="Times New Roman"/>
                <w:sz w:val="20"/>
                <w:szCs w:val="20"/>
              </w:rPr>
            </w:pPr>
          </w:p>
        </w:tc>
      </w:tr>
      <w:tr w:rsidR="005B1161" w:rsidRPr="00AE77F0" w:rsidTr="00AD0DA3">
        <w:trPr>
          <w:trHeight w:val="184"/>
        </w:trPr>
        <w:tc>
          <w:tcPr>
            <w:tcW w:w="668"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rsidR="005B1161" w:rsidRPr="00AE77F0" w:rsidRDefault="005B1161">
            <w:pPr>
              <w:spacing w:line="276" w:lineRule="auto"/>
              <w:jc w:val="center"/>
              <w:rPr>
                <w:rFonts w:eastAsia="Times New Roman"/>
                <w:sz w:val="20"/>
                <w:szCs w:val="20"/>
                <w:lang w:eastAsia="en-US"/>
              </w:rPr>
            </w:pPr>
            <w:r w:rsidRPr="00AE77F0">
              <w:rPr>
                <w:sz w:val="20"/>
                <w:szCs w:val="20"/>
              </w:rPr>
              <w:t>18</w:t>
            </w:r>
          </w:p>
        </w:tc>
        <w:tc>
          <w:tcPr>
            <w:tcW w:w="3510" w:type="dxa"/>
            <w:tcBorders>
              <w:top w:val="nil"/>
              <w:left w:val="nil"/>
              <w:bottom w:val="single" w:sz="8" w:space="0" w:color="auto"/>
              <w:right w:val="single" w:sz="8" w:space="0" w:color="auto"/>
            </w:tcBorders>
            <w:shd w:val="clear" w:color="auto" w:fill="FFFFFF"/>
            <w:tcMar>
              <w:top w:w="0" w:type="dxa"/>
              <w:left w:w="70" w:type="dxa"/>
              <w:bottom w:w="0" w:type="dxa"/>
              <w:right w:w="70" w:type="dxa"/>
            </w:tcMar>
            <w:vAlign w:val="bottom"/>
          </w:tcPr>
          <w:p w:rsidR="005B1161" w:rsidRPr="00AE77F0" w:rsidRDefault="005B1161" w:rsidP="005B1161">
            <w:pPr>
              <w:jc w:val="center"/>
              <w:rPr>
                <w:color w:val="000000"/>
                <w:sz w:val="20"/>
                <w:szCs w:val="20"/>
              </w:rPr>
            </w:pPr>
            <w:r w:rsidRPr="00AE77F0">
              <w:rPr>
                <w:color w:val="000000"/>
                <w:sz w:val="20"/>
                <w:szCs w:val="20"/>
              </w:rPr>
              <w:t>MEHMET KAPTAN-7</w:t>
            </w:r>
          </w:p>
        </w:tc>
        <w:tc>
          <w:tcPr>
            <w:tcW w:w="229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vAlign w:val="bottom"/>
          </w:tcPr>
          <w:p w:rsidR="005B1161" w:rsidRPr="00AE77F0" w:rsidRDefault="005B1161" w:rsidP="005B1161">
            <w:pPr>
              <w:jc w:val="center"/>
              <w:rPr>
                <w:color w:val="000000"/>
                <w:sz w:val="20"/>
                <w:szCs w:val="20"/>
              </w:rPr>
            </w:pPr>
            <w:r w:rsidRPr="00AE77F0">
              <w:rPr>
                <w:color w:val="000000"/>
                <w:sz w:val="20"/>
                <w:szCs w:val="20"/>
              </w:rPr>
              <w:t>AT000TUR00034</w:t>
            </w:r>
          </w:p>
        </w:tc>
        <w:tc>
          <w:tcPr>
            <w:tcW w:w="3161"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70379,90</w:t>
            </w:r>
          </w:p>
        </w:tc>
        <w:tc>
          <w:tcPr>
            <w:tcW w:w="16" w:type="dxa"/>
            <w:tcBorders>
              <w:top w:val="nil"/>
              <w:left w:val="nil"/>
              <w:bottom w:val="nil"/>
              <w:right w:val="nil"/>
            </w:tcBorders>
            <w:vAlign w:val="center"/>
            <w:hideMark/>
          </w:tcPr>
          <w:p w:rsidR="005B1161" w:rsidRPr="00AE77F0" w:rsidRDefault="005B1161">
            <w:pPr>
              <w:rPr>
                <w:rFonts w:eastAsia="Times New Roman"/>
                <w:sz w:val="20"/>
                <w:szCs w:val="20"/>
              </w:rPr>
            </w:pPr>
          </w:p>
        </w:tc>
      </w:tr>
      <w:tr w:rsidR="005B1161" w:rsidRPr="00AE77F0" w:rsidTr="00AD0DA3">
        <w:trPr>
          <w:trHeight w:val="184"/>
        </w:trPr>
        <w:tc>
          <w:tcPr>
            <w:tcW w:w="668" w:type="dxa"/>
            <w:tcBorders>
              <w:top w:val="nil"/>
              <w:left w:val="single" w:sz="8" w:space="0" w:color="auto"/>
              <w:bottom w:val="nil"/>
              <w:right w:val="single" w:sz="8" w:space="0" w:color="auto"/>
            </w:tcBorders>
            <w:shd w:val="clear" w:color="auto" w:fill="FFFFFF"/>
            <w:noWrap/>
            <w:tcMar>
              <w:top w:w="0" w:type="dxa"/>
              <w:left w:w="70" w:type="dxa"/>
              <w:bottom w:w="0" w:type="dxa"/>
              <w:right w:w="70" w:type="dxa"/>
            </w:tcMar>
            <w:vAlign w:val="center"/>
            <w:hideMark/>
          </w:tcPr>
          <w:p w:rsidR="005B1161" w:rsidRPr="00AE77F0" w:rsidRDefault="005B1161">
            <w:pPr>
              <w:spacing w:line="276" w:lineRule="auto"/>
              <w:jc w:val="center"/>
              <w:rPr>
                <w:rFonts w:eastAsia="Times New Roman"/>
                <w:sz w:val="20"/>
                <w:szCs w:val="20"/>
                <w:lang w:eastAsia="en-US"/>
              </w:rPr>
            </w:pPr>
            <w:r w:rsidRPr="00AE77F0">
              <w:rPr>
                <w:sz w:val="20"/>
                <w:szCs w:val="20"/>
              </w:rPr>
              <w:t>19</w:t>
            </w:r>
          </w:p>
        </w:tc>
        <w:tc>
          <w:tcPr>
            <w:tcW w:w="3510" w:type="dxa"/>
            <w:tcBorders>
              <w:top w:val="nil"/>
              <w:left w:val="nil"/>
              <w:bottom w:val="nil"/>
              <w:right w:val="single" w:sz="8" w:space="0" w:color="auto"/>
            </w:tcBorders>
            <w:shd w:val="clear" w:color="auto" w:fill="FFFFFF"/>
            <w:tcMar>
              <w:top w:w="0" w:type="dxa"/>
              <w:left w:w="70" w:type="dxa"/>
              <w:bottom w:w="0" w:type="dxa"/>
              <w:right w:w="70" w:type="dxa"/>
            </w:tcMar>
            <w:vAlign w:val="bottom"/>
          </w:tcPr>
          <w:p w:rsidR="005B1161" w:rsidRPr="00AE77F0" w:rsidRDefault="005B1161" w:rsidP="005B1161">
            <w:pPr>
              <w:jc w:val="center"/>
              <w:rPr>
                <w:color w:val="000000"/>
                <w:sz w:val="20"/>
                <w:szCs w:val="20"/>
              </w:rPr>
            </w:pPr>
            <w:r w:rsidRPr="00AE77F0">
              <w:rPr>
                <w:color w:val="000000"/>
                <w:sz w:val="20"/>
                <w:szCs w:val="20"/>
              </w:rPr>
              <w:t>SOYDEMİRLER</w:t>
            </w:r>
          </w:p>
        </w:tc>
        <w:tc>
          <w:tcPr>
            <w:tcW w:w="2299" w:type="dxa"/>
            <w:tcBorders>
              <w:top w:val="nil"/>
              <w:left w:val="nil"/>
              <w:bottom w:val="nil"/>
              <w:right w:val="single" w:sz="8" w:space="0" w:color="auto"/>
            </w:tcBorders>
            <w:shd w:val="clear" w:color="auto" w:fill="FFFFFF"/>
            <w:noWrap/>
            <w:tcMar>
              <w:top w:w="0" w:type="dxa"/>
              <w:left w:w="70" w:type="dxa"/>
              <w:bottom w:w="0" w:type="dxa"/>
              <w:right w:w="70" w:type="dxa"/>
            </w:tcMar>
            <w:vAlign w:val="bottom"/>
          </w:tcPr>
          <w:p w:rsidR="005B1161" w:rsidRPr="00AE77F0" w:rsidRDefault="005B1161" w:rsidP="005B1161">
            <w:pPr>
              <w:jc w:val="center"/>
              <w:rPr>
                <w:color w:val="000000"/>
                <w:sz w:val="20"/>
                <w:szCs w:val="20"/>
              </w:rPr>
            </w:pPr>
            <w:r w:rsidRPr="00AE77F0">
              <w:rPr>
                <w:color w:val="000000"/>
                <w:sz w:val="20"/>
                <w:szCs w:val="20"/>
              </w:rPr>
              <w:t>AT000TUR00043</w:t>
            </w:r>
          </w:p>
        </w:tc>
        <w:tc>
          <w:tcPr>
            <w:tcW w:w="3161" w:type="dxa"/>
            <w:tcBorders>
              <w:top w:val="nil"/>
              <w:left w:val="nil"/>
              <w:bottom w:val="nil"/>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70379,90</w:t>
            </w:r>
          </w:p>
        </w:tc>
        <w:tc>
          <w:tcPr>
            <w:tcW w:w="16" w:type="dxa"/>
            <w:tcBorders>
              <w:top w:val="nil"/>
              <w:left w:val="nil"/>
              <w:bottom w:val="nil"/>
              <w:right w:val="nil"/>
            </w:tcBorders>
            <w:vAlign w:val="center"/>
            <w:hideMark/>
          </w:tcPr>
          <w:p w:rsidR="005B1161" w:rsidRPr="00AE77F0" w:rsidRDefault="005B1161">
            <w:pPr>
              <w:rPr>
                <w:rFonts w:eastAsia="Times New Roman"/>
                <w:sz w:val="20"/>
                <w:szCs w:val="20"/>
              </w:rPr>
            </w:pPr>
          </w:p>
        </w:tc>
      </w:tr>
      <w:tr w:rsidR="005B1161" w:rsidRPr="00AE77F0" w:rsidTr="00AD0DA3">
        <w:trPr>
          <w:trHeight w:val="184"/>
        </w:trPr>
        <w:tc>
          <w:tcPr>
            <w:tcW w:w="668" w:type="dxa"/>
            <w:tcBorders>
              <w:top w:val="nil"/>
              <w:left w:val="single" w:sz="8" w:space="0" w:color="auto"/>
              <w:bottom w:val="nil"/>
              <w:right w:val="single" w:sz="8" w:space="0" w:color="auto"/>
            </w:tcBorders>
            <w:shd w:val="clear" w:color="auto" w:fill="FFFFFF"/>
            <w:noWrap/>
            <w:tcMar>
              <w:top w:w="0" w:type="dxa"/>
              <w:left w:w="70" w:type="dxa"/>
              <w:bottom w:w="0" w:type="dxa"/>
              <w:right w:w="70" w:type="dxa"/>
            </w:tcMar>
            <w:vAlign w:val="center"/>
          </w:tcPr>
          <w:p w:rsidR="005B1161" w:rsidRPr="00AE77F0" w:rsidRDefault="005B1161">
            <w:pPr>
              <w:spacing w:line="276" w:lineRule="auto"/>
              <w:jc w:val="center"/>
              <w:rPr>
                <w:sz w:val="20"/>
                <w:szCs w:val="20"/>
              </w:rPr>
            </w:pPr>
            <w:r w:rsidRPr="00AE77F0">
              <w:rPr>
                <w:sz w:val="20"/>
                <w:szCs w:val="20"/>
              </w:rPr>
              <w:t>20</w:t>
            </w:r>
          </w:p>
        </w:tc>
        <w:tc>
          <w:tcPr>
            <w:tcW w:w="3510" w:type="dxa"/>
            <w:tcBorders>
              <w:top w:val="nil"/>
              <w:left w:val="nil"/>
              <w:bottom w:val="nil"/>
              <w:right w:val="single" w:sz="8" w:space="0" w:color="auto"/>
            </w:tcBorders>
            <w:shd w:val="clear" w:color="auto" w:fill="FFFFFF"/>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SÜRSAN-1</w:t>
            </w:r>
          </w:p>
        </w:tc>
        <w:tc>
          <w:tcPr>
            <w:tcW w:w="2299" w:type="dxa"/>
            <w:tcBorders>
              <w:top w:val="nil"/>
              <w:left w:val="nil"/>
              <w:bottom w:val="nil"/>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AT000TUR00407</w:t>
            </w:r>
          </w:p>
        </w:tc>
        <w:tc>
          <w:tcPr>
            <w:tcW w:w="3161" w:type="dxa"/>
            <w:tcBorders>
              <w:top w:val="nil"/>
              <w:left w:val="nil"/>
              <w:bottom w:val="nil"/>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47500,00</w:t>
            </w:r>
          </w:p>
        </w:tc>
        <w:tc>
          <w:tcPr>
            <w:tcW w:w="16" w:type="dxa"/>
            <w:tcBorders>
              <w:top w:val="nil"/>
              <w:left w:val="nil"/>
              <w:bottom w:val="nil"/>
              <w:right w:val="nil"/>
            </w:tcBorders>
            <w:vAlign w:val="center"/>
          </w:tcPr>
          <w:p w:rsidR="005B1161" w:rsidRPr="00AE77F0" w:rsidRDefault="005B1161">
            <w:pPr>
              <w:rPr>
                <w:rFonts w:eastAsia="Times New Roman"/>
                <w:sz w:val="20"/>
                <w:szCs w:val="20"/>
              </w:rPr>
            </w:pPr>
          </w:p>
        </w:tc>
      </w:tr>
      <w:tr w:rsidR="005B1161" w:rsidRPr="00AE77F0" w:rsidTr="00AD0DA3">
        <w:trPr>
          <w:trHeight w:val="184"/>
        </w:trPr>
        <w:tc>
          <w:tcPr>
            <w:tcW w:w="668" w:type="dxa"/>
            <w:tcBorders>
              <w:top w:val="nil"/>
              <w:left w:val="single" w:sz="8" w:space="0" w:color="auto"/>
              <w:bottom w:val="nil"/>
              <w:right w:val="single" w:sz="8" w:space="0" w:color="auto"/>
            </w:tcBorders>
            <w:shd w:val="clear" w:color="auto" w:fill="FFFFFF"/>
            <w:noWrap/>
            <w:tcMar>
              <w:top w:w="0" w:type="dxa"/>
              <w:left w:w="70" w:type="dxa"/>
              <w:bottom w:w="0" w:type="dxa"/>
              <w:right w:w="70" w:type="dxa"/>
            </w:tcMar>
            <w:vAlign w:val="center"/>
          </w:tcPr>
          <w:p w:rsidR="005B1161" w:rsidRPr="00AE77F0" w:rsidRDefault="005B1161">
            <w:pPr>
              <w:spacing w:line="276" w:lineRule="auto"/>
              <w:jc w:val="center"/>
              <w:rPr>
                <w:sz w:val="20"/>
                <w:szCs w:val="20"/>
              </w:rPr>
            </w:pPr>
            <w:r w:rsidRPr="00AE77F0">
              <w:rPr>
                <w:sz w:val="20"/>
                <w:szCs w:val="20"/>
              </w:rPr>
              <w:t>21</w:t>
            </w:r>
          </w:p>
        </w:tc>
        <w:tc>
          <w:tcPr>
            <w:tcW w:w="3510" w:type="dxa"/>
            <w:tcBorders>
              <w:top w:val="nil"/>
              <w:left w:val="nil"/>
              <w:bottom w:val="nil"/>
              <w:right w:val="single" w:sz="8" w:space="0" w:color="auto"/>
            </w:tcBorders>
            <w:shd w:val="clear" w:color="auto" w:fill="FFFFFF"/>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DURSUN ÇINAROĞLU</w:t>
            </w:r>
          </w:p>
        </w:tc>
        <w:tc>
          <w:tcPr>
            <w:tcW w:w="2299" w:type="dxa"/>
            <w:tcBorders>
              <w:top w:val="nil"/>
              <w:left w:val="nil"/>
              <w:bottom w:val="nil"/>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AT000TUR00131</w:t>
            </w:r>
          </w:p>
        </w:tc>
        <w:tc>
          <w:tcPr>
            <w:tcW w:w="3161" w:type="dxa"/>
            <w:tcBorders>
              <w:top w:val="nil"/>
              <w:left w:val="nil"/>
              <w:bottom w:val="nil"/>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55715,72</w:t>
            </w:r>
          </w:p>
        </w:tc>
        <w:tc>
          <w:tcPr>
            <w:tcW w:w="16" w:type="dxa"/>
            <w:tcBorders>
              <w:top w:val="nil"/>
              <w:left w:val="nil"/>
              <w:bottom w:val="nil"/>
              <w:right w:val="nil"/>
            </w:tcBorders>
            <w:vAlign w:val="center"/>
          </w:tcPr>
          <w:p w:rsidR="005B1161" w:rsidRPr="00AE77F0" w:rsidRDefault="005B1161">
            <w:pPr>
              <w:rPr>
                <w:rFonts w:eastAsia="Times New Roman"/>
                <w:sz w:val="20"/>
                <w:szCs w:val="20"/>
              </w:rPr>
            </w:pPr>
          </w:p>
        </w:tc>
      </w:tr>
      <w:tr w:rsidR="005B1161" w:rsidRPr="00AE77F0" w:rsidTr="00AD0DA3">
        <w:trPr>
          <w:trHeight w:val="184"/>
        </w:trPr>
        <w:tc>
          <w:tcPr>
            <w:tcW w:w="668"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tcPr>
          <w:p w:rsidR="005B1161" w:rsidRPr="00AE77F0" w:rsidRDefault="005B1161">
            <w:pPr>
              <w:spacing w:line="276" w:lineRule="auto"/>
              <w:jc w:val="center"/>
              <w:rPr>
                <w:sz w:val="20"/>
                <w:szCs w:val="20"/>
              </w:rPr>
            </w:pPr>
            <w:r w:rsidRPr="00AE77F0">
              <w:rPr>
                <w:sz w:val="20"/>
                <w:szCs w:val="20"/>
              </w:rPr>
              <w:t>22</w:t>
            </w:r>
          </w:p>
        </w:tc>
        <w:tc>
          <w:tcPr>
            <w:tcW w:w="3510" w:type="dxa"/>
            <w:tcBorders>
              <w:top w:val="nil"/>
              <w:left w:val="nil"/>
              <w:bottom w:val="single" w:sz="8" w:space="0" w:color="auto"/>
              <w:right w:val="single" w:sz="8" w:space="0" w:color="auto"/>
            </w:tcBorders>
            <w:shd w:val="clear" w:color="auto" w:fill="FFFFFF"/>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CEVDET KARADENİZ-1</w:t>
            </w:r>
          </w:p>
        </w:tc>
        <w:tc>
          <w:tcPr>
            <w:tcW w:w="2299"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AT000TUR00012</w:t>
            </w:r>
          </w:p>
        </w:tc>
        <w:tc>
          <w:tcPr>
            <w:tcW w:w="3161" w:type="dxa"/>
            <w:tcBorders>
              <w:top w:val="nil"/>
              <w:left w:val="nil"/>
              <w:bottom w:val="single" w:sz="8" w:space="0" w:color="auto"/>
              <w:right w:val="single" w:sz="8" w:space="0" w:color="auto"/>
            </w:tcBorders>
            <w:shd w:val="clear" w:color="auto" w:fill="FFFFFF"/>
            <w:noWrap/>
            <w:tcMar>
              <w:top w:w="0" w:type="dxa"/>
              <w:left w:w="70" w:type="dxa"/>
              <w:bottom w:w="0" w:type="dxa"/>
              <w:right w:w="70" w:type="dxa"/>
            </w:tcMar>
          </w:tcPr>
          <w:p w:rsidR="005B1161" w:rsidRPr="00AE77F0" w:rsidRDefault="005B1161" w:rsidP="005B1161">
            <w:pPr>
              <w:jc w:val="center"/>
              <w:rPr>
                <w:sz w:val="20"/>
                <w:szCs w:val="20"/>
              </w:rPr>
            </w:pPr>
            <w:r w:rsidRPr="00AE77F0">
              <w:rPr>
                <w:sz w:val="20"/>
                <w:szCs w:val="20"/>
              </w:rPr>
              <w:t>54477,58</w:t>
            </w:r>
          </w:p>
        </w:tc>
        <w:tc>
          <w:tcPr>
            <w:tcW w:w="16" w:type="dxa"/>
            <w:tcBorders>
              <w:top w:val="nil"/>
              <w:left w:val="nil"/>
              <w:bottom w:val="nil"/>
              <w:right w:val="nil"/>
            </w:tcBorders>
            <w:vAlign w:val="center"/>
          </w:tcPr>
          <w:p w:rsidR="005B1161" w:rsidRPr="00AE77F0" w:rsidRDefault="005B1161">
            <w:pPr>
              <w:rPr>
                <w:rFonts w:eastAsia="Times New Roman"/>
                <w:sz w:val="20"/>
                <w:szCs w:val="20"/>
              </w:rPr>
            </w:pPr>
          </w:p>
        </w:tc>
      </w:tr>
    </w:tbl>
    <w:p w:rsidR="004D588A" w:rsidRPr="00AE77F0" w:rsidRDefault="004D588A">
      <w:pPr>
        <w:rPr>
          <w:b/>
          <w:bCs/>
          <w:i/>
          <w:iCs/>
          <w:w w:val="105"/>
          <w:lang w:val="en-US" w:eastAsia="en-US"/>
        </w:rPr>
      </w:pPr>
      <w:r w:rsidRPr="00AE77F0">
        <w:rPr>
          <w:b/>
          <w:bCs/>
          <w:i/>
          <w:iCs/>
          <w:w w:val="105"/>
          <w:lang w:val="en-US" w:eastAsia="en-US"/>
        </w:rPr>
        <w:lastRenderedPageBreak/>
        <w:t>Licensing</w:t>
      </w:r>
    </w:p>
    <w:p w:rsidR="001806C4" w:rsidRPr="00AE77F0" w:rsidRDefault="001806C4">
      <w:pPr>
        <w:rPr>
          <w:b/>
          <w:bCs/>
          <w:i/>
          <w:iCs/>
          <w:w w:val="105"/>
          <w:lang w:val="en-US" w:eastAsia="en-US"/>
        </w:rPr>
      </w:pPr>
    </w:p>
    <w:p w:rsidR="004D588A" w:rsidRPr="00AE77F0" w:rsidRDefault="004D588A" w:rsidP="00A140B4">
      <w:pPr>
        <w:jc w:val="both"/>
        <w:rPr>
          <w:spacing w:val="-4"/>
          <w:w w:val="105"/>
          <w:lang w:val="en-US" w:eastAsia="en-US"/>
        </w:rPr>
      </w:pPr>
      <w:r w:rsidRPr="00AE77F0">
        <w:rPr>
          <w:spacing w:val="-4"/>
          <w:w w:val="105"/>
          <w:lang w:val="en-US" w:eastAsia="en-US"/>
        </w:rPr>
        <w:t xml:space="preserve">A special fishing permit, which will be issued by the provincial directorates of MoFAL for the </w:t>
      </w:r>
      <w:r w:rsidRPr="00AE77F0">
        <w:rPr>
          <w:w w:val="105"/>
          <w:lang w:val="en-US" w:eastAsia="en-US"/>
        </w:rPr>
        <w:t xml:space="preserve">eligible purse seiners (who have formally possessed such permit during previous years) to </w:t>
      </w:r>
      <w:r w:rsidRPr="00AE77F0">
        <w:rPr>
          <w:spacing w:val="-2"/>
          <w:w w:val="105"/>
          <w:lang w:val="en-US" w:eastAsia="en-US"/>
        </w:rPr>
        <w:t>conduct BFT fishery, is mandatory for BFT cat</w:t>
      </w:r>
      <w:r w:rsidR="00773797" w:rsidRPr="00AE77F0">
        <w:rPr>
          <w:spacing w:val="-2"/>
          <w:w w:val="105"/>
          <w:lang w:val="en-US" w:eastAsia="en-US"/>
        </w:rPr>
        <w:t>c</w:t>
      </w:r>
      <w:r w:rsidRPr="00AE77F0">
        <w:rPr>
          <w:spacing w:val="-2"/>
          <w:w w:val="105"/>
          <w:lang w:val="en-US" w:eastAsia="en-US"/>
        </w:rPr>
        <w:t xml:space="preserve">hing vessels to operate for </w:t>
      </w:r>
      <w:r w:rsidR="00D64EF8" w:rsidRPr="00AE77F0">
        <w:rPr>
          <w:spacing w:val="-2"/>
          <w:w w:val="105"/>
          <w:lang w:val="en-US" w:eastAsia="en-US"/>
        </w:rPr>
        <w:t>201</w:t>
      </w:r>
      <w:r w:rsidR="007806DC" w:rsidRPr="00AE77F0">
        <w:rPr>
          <w:spacing w:val="-2"/>
          <w:w w:val="105"/>
          <w:lang w:val="en-US" w:eastAsia="en-US"/>
        </w:rPr>
        <w:t>7</w:t>
      </w:r>
      <w:r w:rsidRPr="00AE77F0">
        <w:rPr>
          <w:spacing w:val="-2"/>
          <w:w w:val="105"/>
          <w:lang w:val="en-US" w:eastAsia="en-US"/>
        </w:rPr>
        <w:t xml:space="preserve"> season. Total number of “special fishing permits” to be issued shall be determined by MoFAL in accordance </w:t>
      </w:r>
      <w:r w:rsidRPr="00AE77F0">
        <w:rPr>
          <w:spacing w:val="-4"/>
          <w:w w:val="105"/>
          <w:lang w:val="en-US" w:eastAsia="en-US"/>
        </w:rPr>
        <w:t xml:space="preserve">with </w:t>
      </w:r>
      <w:r w:rsidR="00F17179" w:rsidRPr="00AE77F0">
        <w:rPr>
          <w:spacing w:val="-4"/>
          <w:w w:val="105"/>
          <w:lang w:val="en-US" w:eastAsia="en-US"/>
        </w:rPr>
        <w:t xml:space="preserve">the </w:t>
      </w:r>
      <w:r w:rsidRPr="00AE77F0">
        <w:rPr>
          <w:spacing w:val="-4"/>
          <w:w w:val="105"/>
          <w:lang w:val="en-US" w:eastAsia="en-US"/>
        </w:rPr>
        <w:t>relevant ICCAT recommendations</w:t>
      </w:r>
      <w:r w:rsidR="00F17179" w:rsidRPr="00AE77F0">
        <w:rPr>
          <w:spacing w:val="-4"/>
          <w:w w:val="105"/>
          <w:lang w:val="en-US" w:eastAsia="en-US"/>
        </w:rPr>
        <w:t xml:space="preserve"> and rules</w:t>
      </w:r>
      <w:r w:rsidRPr="00AE77F0">
        <w:rPr>
          <w:spacing w:val="-4"/>
          <w:w w:val="105"/>
          <w:lang w:val="en-US" w:eastAsia="en-US"/>
        </w:rPr>
        <w:t>.</w:t>
      </w:r>
      <w:r w:rsidR="00F17179" w:rsidRPr="00AE77F0">
        <w:rPr>
          <w:spacing w:val="-4"/>
          <w:w w:val="105"/>
          <w:lang w:val="en-US" w:eastAsia="en-US"/>
        </w:rPr>
        <w:t xml:space="preserve"> </w:t>
      </w:r>
    </w:p>
    <w:p w:rsidR="00A140B4" w:rsidRPr="00AE77F0" w:rsidRDefault="00A140B4" w:rsidP="00A140B4">
      <w:pPr>
        <w:jc w:val="both"/>
        <w:rPr>
          <w:spacing w:val="-4"/>
          <w:w w:val="105"/>
          <w:lang w:val="en-US" w:eastAsia="en-US"/>
        </w:rPr>
      </w:pPr>
    </w:p>
    <w:p w:rsidR="004D588A" w:rsidRPr="00AE77F0" w:rsidRDefault="004D588A" w:rsidP="00A140B4">
      <w:pPr>
        <w:jc w:val="both"/>
        <w:rPr>
          <w:spacing w:val="-5"/>
          <w:w w:val="105"/>
          <w:lang w:val="en-US" w:eastAsia="en-US"/>
        </w:rPr>
      </w:pPr>
      <w:r w:rsidRPr="00AE77F0">
        <w:rPr>
          <w:spacing w:val="-2"/>
          <w:w w:val="105"/>
          <w:lang w:val="en-US" w:eastAsia="en-US"/>
        </w:rPr>
        <w:t xml:space="preserve">A special tug and towing permit, which will be issued by the provincial directorates of MoFAL </w:t>
      </w:r>
      <w:r w:rsidRPr="00AE77F0">
        <w:rPr>
          <w:spacing w:val="-6"/>
          <w:w w:val="105"/>
          <w:lang w:val="en-US" w:eastAsia="en-US"/>
        </w:rPr>
        <w:t xml:space="preserve">for the eligible fishing vessels to conduct any BFT transfer operation, is mandatory for BFT other </w:t>
      </w:r>
      <w:r w:rsidRPr="00AE77F0">
        <w:rPr>
          <w:spacing w:val="-5"/>
          <w:w w:val="105"/>
          <w:lang w:val="en-US" w:eastAsia="en-US"/>
        </w:rPr>
        <w:t xml:space="preserve">vessels to operate for </w:t>
      </w:r>
      <w:r w:rsidR="00BC72CF" w:rsidRPr="00AE77F0">
        <w:rPr>
          <w:spacing w:val="-5"/>
          <w:w w:val="105"/>
          <w:lang w:val="en-US" w:eastAsia="en-US"/>
        </w:rPr>
        <w:t>201</w:t>
      </w:r>
      <w:r w:rsidR="007806DC" w:rsidRPr="00AE77F0">
        <w:rPr>
          <w:spacing w:val="-5"/>
          <w:w w:val="105"/>
          <w:lang w:val="en-US" w:eastAsia="en-US"/>
        </w:rPr>
        <w:t>7</w:t>
      </w:r>
      <w:r w:rsidR="00773797" w:rsidRPr="00AE77F0">
        <w:rPr>
          <w:spacing w:val="-5"/>
          <w:w w:val="105"/>
          <w:lang w:val="en-US" w:eastAsia="en-US"/>
        </w:rPr>
        <w:t xml:space="preserve"> </w:t>
      </w:r>
      <w:r w:rsidRPr="00AE77F0">
        <w:rPr>
          <w:spacing w:val="-5"/>
          <w:w w:val="105"/>
          <w:lang w:val="en-US" w:eastAsia="en-US"/>
        </w:rPr>
        <w:t>season.</w:t>
      </w:r>
    </w:p>
    <w:p w:rsidR="00A140B4" w:rsidRPr="00AE77F0" w:rsidRDefault="00A140B4" w:rsidP="00A140B4">
      <w:pPr>
        <w:jc w:val="both"/>
        <w:rPr>
          <w:spacing w:val="-5"/>
          <w:w w:val="105"/>
          <w:lang w:val="en-US" w:eastAsia="en-US"/>
        </w:rPr>
      </w:pPr>
    </w:p>
    <w:p w:rsidR="004D588A" w:rsidRPr="00AE77F0" w:rsidRDefault="004D588A" w:rsidP="00A140B4">
      <w:pPr>
        <w:rPr>
          <w:spacing w:val="-4"/>
          <w:w w:val="105"/>
          <w:lang w:val="en-US" w:eastAsia="en-US"/>
        </w:rPr>
      </w:pPr>
      <w:r w:rsidRPr="00AE77F0">
        <w:rPr>
          <w:spacing w:val="-2"/>
          <w:w w:val="105"/>
          <w:lang w:val="en-US" w:eastAsia="en-US"/>
        </w:rPr>
        <w:t xml:space="preserve">A fishing vessel shall only possess one of the above mentioned permits. No fishing gear, except </w:t>
      </w:r>
      <w:r w:rsidRPr="00AE77F0">
        <w:rPr>
          <w:spacing w:val="-4"/>
          <w:w w:val="105"/>
          <w:lang w:val="en-US" w:eastAsia="en-US"/>
        </w:rPr>
        <w:t>for the cage net, shall be present onboard of any tug and towing vessel.</w:t>
      </w:r>
    </w:p>
    <w:p w:rsidR="00A140B4" w:rsidRPr="00AE77F0" w:rsidRDefault="00A140B4" w:rsidP="00A140B4">
      <w:pPr>
        <w:rPr>
          <w:b/>
          <w:bCs/>
          <w:i/>
          <w:iCs/>
          <w:spacing w:val="-4"/>
          <w:w w:val="105"/>
          <w:lang w:val="en-US" w:eastAsia="en-US"/>
        </w:rPr>
      </w:pPr>
    </w:p>
    <w:p w:rsidR="004D588A" w:rsidRPr="00AE77F0" w:rsidRDefault="004D588A" w:rsidP="00A140B4">
      <w:pPr>
        <w:rPr>
          <w:b/>
          <w:bCs/>
          <w:i/>
          <w:iCs/>
          <w:spacing w:val="-4"/>
          <w:w w:val="105"/>
          <w:lang w:val="en-US" w:eastAsia="en-US"/>
        </w:rPr>
      </w:pPr>
      <w:r w:rsidRPr="00AE77F0">
        <w:rPr>
          <w:b/>
          <w:bCs/>
          <w:i/>
          <w:iCs/>
          <w:spacing w:val="-4"/>
          <w:w w:val="105"/>
          <w:lang w:val="en-US" w:eastAsia="en-US"/>
        </w:rPr>
        <w:t>Allocation of BFT Catch Quota</w:t>
      </w:r>
    </w:p>
    <w:p w:rsidR="00A140B4" w:rsidRPr="00AE77F0" w:rsidRDefault="00A140B4" w:rsidP="00A140B4">
      <w:pPr>
        <w:rPr>
          <w:b/>
          <w:bCs/>
          <w:i/>
          <w:iCs/>
          <w:spacing w:val="-4"/>
          <w:w w:val="105"/>
          <w:lang w:val="en-US" w:eastAsia="en-US"/>
        </w:rPr>
      </w:pPr>
    </w:p>
    <w:p w:rsidR="007F6335" w:rsidRPr="00AE77F0" w:rsidRDefault="007F6335" w:rsidP="007F6335">
      <w:pPr>
        <w:jc w:val="both"/>
        <w:rPr>
          <w:spacing w:val="-2"/>
          <w:w w:val="105"/>
          <w:lang w:val="en-GB" w:eastAsia="en-US"/>
        </w:rPr>
      </w:pPr>
      <w:r w:rsidRPr="00AE77F0">
        <w:rPr>
          <w:spacing w:val="-2"/>
          <w:w w:val="105"/>
          <w:lang w:val="en-GB" w:eastAsia="en-US"/>
        </w:rPr>
        <w:t xml:space="preserve">Turkey has lodged a formal objection to </w:t>
      </w:r>
      <w:r w:rsidR="00F17179" w:rsidRPr="00AE77F0">
        <w:rPr>
          <w:spacing w:val="-2"/>
          <w:w w:val="105"/>
          <w:lang w:val="en-GB" w:eastAsia="en-US"/>
        </w:rPr>
        <w:t xml:space="preserve">ICCAT </w:t>
      </w:r>
      <w:r w:rsidRPr="00AE77F0">
        <w:rPr>
          <w:spacing w:val="-2"/>
          <w:w w:val="105"/>
          <w:lang w:val="en-GB" w:eastAsia="en-US"/>
        </w:rPr>
        <w:t>Rec</w:t>
      </w:r>
      <w:r w:rsidR="00F17179" w:rsidRPr="00AE77F0">
        <w:rPr>
          <w:spacing w:val="-2"/>
          <w:w w:val="105"/>
          <w:lang w:val="en-GB" w:eastAsia="en-US"/>
        </w:rPr>
        <w:t xml:space="preserve">ommendation </w:t>
      </w:r>
      <w:r w:rsidRPr="00AE77F0">
        <w:rPr>
          <w:spacing w:val="-2"/>
          <w:w w:val="105"/>
          <w:lang w:val="en-GB" w:eastAsia="en-US"/>
        </w:rPr>
        <w:t xml:space="preserve">14-04 and has submitted </w:t>
      </w:r>
      <w:r w:rsidR="00F17179" w:rsidRPr="00AE77F0">
        <w:rPr>
          <w:spacing w:val="-2"/>
          <w:w w:val="105"/>
          <w:lang w:val="en-GB" w:eastAsia="en-US"/>
        </w:rPr>
        <w:t xml:space="preserve">a document regarding </w:t>
      </w:r>
      <w:r w:rsidRPr="00AE77F0">
        <w:rPr>
          <w:spacing w:val="-2"/>
          <w:w w:val="105"/>
          <w:lang w:val="en-GB" w:eastAsia="en-US"/>
        </w:rPr>
        <w:t>alternative measures to be taken</w:t>
      </w:r>
      <w:r w:rsidR="00F17179" w:rsidRPr="00AE77F0">
        <w:rPr>
          <w:spacing w:val="-2"/>
          <w:w w:val="105"/>
          <w:lang w:val="en-GB" w:eastAsia="en-US"/>
        </w:rPr>
        <w:t xml:space="preserve"> in consistent with ICCAT Resolution 12-11</w:t>
      </w:r>
      <w:r w:rsidRPr="00AE77F0">
        <w:rPr>
          <w:spacing w:val="-2"/>
          <w:w w:val="105"/>
          <w:lang w:val="en-GB" w:eastAsia="en-US"/>
        </w:rPr>
        <w:t>. With reference to Turkey’s formal notification (dated 12 February 2015) to implement Eastern Atlantic and Mediterranean Bluefin tuna conservation and management measures on a</w:t>
      </w:r>
      <w:r w:rsidR="00FF034D" w:rsidRPr="00AE77F0">
        <w:rPr>
          <w:spacing w:val="-2"/>
          <w:w w:val="105"/>
          <w:lang w:val="en-GB" w:eastAsia="en-US"/>
        </w:rPr>
        <w:t xml:space="preserve"> </w:t>
      </w:r>
      <w:r w:rsidRPr="00AE77F0">
        <w:rPr>
          <w:spacing w:val="-2"/>
          <w:w w:val="105"/>
          <w:lang w:val="en-GB" w:eastAsia="en-US"/>
        </w:rPr>
        <w:t>voluntary basis for the year 201</w:t>
      </w:r>
      <w:r w:rsidR="007806DC" w:rsidRPr="00AE77F0">
        <w:rPr>
          <w:spacing w:val="-2"/>
          <w:w w:val="105"/>
          <w:lang w:val="en-GB" w:eastAsia="en-US"/>
        </w:rPr>
        <w:t>7</w:t>
      </w:r>
      <w:r w:rsidRPr="00AE77F0">
        <w:rPr>
          <w:spacing w:val="-2"/>
          <w:w w:val="105"/>
          <w:lang w:val="en-GB" w:eastAsia="en-US"/>
        </w:rPr>
        <w:t xml:space="preserve">; Turkey shall not exceed the total amount of </w:t>
      </w:r>
      <w:r w:rsidR="007806DC" w:rsidRPr="00AE77F0">
        <w:rPr>
          <w:spacing w:val="-2"/>
          <w:w w:val="105"/>
          <w:lang w:val="en-GB" w:eastAsia="en-US"/>
        </w:rPr>
        <w:t>1775.09</w:t>
      </w:r>
      <w:r w:rsidR="00462708" w:rsidRPr="00AE77F0">
        <w:rPr>
          <w:spacing w:val="-2"/>
          <w:w w:val="105"/>
          <w:lang w:val="en-GB" w:eastAsia="en-US"/>
        </w:rPr>
        <w:t xml:space="preserve"> </w:t>
      </w:r>
      <w:r w:rsidRPr="00AE77F0">
        <w:rPr>
          <w:spacing w:val="-2"/>
          <w:w w:val="105"/>
          <w:lang w:val="en-GB" w:eastAsia="en-US"/>
        </w:rPr>
        <w:t xml:space="preserve">metric tons which has been considered as the basis for allocation of </w:t>
      </w:r>
      <w:r w:rsidR="00FF034D" w:rsidRPr="00AE77F0">
        <w:rPr>
          <w:spacing w:val="-2"/>
          <w:w w:val="105"/>
          <w:lang w:val="en-GB" w:eastAsia="en-US"/>
        </w:rPr>
        <w:t>1507</w:t>
      </w:r>
      <w:r w:rsidR="00462708" w:rsidRPr="00AE77F0">
        <w:rPr>
          <w:spacing w:val="-2"/>
          <w:w w:val="105"/>
          <w:lang w:val="en-GB" w:eastAsia="en-US"/>
        </w:rPr>
        <w:t>.</w:t>
      </w:r>
      <w:r w:rsidR="00FF034D" w:rsidRPr="00AE77F0">
        <w:rPr>
          <w:spacing w:val="-2"/>
          <w:w w:val="105"/>
          <w:lang w:val="en-GB" w:eastAsia="en-US"/>
        </w:rPr>
        <w:t>48</w:t>
      </w:r>
      <w:r w:rsidRPr="00AE77F0">
        <w:rPr>
          <w:spacing w:val="-2"/>
          <w:w w:val="105"/>
          <w:lang w:val="en-GB" w:eastAsia="en-US"/>
        </w:rPr>
        <w:t xml:space="preserve"> metric ton of individual quotas to </w:t>
      </w:r>
      <w:r w:rsidR="00FF034D" w:rsidRPr="00AE77F0">
        <w:rPr>
          <w:spacing w:val="-2"/>
          <w:w w:val="105"/>
          <w:lang w:val="en-GB" w:eastAsia="en-US"/>
        </w:rPr>
        <w:t>22</w:t>
      </w:r>
      <w:r w:rsidRPr="00AE77F0">
        <w:rPr>
          <w:spacing w:val="-2"/>
          <w:w w:val="105"/>
          <w:lang w:val="en-GB" w:eastAsia="en-US"/>
        </w:rPr>
        <w:t xml:space="preserve"> BFT catching vessels authorized to fish in 201</w:t>
      </w:r>
      <w:r w:rsidR="00FF034D" w:rsidRPr="00AE77F0">
        <w:rPr>
          <w:spacing w:val="-2"/>
          <w:w w:val="105"/>
          <w:lang w:val="en-GB" w:eastAsia="en-US"/>
        </w:rPr>
        <w:t>7</w:t>
      </w:r>
      <w:r w:rsidRPr="00AE77F0">
        <w:rPr>
          <w:spacing w:val="-2"/>
          <w:w w:val="105"/>
          <w:lang w:val="en-GB" w:eastAsia="en-US"/>
        </w:rPr>
        <w:t>.</w:t>
      </w:r>
    </w:p>
    <w:p w:rsidR="00A140B4" w:rsidRPr="00AE77F0" w:rsidRDefault="00A140B4" w:rsidP="00A140B4">
      <w:pPr>
        <w:rPr>
          <w:i/>
          <w:iCs/>
          <w:spacing w:val="-4"/>
          <w:w w:val="105"/>
          <w:lang w:val="en-US" w:eastAsia="en-US"/>
        </w:rPr>
      </w:pPr>
    </w:p>
    <w:p w:rsidR="004D588A" w:rsidRPr="00AE77F0" w:rsidRDefault="004D588A" w:rsidP="00A140B4">
      <w:pPr>
        <w:rPr>
          <w:i/>
          <w:iCs/>
          <w:spacing w:val="-4"/>
          <w:w w:val="105"/>
          <w:lang w:val="en-US" w:eastAsia="en-US"/>
        </w:rPr>
      </w:pPr>
      <w:r w:rsidRPr="00AE77F0">
        <w:rPr>
          <w:i/>
          <w:iCs/>
          <w:spacing w:val="-4"/>
          <w:w w:val="105"/>
          <w:lang w:val="en-US" w:eastAsia="en-US"/>
        </w:rPr>
        <w:t>Methodology used</w:t>
      </w:r>
      <w:r w:rsidR="00933999" w:rsidRPr="00AE77F0">
        <w:rPr>
          <w:i/>
          <w:iCs/>
          <w:spacing w:val="-4"/>
          <w:w w:val="105"/>
          <w:lang w:val="en-US" w:eastAsia="en-US"/>
        </w:rPr>
        <w:t xml:space="preserve"> </w:t>
      </w:r>
      <w:r w:rsidRPr="00AE77F0">
        <w:rPr>
          <w:i/>
          <w:iCs/>
          <w:spacing w:val="-4"/>
          <w:w w:val="105"/>
          <w:lang w:val="en-US" w:eastAsia="en-US"/>
        </w:rPr>
        <w:t>for Individual Quota Allocation</w:t>
      </w:r>
    </w:p>
    <w:p w:rsidR="00A140B4" w:rsidRPr="00AE77F0" w:rsidRDefault="00A140B4" w:rsidP="00A140B4">
      <w:pPr>
        <w:rPr>
          <w:i/>
          <w:iCs/>
          <w:spacing w:val="-4"/>
          <w:w w:val="105"/>
          <w:lang w:val="en-US" w:eastAsia="en-US"/>
        </w:rPr>
      </w:pPr>
    </w:p>
    <w:p w:rsidR="004D588A" w:rsidRPr="00AE77F0" w:rsidRDefault="004D588A" w:rsidP="007F6335">
      <w:pPr>
        <w:jc w:val="both"/>
        <w:rPr>
          <w:spacing w:val="-4"/>
          <w:w w:val="105"/>
          <w:lang w:val="en-US" w:eastAsia="en-US"/>
        </w:rPr>
      </w:pPr>
      <w:r w:rsidRPr="00AE77F0">
        <w:rPr>
          <w:spacing w:val="-5"/>
          <w:w w:val="105"/>
          <w:lang w:val="en-US" w:eastAsia="en-US"/>
        </w:rPr>
        <w:t xml:space="preserve">MoFAL has allocated </w:t>
      </w:r>
      <w:r w:rsidR="00FF034D" w:rsidRPr="00AE77F0">
        <w:rPr>
          <w:spacing w:val="-5"/>
          <w:w w:val="105"/>
          <w:lang w:val="en-US" w:eastAsia="en-US"/>
        </w:rPr>
        <w:t>85</w:t>
      </w:r>
      <w:r w:rsidRPr="00AE77F0">
        <w:rPr>
          <w:spacing w:val="-5"/>
          <w:w w:val="105"/>
          <w:lang w:val="en-US" w:eastAsia="en-US"/>
        </w:rPr>
        <w:t xml:space="preserve">% of the total domestic quota through its distribution in an equal ratio to </w:t>
      </w:r>
      <w:r w:rsidRPr="00AE77F0">
        <w:rPr>
          <w:spacing w:val="-4"/>
          <w:w w:val="105"/>
          <w:lang w:val="en-US" w:eastAsia="en-US"/>
        </w:rPr>
        <w:t>each of the fishing vessels, based on overall lengths.</w:t>
      </w:r>
    </w:p>
    <w:p w:rsidR="00A140B4" w:rsidRPr="00AE77F0" w:rsidRDefault="00A140B4" w:rsidP="00A140B4">
      <w:pPr>
        <w:rPr>
          <w:spacing w:val="-4"/>
          <w:w w:val="105"/>
          <w:lang w:val="en-US" w:eastAsia="en-US"/>
        </w:rPr>
      </w:pPr>
    </w:p>
    <w:p w:rsidR="004D588A" w:rsidRPr="00AE77F0" w:rsidRDefault="004D588A">
      <w:pPr>
        <w:jc w:val="both"/>
        <w:rPr>
          <w:spacing w:val="-4"/>
          <w:w w:val="105"/>
          <w:lang w:val="en-US" w:eastAsia="en-US"/>
        </w:rPr>
      </w:pPr>
      <w:r w:rsidRPr="00AE77F0">
        <w:rPr>
          <w:spacing w:val="-4"/>
          <w:w w:val="105"/>
          <w:lang w:val="en-US" w:eastAsia="en-US"/>
        </w:rPr>
        <w:t xml:space="preserve">For the fishing vessels having allocated an individual quota but not intending to operate for </w:t>
      </w:r>
      <w:r w:rsidR="00D64EF8" w:rsidRPr="00AE77F0">
        <w:rPr>
          <w:spacing w:val="-4"/>
          <w:w w:val="105"/>
          <w:lang w:val="en-US" w:eastAsia="en-US"/>
        </w:rPr>
        <w:t>201</w:t>
      </w:r>
      <w:r w:rsidR="00FF034D" w:rsidRPr="00AE77F0">
        <w:rPr>
          <w:spacing w:val="-4"/>
          <w:w w:val="105"/>
          <w:lang w:val="en-US" w:eastAsia="en-US"/>
        </w:rPr>
        <w:t>7</w:t>
      </w:r>
      <w:r w:rsidRPr="00AE77F0">
        <w:rPr>
          <w:spacing w:val="-4"/>
          <w:w w:val="105"/>
          <w:lang w:val="en-US" w:eastAsia="en-US"/>
        </w:rPr>
        <w:t xml:space="preserve"> </w:t>
      </w:r>
      <w:r w:rsidRPr="00AE77F0">
        <w:rPr>
          <w:spacing w:val="-5"/>
          <w:w w:val="105"/>
          <w:lang w:val="en-US" w:eastAsia="en-US"/>
        </w:rPr>
        <w:t xml:space="preserve">BFT fishing season, the possibility of transferring its individual quota to another fishing vessel </w:t>
      </w:r>
      <w:r w:rsidRPr="00AE77F0">
        <w:rPr>
          <w:spacing w:val="-2"/>
          <w:w w:val="105"/>
          <w:lang w:val="en-US" w:eastAsia="en-US"/>
        </w:rPr>
        <w:t>domestically is allowed. The process of transferring of individual quotas between the fishing vessels is ongoing and final list of and exact number of BFT fi</w:t>
      </w:r>
      <w:r w:rsidR="00933999" w:rsidRPr="00AE77F0">
        <w:rPr>
          <w:spacing w:val="-2"/>
          <w:w w:val="105"/>
          <w:lang w:val="en-US" w:eastAsia="en-US"/>
        </w:rPr>
        <w:t xml:space="preserve">shing vessels to operate in </w:t>
      </w:r>
      <w:r w:rsidR="00D64EF8" w:rsidRPr="00AE77F0">
        <w:rPr>
          <w:spacing w:val="-2"/>
          <w:w w:val="105"/>
          <w:lang w:val="en-US" w:eastAsia="en-US"/>
        </w:rPr>
        <w:t>201</w:t>
      </w:r>
      <w:r w:rsidR="00FF034D" w:rsidRPr="00AE77F0">
        <w:rPr>
          <w:spacing w:val="-2"/>
          <w:w w:val="105"/>
          <w:lang w:val="en-US" w:eastAsia="en-US"/>
        </w:rPr>
        <w:t>7</w:t>
      </w:r>
      <w:r w:rsidRPr="00AE77F0">
        <w:rPr>
          <w:spacing w:val="-2"/>
          <w:w w:val="105"/>
          <w:lang w:val="en-US" w:eastAsia="en-US"/>
        </w:rPr>
        <w:t xml:space="preserve"> </w:t>
      </w:r>
      <w:r w:rsidRPr="00AE77F0">
        <w:rPr>
          <w:spacing w:val="-4"/>
          <w:w w:val="105"/>
          <w:lang w:val="en-US" w:eastAsia="en-US"/>
        </w:rPr>
        <w:t>will be clear following the end of the mentioned process.</w:t>
      </w:r>
    </w:p>
    <w:p w:rsidR="00A140B4" w:rsidRPr="00AE77F0" w:rsidRDefault="00A140B4">
      <w:pPr>
        <w:jc w:val="both"/>
        <w:rPr>
          <w:spacing w:val="-4"/>
          <w:w w:val="105"/>
          <w:lang w:val="en-US" w:eastAsia="en-US"/>
        </w:rPr>
      </w:pPr>
    </w:p>
    <w:p w:rsidR="004D588A" w:rsidRPr="00AE77F0" w:rsidRDefault="004D588A" w:rsidP="00A140B4">
      <w:pPr>
        <w:rPr>
          <w:spacing w:val="-4"/>
          <w:w w:val="105"/>
          <w:lang w:val="en-US" w:eastAsia="en-US"/>
        </w:rPr>
      </w:pPr>
      <w:r w:rsidRPr="00AE77F0">
        <w:rPr>
          <w:spacing w:val="-6"/>
          <w:w w:val="105"/>
          <w:lang w:val="en-US" w:eastAsia="en-US"/>
        </w:rPr>
        <w:t>If a cat</w:t>
      </w:r>
      <w:r w:rsidR="00933999" w:rsidRPr="00AE77F0">
        <w:rPr>
          <w:spacing w:val="-6"/>
          <w:w w:val="105"/>
          <w:lang w:val="en-US" w:eastAsia="en-US"/>
        </w:rPr>
        <w:t>c</w:t>
      </w:r>
      <w:r w:rsidRPr="00AE77F0">
        <w:rPr>
          <w:spacing w:val="-6"/>
          <w:w w:val="105"/>
          <w:lang w:val="en-US" w:eastAsia="en-US"/>
        </w:rPr>
        <w:t xml:space="preserve">hing vessel cannot completely exhaust its assigned individual quota (IQ) by the end of the </w:t>
      </w:r>
      <w:r w:rsidRPr="00AE77F0">
        <w:rPr>
          <w:spacing w:val="-4"/>
          <w:w w:val="105"/>
          <w:lang w:val="en-US" w:eastAsia="en-US"/>
        </w:rPr>
        <w:t>season, no IQ transfer (or carry over) to the next year shall be allowed.</w:t>
      </w:r>
    </w:p>
    <w:p w:rsidR="00A140B4" w:rsidRPr="00AE77F0" w:rsidRDefault="00A140B4" w:rsidP="00A140B4">
      <w:pPr>
        <w:rPr>
          <w:i/>
          <w:iCs/>
          <w:spacing w:val="-5"/>
          <w:w w:val="105"/>
          <w:lang w:val="en-US" w:eastAsia="en-US"/>
        </w:rPr>
      </w:pPr>
    </w:p>
    <w:p w:rsidR="004D588A" w:rsidRPr="00AE77F0" w:rsidRDefault="004D588A" w:rsidP="00A140B4">
      <w:pPr>
        <w:rPr>
          <w:i/>
          <w:iCs/>
          <w:spacing w:val="-5"/>
          <w:w w:val="105"/>
          <w:lang w:val="en-US" w:eastAsia="en-US"/>
        </w:rPr>
      </w:pPr>
      <w:r w:rsidRPr="00AE77F0">
        <w:rPr>
          <w:i/>
          <w:iCs/>
          <w:spacing w:val="-5"/>
          <w:w w:val="105"/>
          <w:lang w:val="en-US" w:eastAsia="en-US"/>
        </w:rPr>
        <w:t>Coastal, Recreational, Sport Fisheries</w:t>
      </w:r>
    </w:p>
    <w:p w:rsidR="00A140B4" w:rsidRPr="00AE77F0" w:rsidRDefault="00A140B4" w:rsidP="00A140B4">
      <w:pPr>
        <w:rPr>
          <w:i/>
          <w:iCs/>
          <w:spacing w:val="-5"/>
          <w:w w:val="105"/>
          <w:lang w:val="en-US" w:eastAsia="en-US"/>
        </w:rPr>
      </w:pPr>
    </w:p>
    <w:p w:rsidR="004D588A" w:rsidRPr="00AE77F0" w:rsidRDefault="004D588A" w:rsidP="00A140B4">
      <w:pPr>
        <w:ind w:right="142"/>
        <w:jc w:val="both"/>
        <w:rPr>
          <w:w w:val="105"/>
          <w:lang w:val="en-US" w:eastAsia="en-US"/>
        </w:rPr>
      </w:pPr>
      <w:r w:rsidRPr="00AE77F0">
        <w:rPr>
          <w:spacing w:val="-4"/>
          <w:w w:val="105"/>
          <w:lang w:val="en-US" w:eastAsia="en-US"/>
        </w:rPr>
        <w:t xml:space="preserve">A specific quota level has been allocated for the purposes of artisanal, recreational and sport </w:t>
      </w:r>
      <w:r w:rsidRPr="00AE77F0">
        <w:rPr>
          <w:spacing w:val="-2"/>
          <w:w w:val="105"/>
          <w:lang w:val="en-US" w:eastAsia="en-US"/>
        </w:rPr>
        <w:t xml:space="preserve">fisheries, as well as incidental and by-catches, which is </w:t>
      </w:r>
      <w:r w:rsidR="00FF034D" w:rsidRPr="00AE77F0">
        <w:rPr>
          <w:spacing w:val="-2"/>
          <w:w w:val="105"/>
          <w:lang w:val="en-US" w:eastAsia="en-US"/>
        </w:rPr>
        <w:t>up to 15</w:t>
      </w:r>
      <w:r w:rsidRPr="00AE77F0">
        <w:rPr>
          <w:spacing w:val="-2"/>
          <w:w w:val="105"/>
          <w:lang w:val="en-US" w:eastAsia="en-US"/>
        </w:rPr>
        <w:t xml:space="preserve">% of the total. The marketing of </w:t>
      </w:r>
      <w:r w:rsidR="007F6335" w:rsidRPr="00AE77F0">
        <w:rPr>
          <w:spacing w:val="-2"/>
          <w:w w:val="105"/>
          <w:lang w:val="en-US" w:eastAsia="en-US"/>
        </w:rPr>
        <w:t>B</w:t>
      </w:r>
      <w:r w:rsidRPr="00AE77F0">
        <w:rPr>
          <w:spacing w:val="2"/>
          <w:w w:val="105"/>
          <w:lang w:val="en-US" w:eastAsia="en-US"/>
        </w:rPr>
        <w:t xml:space="preserve">luefin tuna caught in recreational and sport fishing is prohibited except for charitable </w:t>
      </w:r>
      <w:r w:rsidRPr="00AE77F0">
        <w:rPr>
          <w:w w:val="105"/>
          <w:lang w:val="en-US" w:eastAsia="en-US"/>
        </w:rPr>
        <w:t>purposes.</w:t>
      </w:r>
    </w:p>
    <w:p w:rsidR="00A140B4" w:rsidRPr="00AE77F0" w:rsidRDefault="00A140B4" w:rsidP="00A140B4">
      <w:pPr>
        <w:ind w:right="142"/>
        <w:jc w:val="both"/>
        <w:rPr>
          <w:w w:val="105"/>
          <w:lang w:val="en-US" w:eastAsia="en-US"/>
        </w:rPr>
      </w:pPr>
    </w:p>
    <w:p w:rsidR="007F6335" w:rsidRPr="00AE77F0" w:rsidRDefault="007F6335" w:rsidP="00A140B4">
      <w:pPr>
        <w:ind w:right="5256"/>
        <w:rPr>
          <w:b/>
          <w:bCs/>
          <w:i/>
          <w:iCs/>
          <w:spacing w:val="-9"/>
          <w:w w:val="105"/>
          <w:lang w:val="en-US" w:eastAsia="en-US"/>
        </w:rPr>
      </w:pPr>
    </w:p>
    <w:p w:rsidR="007F6335" w:rsidRPr="00AE77F0" w:rsidRDefault="007F6335" w:rsidP="00A140B4">
      <w:pPr>
        <w:ind w:right="5256"/>
        <w:rPr>
          <w:b/>
          <w:bCs/>
          <w:i/>
          <w:iCs/>
          <w:spacing w:val="-9"/>
          <w:w w:val="105"/>
          <w:lang w:val="en-US" w:eastAsia="en-US"/>
        </w:rPr>
      </w:pPr>
    </w:p>
    <w:p w:rsidR="008D5E9B" w:rsidRPr="00AE77F0" w:rsidRDefault="008D5E9B" w:rsidP="00A140B4">
      <w:pPr>
        <w:ind w:right="5256"/>
        <w:rPr>
          <w:b/>
          <w:bCs/>
          <w:i/>
          <w:iCs/>
          <w:spacing w:val="-9"/>
          <w:w w:val="105"/>
          <w:lang w:val="en-US" w:eastAsia="en-US"/>
        </w:rPr>
      </w:pPr>
    </w:p>
    <w:p w:rsidR="008D5E9B" w:rsidRPr="00AE77F0" w:rsidRDefault="008D5E9B" w:rsidP="00A140B4">
      <w:pPr>
        <w:ind w:right="5256"/>
        <w:rPr>
          <w:b/>
          <w:bCs/>
          <w:i/>
          <w:iCs/>
          <w:spacing w:val="-9"/>
          <w:w w:val="105"/>
          <w:lang w:val="en-US" w:eastAsia="en-US"/>
        </w:rPr>
      </w:pPr>
    </w:p>
    <w:p w:rsidR="007F6335" w:rsidRPr="00AE77F0" w:rsidRDefault="007F6335" w:rsidP="00A140B4">
      <w:pPr>
        <w:ind w:right="5256"/>
        <w:rPr>
          <w:b/>
          <w:bCs/>
          <w:i/>
          <w:iCs/>
          <w:spacing w:val="-9"/>
          <w:w w:val="105"/>
          <w:lang w:val="en-US" w:eastAsia="en-US"/>
        </w:rPr>
      </w:pPr>
    </w:p>
    <w:p w:rsidR="00A140B4" w:rsidRPr="00AE77F0" w:rsidRDefault="004D588A" w:rsidP="00A140B4">
      <w:pPr>
        <w:ind w:right="5256"/>
        <w:rPr>
          <w:b/>
          <w:bCs/>
          <w:i/>
          <w:iCs/>
          <w:spacing w:val="-9"/>
          <w:w w:val="105"/>
          <w:lang w:val="en-US" w:eastAsia="en-US"/>
        </w:rPr>
      </w:pPr>
      <w:r w:rsidRPr="00AE77F0">
        <w:rPr>
          <w:b/>
          <w:bCs/>
          <w:i/>
          <w:iCs/>
          <w:spacing w:val="-9"/>
          <w:w w:val="105"/>
          <w:lang w:val="en-US" w:eastAsia="en-US"/>
        </w:rPr>
        <w:lastRenderedPageBreak/>
        <w:t xml:space="preserve">Regulations for </w:t>
      </w:r>
      <w:r w:rsidR="00D64EF8" w:rsidRPr="00AE77F0">
        <w:rPr>
          <w:b/>
          <w:bCs/>
          <w:i/>
          <w:iCs/>
          <w:spacing w:val="-9"/>
          <w:w w:val="105"/>
          <w:lang w:val="en-US" w:eastAsia="en-US"/>
        </w:rPr>
        <w:t>201</w:t>
      </w:r>
      <w:r w:rsidR="00AE77F0">
        <w:rPr>
          <w:b/>
          <w:bCs/>
          <w:i/>
          <w:iCs/>
          <w:spacing w:val="-9"/>
          <w:w w:val="105"/>
          <w:lang w:val="en-US" w:eastAsia="en-US"/>
        </w:rPr>
        <w:t>7</w:t>
      </w:r>
      <w:r w:rsidRPr="00AE77F0">
        <w:rPr>
          <w:b/>
          <w:bCs/>
          <w:i/>
          <w:iCs/>
          <w:spacing w:val="-9"/>
          <w:w w:val="105"/>
          <w:lang w:val="en-US" w:eastAsia="en-US"/>
        </w:rPr>
        <w:t xml:space="preserve"> BFT Fishing Season </w:t>
      </w:r>
    </w:p>
    <w:p w:rsidR="00A140B4" w:rsidRPr="00AE77F0" w:rsidRDefault="00A140B4" w:rsidP="00A140B4">
      <w:pPr>
        <w:ind w:right="5256"/>
        <w:rPr>
          <w:b/>
          <w:bCs/>
          <w:i/>
          <w:iCs/>
          <w:spacing w:val="-9"/>
          <w:w w:val="105"/>
          <w:lang w:val="en-US" w:eastAsia="en-US"/>
        </w:rPr>
      </w:pPr>
    </w:p>
    <w:p w:rsidR="004D588A" w:rsidRPr="00AE77F0" w:rsidRDefault="004D588A" w:rsidP="00A140B4">
      <w:pPr>
        <w:ind w:right="5256"/>
        <w:rPr>
          <w:i/>
          <w:iCs/>
          <w:spacing w:val="-4"/>
          <w:w w:val="105"/>
          <w:lang w:val="en-US" w:eastAsia="en-US"/>
        </w:rPr>
      </w:pPr>
      <w:r w:rsidRPr="00AE77F0">
        <w:rPr>
          <w:i/>
          <w:iCs/>
          <w:spacing w:val="-4"/>
          <w:w w:val="105"/>
          <w:lang w:val="en-US" w:eastAsia="en-US"/>
        </w:rPr>
        <w:t>Fishing Period and Closed Season</w:t>
      </w:r>
    </w:p>
    <w:p w:rsidR="00F339E0" w:rsidRPr="00AE77F0" w:rsidRDefault="00F339E0" w:rsidP="00A140B4">
      <w:pPr>
        <w:ind w:right="5256"/>
        <w:rPr>
          <w:i/>
          <w:iCs/>
          <w:spacing w:val="-4"/>
          <w:w w:val="105"/>
          <w:lang w:val="en-US" w:eastAsia="en-US"/>
        </w:rPr>
      </w:pPr>
    </w:p>
    <w:p w:rsidR="00A140B4" w:rsidRPr="00AE77F0" w:rsidRDefault="004D588A" w:rsidP="00E719E8">
      <w:pPr>
        <w:numPr>
          <w:ilvl w:val="0"/>
          <w:numId w:val="9"/>
        </w:numPr>
        <w:jc w:val="both"/>
        <w:rPr>
          <w:spacing w:val="2"/>
          <w:w w:val="105"/>
          <w:lang w:val="en-US" w:eastAsia="en-US"/>
        </w:rPr>
      </w:pPr>
      <w:r w:rsidRPr="00AE77F0">
        <w:rPr>
          <w:spacing w:val="2"/>
          <w:w w:val="105"/>
          <w:lang w:val="en-US" w:eastAsia="en-US"/>
        </w:rPr>
        <w:t xml:space="preserve">The authorized fishing period for BFT by purse seiners will be from </w:t>
      </w:r>
      <w:r w:rsidR="00933999" w:rsidRPr="00AE77F0">
        <w:rPr>
          <w:spacing w:val="2"/>
          <w:w w:val="105"/>
          <w:lang w:val="en-US" w:eastAsia="en-US"/>
        </w:rPr>
        <w:t>2</w:t>
      </w:r>
      <w:r w:rsidRPr="00AE77F0">
        <w:rPr>
          <w:spacing w:val="2"/>
          <w:w w:val="105"/>
          <w:lang w:val="en-US" w:eastAsia="en-US"/>
        </w:rPr>
        <w:t>6.05.201</w:t>
      </w:r>
      <w:r w:rsidR="004C7471" w:rsidRPr="00AE77F0">
        <w:rPr>
          <w:spacing w:val="2"/>
          <w:w w:val="105"/>
          <w:lang w:val="en-US" w:eastAsia="en-US"/>
        </w:rPr>
        <w:t>7</w:t>
      </w:r>
      <w:r w:rsidRPr="00AE77F0">
        <w:rPr>
          <w:spacing w:val="2"/>
          <w:w w:val="105"/>
          <w:lang w:val="en-US" w:eastAsia="en-US"/>
        </w:rPr>
        <w:t xml:space="preserve"> until </w:t>
      </w:r>
      <w:r w:rsidR="00C40A9D" w:rsidRPr="00AE77F0">
        <w:rPr>
          <w:spacing w:val="2"/>
          <w:w w:val="105"/>
          <w:lang w:val="en-US" w:eastAsia="en-US"/>
        </w:rPr>
        <w:t xml:space="preserve">  </w:t>
      </w:r>
      <w:r w:rsidR="00C94ECA" w:rsidRPr="00AE77F0">
        <w:rPr>
          <w:spacing w:val="2"/>
          <w:w w:val="105"/>
          <w:lang w:val="en-US" w:eastAsia="en-US"/>
        </w:rPr>
        <w:t xml:space="preserve"> </w:t>
      </w:r>
      <w:r w:rsidR="00933999" w:rsidRPr="00AE77F0">
        <w:rPr>
          <w:spacing w:val="2"/>
          <w:w w:val="105"/>
          <w:lang w:val="en-US" w:eastAsia="en-US"/>
        </w:rPr>
        <w:t>2</w:t>
      </w:r>
      <w:r w:rsidR="008801DA" w:rsidRPr="00AE77F0">
        <w:rPr>
          <w:spacing w:val="2"/>
          <w:w w:val="105"/>
          <w:lang w:val="en-US" w:eastAsia="en-US"/>
        </w:rPr>
        <w:t>4.06.201</w:t>
      </w:r>
      <w:r w:rsidR="004C7471" w:rsidRPr="00AE77F0">
        <w:rPr>
          <w:spacing w:val="2"/>
          <w:w w:val="105"/>
          <w:lang w:val="en-US" w:eastAsia="en-US"/>
        </w:rPr>
        <w:t>7</w:t>
      </w:r>
      <w:r w:rsidRPr="00AE77F0">
        <w:rPr>
          <w:spacing w:val="2"/>
          <w:w w:val="105"/>
          <w:lang w:val="en-US" w:eastAsia="en-US"/>
        </w:rPr>
        <w:t>.</w:t>
      </w:r>
    </w:p>
    <w:p w:rsidR="00A140B4" w:rsidRPr="00AE77F0" w:rsidRDefault="00A140B4" w:rsidP="00A140B4">
      <w:pPr>
        <w:ind w:left="576" w:hanging="432"/>
        <w:rPr>
          <w:spacing w:val="-8"/>
          <w:w w:val="105"/>
          <w:lang w:val="en-US" w:eastAsia="en-US"/>
        </w:rPr>
      </w:pPr>
    </w:p>
    <w:p w:rsidR="00A140B4" w:rsidRPr="00AE77F0" w:rsidRDefault="004D588A" w:rsidP="00E719E8">
      <w:pPr>
        <w:numPr>
          <w:ilvl w:val="0"/>
          <w:numId w:val="9"/>
        </w:numPr>
        <w:jc w:val="both"/>
        <w:rPr>
          <w:spacing w:val="2"/>
          <w:w w:val="105"/>
          <w:lang w:val="en-US" w:eastAsia="en-US"/>
        </w:rPr>
      </w:pPr>
      <w:r w:rsidRPr="00AE77F0">
        <w:rPr>
          <w:spacing w:val="2"/>
          <w:w w:val="105"/>
          <w:lang w:val="en-US" w:eastAsia="en-US"/>
        </w:rPr>
        <w:t>If the catch quota allocated by MoFAL is exhausted before the closure time, MoFAL shall immediately extend the time closure. It is obligatory for a catching vessel to proceed immediately to the closest designated port, at the latest within three (3) days, when its individual quota (IQ) is exhausted and to report to the nearest provincial directorate of MoFAL.</w:t>
      </w:r>
    </w:p>
    <w:p w:rsidR="00F339E0" w:rsidRPr="00AE77F0" w:rsidRDefault="00F339E0" w:rsidP="00A140B4">
      <w:pPr>
        <w:ind w:left="504" w:hanging="360"/>
        <w:rPr>
          <w:spacing w:val="-5"/>
          <w:w w:val="105"/>
          <w:lang w:val="en-US" w:eastAsia="en-US"/>
        </w:rPr>
      </w:pPr>
    </w:p>
    <w:p w:rsidR="004D588A" w:rsidRPr="00AE77F0" w:rsidRDefault="004D588A" w:rsidP="006C018A">
      <w:pPr>
        <w:rPr>
          <w:i/>
          <w:iCs/>
          <w:spacing w:val="-5"/>
          <w:w w:val="105"/>
          <w:lang w:val="en-US" w:eastAsia="en-US"/>
        </w:rPr>
      </w:pPr>
      <w:r w:rsidRPr="00AE77F0">
        <w:rPr>
          <w:i/>
          <w:iCs/>
          <w:spacing w:val="-5"/>
          <w:w w:val="105"/>
          <w:lang w:val="en-US" w:eastAsia="en-US"/>
        </w:rPr>
        <w:t>Chartering and Private Trade Arrangements</w:t>
      </w:r>
    </w:p>
    <w:p w:rsidR="00F339E0" w:rsidRPr="00AE77F0" w:rsidRDefault="00F339E0" w:rsidP="00A140B4">
      <w:pPr>
        <w:ind w:left="144"/>
        <w:rPr>
          <w:i/>
          <w:iCs/>
          <w:spacing w:val="-5"/>
          <w:w w:val="105"/>
          <w:lang w:val="en-US" w:eastAsia="en-US"/>
        </w:rPr>
      </w:pPr>
    </w:p>
    <w:p w:rsidR="00F339E0" w:rsidRPr="00AE77F0" w:rsidRDefault="004D588A" w:rsidP="00E719E8">
      <w:pPr>
        <w:numPr>
          <w:ilvl w:val="0"/>
          <w:numId w:val="9"/>
        </w:numPr>
        <w:jc w:val="both"/>
        <w:rPr>
          <w:spacing w:val="2"/>
          <w:w w:val="105"/>
          <w:lang w:val="en-US" w:eastAsia="en-US"/>
        </w:rPr>
      </w:pPr>
      <w:r w:rsidRPr="00AE77F0">
        <w:rPr>
          <w:spacing w:val="2"/>
          <w:w w:val="105"/>
          <w:lang w:val="en-US" w:eastAsia="en-US"/>
        </w:rPr>
        <w:t xml:space="preserve">No chartering operation for the </w:t>
      </w:r>
      <w:r w:rsidR="00C94ECA" w:rsidRPr="00AE77F0">
        <w:rPr>
          <w:spacing w:val="2"/>
          <w:w w:val="105"/>
          <w:lang w:val="en-US" w:eastAsia="en-US"/>
        </w:rPr>
        <w:t>Bluefin</w:t>
      </w:r>
      <w:r w:rsidRPr="00AE77F0">
        <w:rPr>
          <w:spacing w:val="2"/>
          <w:w w:val="105"/>
          <w:lang w:val="en-US" w:eastAsia="en-US"/>
        </w:rPr>
        <w:t xml:space="preserve"> tuna fishery is permitted from 2011.</w:t>
      </w:r>
    </w:p>
    <w:p w:rsidR="004D588A" w:rsidRPr="00AE77F0" w:rsidRDefault="00E719E8" w:rsidP="00E719E8">
      <w:pPr>
        <w:numPr>
          <w:ilvl w:val="0"/>
          <w:numId w:val="9"/>
        </w:numPr>
        <w:jc w:val="both"/>
        <w:rPr>
          <w:spacing w:val="2"/>
          <w:w w:val="105"/>
          <w:lang w:val="en-US" w:eastAsia="en-US"/>
        </w:rPr>
      </w:pPr>
      <w:r w:rsidRPr="00AE77F0">
        <w:rPr>
          <w:spacing w:val="2"/>
          <w:w w:val="105"/>
          <w:lang w:val="en-US" w:eastAsia="en-US"/>
        </w:rPr>
        <w:t>A</w:t>
      </w:r>
      <w:r w:rsidR="004D588A" w:rsidRPr="00AE77F0">
        <w:rPr>
          <w:spacing w:val="2"/>
          <w:w w:val="105"/>
          <w:lang w:val="en-US" w:eastAsia="en-US"/>
        </w:rPr>
        <w:t>ny private trade arrangement shall not be permitted unless there is authorization by the CPCs concerned and the ICCAT Commission.</w:t>
      </w:r>
    </w:p>
    <w:p w:rsidR="00A140B4" w:rsidRPr="00AE77F0" w:rsidRDefault="00A140B4" w:rsidP="00F339E0">
      <w:pPr>
        <w:rPr>
          <w:i/>
          <w:iCs/>
          <w:spacing w:val="-4"/>
          <w:w w:val="105"/>
          <w:lang w:val="en-US" w:eastAsia="en-US"/>
        </w:rPr>
      </w:pPr>
    </w:p>
    <w:p w:rsidR="004D588A" w:rsidRPr="00AE77F0" w:rsidRDefault="004D588A" w:rsidP="00F339E0">
      <w:pPr>
        <w:rPr>
          <w:i/>
          <w:iCs/>
          <w:spacing w:val="-4"/>
          <w:w w:val="105"/>
          <w:lang w:val="en-US" w:eastAsia="en-US"/>
        </w:rPr>
      </w:pPr>
      <w:r w:rsidRPr="00AE77F0">
        <w:rPr>
          <w:i/>
          <w:iCs/>
          <w:spacing w:val="-4"/>
          <w:w w:val="105"/>
          <w:lang w:val="en-US" w:eastAsia="en-US"/>
        </w:rPr>
        <w:t>Joint Fishing Operations</w:t>
      </w:r>
    </w:p>
    <w:p w:rsidR="00F339E0" w:rsidRPr="00AE77F0" w:rsidRDefault="00F339E0" w:rsidP="00A140B4">
      <w:pPr>
        <w:ind w:left="142"/>
        <w:rPr>
          <w:i/>
          <w:iCs/>
          <w:spacing w:val="-4"/>
          <w:w w:val="105"/>
          <w:lang w:val="en-US" w:eastAsia="en-US"/>
        </w:rPr>
      </w:pPr>
    </w:p>
    <w:p w:rsidR="00A140B4" w:rsidRPr="00AE77F0" w:rsidRDefault="004D588A" w:rsidP="00E719E8">
      <w:pPr>
        <w:numPr>
          <w:ilvl w:val="0"/>
          <w:numId w:val="9"/>
        </w:numPr>
        <w:jc w:val="both"/>
        <w:rPr>
          <w:spacing w:val="2"/>
          <w:w w:val="105"/>
          <w:lang w:val="en-US" w:eastAsia="en-US"/>
        </w:rPr>
      </w:pPr>
      <w:r w:rsidRPr="00AE77F0">
        <w:rPr>
          <w:spacing w:val="2"/>
          <w:w w:val="105"/>
          <w:lang w:val="en-US" w:eastAsia="en-US"/>
        </w:rPr>
        <w:t>No joint fishing operation (JFOs) with any other CPC is allowed unless the concerned CPC has less than 5 authorized (maximum 4) purse seiners.</w:t>
      </w:r>
    </w:p>
    <w:p w:rsidR="00A140B4" w:rsidRPr="00AE77F0" w:rsidRDefault="004D588A" w:rsidP="00E719E8">
      <w:pPr>
        <w:numPr>
          <w:ilvl w:val="0"/>
          <w:numId w:val="9"/>
        </w:numPr>
        <w:jc w:val="both"/>
        <w:rPr>
          <w:spacing w:val="2"/>
          <w:w w:val="105"/>
          <w:lang w:val="en-US" w:eastAsia="en-US"/>
        </w:rPr>
      </w:pPr>
      <w:r w:rsidRPr="00AE77F0">
        <w:rPr>
          <w:spacing w:val="2"/>
          <w:w w:val="105"/>
          <w:lang w:val="en-US" w:eastAsia="en-US"/>
        </w:rPr>
        <w:t xml:space="preserve">A JFO for </w:t>
      </w:r>
      <w:r w:rsidR="00A96D1B" w:rsidRPr="00AE77F0">
        <w:rPr>
          <w:spacing w:val="2"/>
          <w:w w:val="105"/>
          <w:lang w:val="en-US" w:eastAsia="en-US"/>
        </w:rPr>
        <w:t>Bluefin</w:t>
      </w:r>
      <w:r w:rsidRPr="00AE77F0">
        <w:rPr>
          <w:spacing w:val="2"/>
          <w:w w:val="105"/>
          <w:lang w:val="en-US" w:eastAsia="en-US"/>
        </w:rPr>
        <w:t xml:space="preserve"> tuna shall only be authorized with the consent of MoFAL and of the other CPC authority concerned, if the vessels to be involved are equipped to fish </w:t>
      </w:r>
      <w:r w:rsidR="00A96D1B" w:rsidRPr="00AE77F0">
        <w:rPr>
          <w:spacing w:val="2"/>
          <w:w w:val="105"/>
          <w:lang w:val="en-US" w:eastAsia="en-US"/>
        </w:rPr>
        <w:t>Bluefin</w:t>
      </w:r>
      <w:r w:rsidRPr="00AE77F0">
        <w:rPr>
          <w:spacing w:val="2"/>
          <w:w w:val="105"/>
          <w:lang w:val="en-US" w:eastAsia="en-US"/>
        </w:rPr>
        <w:t xml:space="preserve"> tuna and has sufficient individual quotas.</w:t>
      </w:r>
    </w:p>
    <w:p w:rsidR="00175630" w:rsidRPr="00AE77F0" w:rsidRDefault="004D588A" w:rsidP="00E719E8">
      <w:pPr>
        <w:numPr>
          <w:ilvl w:val="0"/>
          <w:numId w:val="9"/>
        </w:numPr>
        <w:jc w:val="both"/>
        <w:rPr>
          <w:spacing w:val="2"/>
          <w:w w:val="105"/>
          <w:lang w:val="en-US" w:eastAsia="en-US"/>
        </w:rPr>
      </w:pPr>
      <w:r w:rsidRPr="00AE77F0">
        <w:rPr>
          <w:spacing w:val="2"/>
          <w:w w:val="105"/>
          <w:lang w:val="en-US" w:eastAsia="en-US"/>
        </w:rPr>
        <w:t>Fishing vessels to conduct any JFO with the vessels of any other CPC shall present the</w:t>
      </w:r>
      <w:r w:rsidR="00933999" w:rsidRPr="00AE77F0">
        <w:rPr>
          <w:spacing w:val="2"/>
          <w:w w:val="105"/>
          <w:lang w:val="en-US" w:eastAsia="en-US"/>
        </w:rPr>
        <w:t xml:space="preserve"> </w:t>
      </w:r>
      <w:r w:rsidRPr="00AE77F0">
        <w:rPr>
          <w:spacing w:val="2"/>
          <w:w w:val="105"/>
          <w:lang w:val="en-US" w:eastAsia="en-US"/>
        </w:rPr>
        <w:t>required certificates and letter of consent to MoFAL at least 15 days before the start of the operation (departure from port) to be transmitted to the ICCAT Secretariat within the specified deadline.</w:t>
      </w:r>
    </w:p>
    <w:p w:rsidR="004D588A" w:rsidRPr="00AE77F0" w:rsidRDefault="004D588A" w:rsidP="00E719E8">
      <w:pPr>
        <w:numPr>
          <w:ilvl w:val="0"/>
          <w:numId w:val="9"/>
        </w:numPr>
        <w:jc w:val="both"/>
        <w:rPr>
          <w:spacing w:val="2"/>
          <w:w w:val="105"/>
          <w:lang w:val="en-US" w:eastAsia="en-US"/>
        </w:rPr>
      </w:pPr>
      <w:r w:rsidRPr="00AE77F0">
        <w:rPr>
          <w:spacing w:val="2"/>
          <w:w w:val="105"/>
          <w:lang w:val="en-US" w:eastAsia="en-US"/>
        </w:rPr>
        <w:t>At the moment of the application for the authorization, the following information shall be provided by the catching vessel(s) participating in the joint fishing operation:</w:t>
      </w:r>
    </w:p>
    <w:p w:rsidR="004D588A" w:rsidRPr="00AE77F0" w:rsidRDefault="004D588A" w:rsidP="00F17179">
      <w:pPr>
        <w:ind w:left="862"/>
        <w:rPr>
          <w:spacing w:val="-2"/>
          <w:w w:val="110"/>
          <w:lang w:val="en-US"/>
        </w:rPr>
      </w:pPr>
      <w:r w:rsidRPr="00AE77F0">
        <w:rPr>
          <w:rFonts w:ascii="Courier New" w:hAnsi="Courier New" w:cs="Courier New"/>
          <w:spacing w:val="-2"/>
          <w:w w:val="110"/>
          <w:lang w:val="en-US"/>
        </w:rPr>
        <w:t xml:space="preserve">o </w:t>
      </w:r>
      <w:r w:rsidRPr="00AE77F0">
        <w:rPr>
          <w:spacing w:val="-2"/>
          <w:w w:val="110"/>
          <w:lang w:val="en-US"/>
        </w:rPr>
        <w:t>Duration of operation,</w:t>
      </w:r>
    </w:p>
    <w:p w:rsidR="004D588A" w:rsidRPr="00AE77F0" w:rsidRDefault="004D588A">
      <w:pPr>
        <w:spacing w:before="72"/>
        <w:ind w:left="864"/>
        <w:rPr>
          <w:spacing w:val="-4"/>
          <w:w w:val="110"/>
          <w:lang w:val="en-US"/>
        </w:rPr>
      </w:pPr>
      <w:r w:rsidRPr="00AE77F0">
        <w:rPr>
          <w:rFonts w:ascii="Courier New" w:hAnsi="Courier New" w:cs="Courier New"/>
          <w:spacing w:val="-4"/>
          <w:w w:val="110"/>
          <w:lang w:val="en-US"/>
        </w:rPr>
        <w:t xml:space="preserve">o </w:t>
      </w:r>
      <w:r w:rsidRPr="00AE77F0">
        <w:rPr>
          <w:spacing w:val="-4"/>
          <w:w w:val="110"/>
          <w:lang w:val="en-US"/>
        </w:rPr>
        <w:t>Identity of the operators involved,</w:t>
      </w:r>
    </w:p>
    <w:p w:rsidR="004D588A" w:rsidRPr="00AE77F0" w:rsidRDefault="004D588A">
      <w:pPr>
        <w:spacing w:before="108"/>
        <w:ind w:left="864"/>
        <w:rPr>
          <w:spacing w:val="-4"/>
          <w:w w:val="110"/>
          <w:lang w:val="en-US"/>
        </w:rPr>
      </w:pPr>
      <w:r w:rsidRPr="00AE77F0">
        <w:rPr>
          <w:rFonts w:ascii="Courier New" w:hAnsi="Courier New" w:cs="Courier New"/>
          <w:spacing w:val="-4"/>
          <w:w w:val="110"/>
          <w:lang w:val="en-US"/>
        </w:rPr>
        <w:t xml:space="preserve">o </w:t>
      </w:r>
      <w:r w:rsidRPr="00AE77F0">
        <w:rPr>
          <w:spacing w:val="-4"/>
          <w:w w:val="110"/>
          <w:lang w:val="en-US"/>
        </w:rPr>
        <w:t>Individual vessels' quotas,</w:t>
      </w:r>
    </w:p>
    <w:p w:rsidR="004D588A" w:rsidRPr="00AE77F0" w:rsidRDefault="004D588A">
      <w:pPr>
        <w:spacing w:before="72" w:line="360" w:lineRule="auto"/>
        <w:ind w:left="864" w:right="1800"/>
        <w:rPr>
          <w:spacing w:val="-7"/>
          <w:w w:val="110"/>
          <w:lang w:val="en-US"/>
        </w:rPr>
      </w:pPr>
      <w:r w:rsidRPr="00AE77F0">
        <w:rPr>
          <w:rFonts w:ascii="Courier New" w:hAnsi="Courier New" w:cs="Courier New"/>
          <w:spacing w:val="-5"/>
          <w:w w:val="110"/>
          <w:lang w:val="en-US"/>
        </w:rPr>
        <w:t xml:space="preserve">o </w:t>
      </w:r>
      <w:r w:rsidRPr="00AE77F0">
        <w:rPr>
          <w:spacing w:val="-5"/>
          <w:w w:val="110"/>
          <w:lang w:val="en-US"/>
        </w:rPr>
        <w:t xml:space="preserve">The allocation key between the vessels for the catches involved, </w:t>
      </w:r>
      <w:r w:rsidRPr="00AE77F0">
        <w:rPr>
          <w:rFonts w:ascii="Courier New" w:hAnsi="Courier New" w:cs="Courier New"/>
          <w:spacing w:val="-7"/>
          <w:w w:val="110"/>
          <w:lang w:val="en-US"/>
        </w:rPr>
        <w:t xml:space="preserve">o </w:t>
      </w:r>
      <w:r w:rsidRPr="00AE77F0">
        <w:rPr>
          <w:spacing w:val="-7"/>
          <w:w w:val="110"/>
          <w:lang w:val="en-US"/>
        </w:rPr>
        <w:t>The information on the fattening or farming farms of destination.</w:t>
      </w:r>
    </w:p>
    <w:p w:rsidR="004D588A" w:rsidRPr="00AE77F0" w:rsidRDefault="004D588A" w:rsidP="00E719E8">
      <w:pPr>
        <w:numPr>
          <w:ilvl w:val="0"/>
          <w:numId w:val="9"/>
        </w:numPr>
        <w:jc w:val="both"/>
        <w:rPr>
          <w:spacing w:val="2"/>
          <w:w w:val="105"/>
          <w:lang w:val="en-US" w:eastAsia="en-US"/>
        </w:rPr>
      </w:pPr>
      <w:r w:rsidRPr="00AE77F0">
        <w:rPr>
          <w:spacing w:val="2"/>
          <w:w w:val="105"/>
          <w:lang w:val="en-US" w:eastAsia="en-US"/>
        </w:rPr>
        <w:t>The masters of the catching vessels involved in a joint fishing operation shall record in their logbook:</w:t>
      </w:r>
    </w:p>
    <w:p w:rsidR="004D588A" w:rsidRPr="00AE77F0" w:rsidRDefault="004D588A">
      <w:pPr>
        <w:spacing w:before="252"/>
        <w:ind w:left="864"/>
        <w:rPr>
          <w:spacing w:val="-4"/>
          <w:w w:val="110"/>
          <w:lang w:val="en-US"/>
        </w:rPr>
      </w:pPr>
      <w:r w:rsidRPr="00AE77F0">
        <w:rPr>
          <w:rFonts w:ascii="Courier New" w:hAnsi="Courier New" w:cs="Courier New"/>
          <w:spacing w:val="-4"/>
          <w:w w:val="110"/>
          <w:lang w:val="en-US"/>
        </w:rPr>
        <w:t xml:space="preserve">o </w:t>
      </w:r>
      <w:r w:rsidRPr="00AE77F0">
        <w:rPr>
          <w:spacing w:val="-4"/>
          <w:w w:val="110"/>
          <w:lang w:val="en-US"/>
        </w:rPr>
        <w:t>Name, ICCAT # and international radio call sign of the catching vessel,</w:t>
      </w:r>
    </w:p>
    <w:p w:rsidR="004D588A" w:rsidRPr="00AE77F0" w:rsidRDefault="004D588A">
      <w:pPr>
        <w:ind w:left="864" w:right="792"/>
        <w:rPr>
          <w:spacing w:val="-3"/>
          <w:w w:val="110"/>
          <w:lang w:val="en-US"/>
        </w:rPr>
      </w:pPr>
      <w:r w:rsidRPr="00AE77F0">
        <w:rPr>
          <w:rFonts w:ascii="Courier New" w:hAnsi="Courier New" w:cs="Courier New"/>
          <w:spacing w:val="-5"/>
          <w:w w:val="110"/>
          <w:lang w:val="en-US"/>
        </w:rPr>
        <w:t xml:space="preserve">o </w:t>
      </w:r>
      <w:r w:rsidRPr="00AE77F0">
        <w:rPr>
          <w:spacing w:val="-5"/>
          <w:w w:val="110"/>
          <w:lang w:val="en-US"/>
        </w:rPr>
        <w:t xml:space="preserve">Name, ICCAT # and international radio call sign of the tug/towing vessel, </w:t>
      </w:r>
      <w:r w:rsidRPr="00AE77F0">
        <w:rPr>
          <w:rFonts w:ascii="Courier New" w:hAnsi="Courier New" w:cs="Courier New"/>
          <w:spacing w:val="-3"/>
          <w:w w:val="110"/>
          <w:lang w:val="en-US"/>
        </w:rPr>
        <w:t xml:space="preserve">o </w:t>
      </w:r>
      <w:r w:rsidRPr="00AE77F0">
        <w:rPr>
          <w:spacing w:val="-3"/>
          <w:w w:val="110"/>
          <w:lang w:val="en-US"/>
        </w:rPr>
        <w:t>The date and the time of the catch and of the transfer,</w:t>
      </w:r>
    </w:p>
    <w:p w:rsidR="004D588A" w:rsidRPr="00AE77F0" w:rsidRDefault="004D588A">
      <w:pPr>
        <w:ind w:left="864" w:right="1728"/>
        <w:rPr>
          <w:spacing w:val="-4"/>
          <w:w w:val="110"/>
          <w:lang w:val="en-US"/>
        </w:rPr>
      </w:pPr>
      <w:r w:rsidRPr="00AE77F0">
        <w:rPr>
          <w:rFonts w:ascii="Courier New" w:hAnsi="Courier New" w:cs="Courier New"/>
          <w:spacing w:val="-3"/>
          <w:w w:val="110"/>
          <w:lang w:val="en-US"/>
        </w:rPr>
        <w:t xml:space="preserve">o </w:t>
      </w:r>
      <w:r w:rsidRPr="00AE77F0">
        <w:rPr>
          <w:spacing w:val="-3"/>
          <w:w w:val="110"/>
          <w:lang w:val="en-US"/>
        </w:rPr>
        <w:t xml:space="preserve">The location of the catch and of the transfer (longitude/latitude), </w:t>
      </w:r>
      <w:r w:rsidRPr="00AE77F0">
        <w:rPr>
          <w:rFonts w:ascii="Courier New" w:hAnsi="Courier New" w:cs="Courier New"/>
          <w:spacing w:val="-4"/>
          <w:w w:val="110"/>
          <w:lang w:val="en-US"/>
        </w:rPr>
        <w:t xml:space="preserve">o </w:t>
      </w:r>
      <w:r w:rsidRPr="00AE77F0">
        <w:rPr>
          <w:spacing w:val="-4"/>
          <w:w w:val="110"/>
          <w:lang w:val="en-US"/>
        </w:rPr>
        <w:t>Amount of catches taken on board,</w:t>
      </w:r>
    </w:p>
    <w:p w:rsidR="004D588A" w:rsidRPr="00AE77F0" w:rsidRDefault="004D588A">
      <w:pPr>
        <w:ind w:left="864"/>
        <w:rPr>
          <w:spacing w:val="-4"/>
          <w:w w:val="110"/>
          <w:lang w:val="en-US"/>
        </w:rPr>
      </w:pPr>
      <w:r w:rsidRPr="00AE77F0">
        <w:rPr>
          <w:rFonts w:ascii="Courier New" w:hAnsi="Courier New" w:cs="Courier New"/>
          <w:spacing w:val="-4"/>
          <w:w w:val="110"/>
          <w:lang w:val="en-US"/>
        </w:rPr>
        <w:t xml:space="preserve">o </w:t>
      </w:r>
      <w:r w:rsidRPr="00AE77F0">
        <w:rPr>
          <w:spacing w:val="-4"/>
          <w:w w:val="110"/>
          <w:lang w:val="en-US"/>
        </w:rPr>
        <w:t>Amount of catches transferred into cages,</w:t>
      </w:r>
    </w:p>
    <w:p w:rsidR="004D588A" w:rsidRPr="00AE77F0" w:rsidRDefault="004D588A">
      <w:pPr>
        <w:ind w:left="864"/>
        <w:rPr>
          <w:spacing w:val="-4"/>
          <w:w w:val="110"/>
          <w:lang w:val="en-US"/>
        </w:rPr>
      </w:pPr>
      <w:r w:rsidRPr="00AE77F0">
        <w:rPr>
          <w:rFonts w:ascii="Courier New" w:hAnsi="Courier New" w:cs="Courier New"/>
          <w:spacing w:val="-4"/>
          <w:w w:val="110"/>
          <w:lang w:val="en-US"/>
        </w:rPr>
        <w:t xml:space="preserve">o </w:t>
      </w:r>
      <w:r w:rsidRPr="00AE77F0">
        <w:rPr>
          <w:spacing w:val="-4"/>
          <w:w w:val="110"/>
          <w:lang w:val="en-US"/>
        </w:rPr>
        <w:t>Amount of catches counted against its individual quota,</w:t>
      </w:r>
    </w:p>
    <w:p w:rsidR="004D588A" w:rsidRPr="00AE77F0" w:rsidRDefault="004D588A">
      <w:pPr>
        <w:ind w:left="864"/>
        <w:rPr>
          <w:spacing w:val="-4"/>
          <w:w w:val="110"/>
          <w:lang w:val="en-US"/>
        </w:rPr>
      </w:pPr>
      <w:r w:rsidRPr="00AE77F0">
        <w:rPr>
          <w:rFonts w:ascii="Courier New" w:hAnsi="Courier New" w:cs="Courier New"/>
          <w:spacing w:val="-4"/>
          <w:w w:val="110"/>
          <w:lang w:val="en-US"/>
        </w:rPr>
        <w:t xml:space="preserve">o </w:t>
      </w:r>
      <w:r w:rsidRPr="00AE77F0">
        <w:rPr>
          <w:spacing w:val="-4"/>
          <w:w w:val="110"/>
          <w:lang w:val="en-US"/>
        </w:rPr>
        <w:t>The name of the tug boat and its ICCAT number.</w:t>
      </w:r>
    </w:p>
    <w:p w:rsidR="004D588A" w:rsidRPr="00AE77F0" w:rsidRDefault="004D588A" w:rsidP="00F53D00">
      <w:pPr>
        <w:ind w:left="142"/>
        <w:rPr>
          <w:i/>
          <w:iCs/>
          <w:spacing w:val="-4"/>
          <w:w w:val="105"/>
          <w:lang w:val="en-US"/>
        </w:rPr>
      </w:pPr>
      <w:r w:rsidRPr="00AE77F0">
        <w:rPr>
          <w:i/>
          <w:iCs/>
          <w:spacing w:val="-4"/>
          <w:w w:val="105"/>
          <w:lang w:val="en-US"/>
        </w:rPr>
        <w:t>BFT Landing/Transhipment Ports</w:t>
      </w:r>
    </w:p>
    <w:p w:rsidR="00F53D00" w:rsidRPr="00AE77F0" w:rsidRDefault="00F53D00" w:rsidP="00F53D00">
      <w:pPr>
        <w:ind w:left="142"/>
        <w:rPr>
          <w:i/>
          <w:iCs/>
          <w:spacing w:val="-4"/>
          <w:w w:val="105"/>
          <w:lang w:val="en-US"/>
        </w:rPr>
      </w:pPr>
    </w:p>
    <w:p w:rsidR="004D588A" w:rsidRPr="00AE77F0" w:rsidRDefault="004D588A" w:rsidP="00E719E8">
      <w:pPr>
        <w:numPr>
          <w:ilvl w:val="0"/>
          <w:numId w:val="9"/>
        </w:numPr>
        <w:jc w:val="both"/>
        <w:rPr>
          <w:spacing w:val="2"/>
          <w:w w:val="105"/>
          <w:lang w:val="en-US" w:eastAsia="en-US"/>
        </w:rPr>
      </w:pPr>
      <w:r w:rsidRPr="00AE77F0">
        <w:rPr>
          <w:spacing w:val="2"/>
          <w:w w:val="105"/>
          <w:lang w:val="en-US" w:eastAsia="en-US"/>
        </w:rPr>
        <w:t xml:space="preserve">BFT fishing vessels shall only transship/land </w:t>
      </w:r>
      <w:r w:rsidR="00A96D1B" w:rsidRPr="00AE77F0">
        <w:rPr>
          <w:spacing w:val="2"/>
          <w:w w:val="105"/>
          <w:lang w:val="en-US" w:eastAsia="en-US"/>
        </w:rPr>
        <w:t>Bluefin</w:t>
      </w:r>
      <w:r w:rsidRPr="00AE77F0">
        <w:rPr>
          <w:spacing w:val="2"/>
          <w:w w:val="105"/>
          <w:lang w:val="en-US" w:eastAsia="en-US"/>
        </w:rPr>
        <w:t xml:space="preserve"> tuna catches in the ports designated for that purposes.</w:t>
      </w:r>
    </w:p>
    <w:p w:rsidR="004D588A" w:rsidRPr="00AE77F0" w:rsidRDefault="004D588A" w:rsidP="00E719E8">
      <w:pPr>
        <w:numPr>
          <w:ilvl w:val="0"/>
          <w:numId w:val="9"/>
        </w:numPr>
        <w:jc w:val="both"/>
        <w:rPr>
          <w:spacing w:val="2"/>
          <w:w w:val="105"/>
          <w:lang w:val="en-US" w:eastAsia="en-US"/>
        </w:rPr>
      </w:pPr>
      <w:r w:rsidRPr="00AE77F0">
        <w:rPr>
          <w:spacing w:val="2"/>
          <w:w w:val="105"/>
          <w:lang w:val="en-US" w:eastAsia="en-US"/>
        </w:rPr>
        <w:t>The following ports have been designated by MoFAL for the purpose of BFT landing/transshipment:</w:t>
      </w:r>
    </w:p>
    <w:p w:rsidR="00F339E0" w:rsidRPr="00AE77F0" w:rsidRDefault="00F339E0" w:rsidP="00933999">
      <w:pPr>
        <w:ind w:left="499" w:right="215" w:hanging="357"/>
        <w:rPr>
          <w:spacing w:val="-8"/>
          <w:w w:val="110"/>
          <w:lang w:val="en-US"/>
        </w:rPr>
      </w:pPr>
    </w:p>
    <w:tbl>
      <w:tblPr>
        <w:tblW w:w="0" w:type="auto"/>
        <w:tblInd w:w="901" w:type="dxa"/>
        <w:tblLayout w:type="fixed"/>
        <w:tblCellMar>
          <w:left w:w="0" w:type="dxa"/>
          <w:right w:w="0" w:type="dxa"/>
        </w:tblCellMar>
        <w:tblLook w:val="0000" w:firstRow="0" w:lastRow="0" w:firstColumn="0" w:lastColumn="0" w:noHBand="0" w:noVBand="0"/>
      </w:tblPr>
      <w:tblGrid>
        <w:gridCol w:w="2835"/>
        <w:gridCol w:w="4977"/>
      </w:tblGrid>
      <w:tr w:rsidR="004D588A" w:rsidRPr="00AE77F0" w:rsidTr="00F339E0">
        <w:tblPrEx>
          <w:tblCellMar>
            <w:top w:w="0" w:type="dxa"/>
            <w:left w:w="0" w:type="dxa"/>
            <w:bottom w:w="0" w:type="dxa"/>
            <w:right w:w="0" w:type="dxa"/>
          </w:tblCellMar>
        </w:tblPrEx>
        <w:trPr>
          <w:trHeight w:hRule="exact" w:val="422"/>
        </w:trPr>
        <w:tc>
          <w:tcPr>
            <w:tcW w:w="2835" w:type="dxa"/>
            <w:tcBorders>
              <w:top w:val="single" w:sz="4" w:space="0" w:color="auto"/>
              <w:left w:val="single" w:sz="4" w:space="0" w:color="auto"/>
              <w:bottom w:val="single" w:sz="4" w:space="0" w:color="auto"/>
              <w:right w:val="single" w:sz="4" w:space="0" w:color="auto"/>
            </w:tcBorders>
            <w:vAlign w:val="center"/>
          </w:tcPr>
          <w:p w:rsidR="004D588A" w:rsidRPr="00AE77F0" w:rsidRDefault="004D588A">
            <w:pPr>
              <w:ind w:right="989"/>
              <w:jc w:val="right"/>
              <w:rPr>
                <w:b/>
                <w:i/>
                <w:w w:val="110"/>
                <w:lang w:val="en-US"/>
              </w:rPr>
            </w:pPr>
            <w:r w:rsidRPr="00AE77F0">
              <w:rPr>
                <w:b/>
                <w:i/>
                <w:w w:val="110"/>
                <w:lang w:val="en-US"/>
              </w:rPr>
              <w:t>Province</w:t>
            </w:r>
          </w:p>
        </w:tc>
        <w:tc>
          <w:tcPr>
            <w:tcW w:w="4977" w:type="dxa"/>
            <w:tcBorders>
              <w:top w:val="single" w:sz="4" w:space="0" w:color="auto"/>
              <w:left w:val="single" w:sz="4" w:space="0" w:color="auto"/>
              <w:bottom w:val="single" w:sz="4" w:space="0" w:color="auto"/>
              <w:right w:val="single" w:sz="4" w:space="0" w:color="auto"/>
            </w:tcBorders>
            <w:vAlign w:val="center"/>
          </w:tcPr>
          <w:p w:rsidR="004D588A" w:rsidRPr="00AE77F0" w:rsidRDefault="004D588A">
            <w:pPr>
              <w:ind w:right="528"/>
              <w:jc w:val="right"/>
              <w:rPr>
                <w:b/>
                <w:i/>
                <w:spacing w:val="-10"/>
                <w:w w:val="110"/>
                <w:lang w:val="en-US"/>
              </w:rPr>
            </w:pPr>
            <w:r w:rsidRPr="00AE77F0">
              <w:rPr>
                <w:b/>
                <w:i/>
                <w:spacing w:val="-10"/>
                <w:w w:val="110"/>
                <w:lang w:val="en-US"/>
              </w:rPr>
              <w:t>Designated Landing/Transshipment Port</w:t>
            </w:r>
            <w:r w:rsidR="00CB62BA" w:rsidRPr="00AE77F0">
              <w:rPr>
                <w:b/>
                <w:i/>
                <w:spacing w:val="-10"/>
                <w:w w:val="110"/>
                <w:lang w:val="en-US"/>
              </w:rPr>
              <w:t>s</w:t>
            </w:r>
          </w:p>
        </w:tc>
      </w:tr>
      <w:tr w:rsidR="004D588A" w:rsidRPr="00AE77F0" w:rsidTr="00F339E0">
        <w:tblPrEx>
          <w:tblCellMar>
            <w:top w:w="0" w:type="dxa"/>
            <w:left w:w="0" w:type="dxa"/>
            <w:bottom w:w="0" w:type="dxa"/>
            <w:right w:w="0" w:type="dxa"/>
          </w:tblCellMar>
        </w:tblPrEx>
        <w:trPr>
          <w:trHeight w:hRule="exact" w:val="408"/>
        </w:trPr>
        <w:tc>
          <w:tcPr>
            <w:tcW w:w="2835" w:type="dxa"/>
            <w:tcBorders>
              <w:top w:val="single" w:sz="4" w:space="0" w:color="auto"/>
              <w:left w:val="single" w:sz="4" w:space="0" w:color="auto"/>
              <w:bottom w:val="single" w:sz="4" w:space="0" w:color="auto"/>
              <w:right w:val="single" w:sz="4" w:space="0" w:color="auto"/>
            </w:tcBorders>
            <w:vAlign w:val="center"/>
          </w:tcPr>
          <w:p w:rsidR="004D588A" w:rsidRPr="00AE77F0" w:rsidRDefault="004D588A">
            <w:pPr>
              <w:ind w:left="110"/>
              <w:rPr>
                <w:w w:val="110"/>
                <w:lang w:val="en-US"/>
              </w:rPr>
            </w:pPr>
            <w:r w:rsidRPr="00AE77F0">
              <w:rPr>
                <w:w w:val="110"/>
                <w:lang w:val="en-US"/>
              </w:rPr>
              <w:t>ADANA</w:t>
            </w:r>
          </w:p>
        </w:tc>
        <w:tc>
          <w:tcPr>
            <w:tcW w:w="4977" w:type="dxa"/>
            <w:tcBorders>
              <w:top w:val="single" w:sz="4" w:space="0" w:color="auto"/>
              <w:left w:val="single" w:sz="4" w:space="0" w:color="auto"/>
              <w:bottom w:val="single" w:sz="4" w:space="0" w:color="auto"/>
              <w:right w:val="single" w:sz="4" w:space="0" w:color="auto"/>
            </w:tcBorders>
            <w:vAlign w:val="center"/>
          </w:tcPr>
          <w:p w:rsidR="004D588A" w:rsidRPr="00AE77F0" w:rsidRDefault="004D588A">
            <w:pPr>
              <w:ind w:left="105"/>
              <w:rPr>
                <w:spacing w:val="-4"/>
                <w:w w:val="110"/>
                <w:lang w:val="en-US"/>
              </w:rPr>
            </w:pPr>
            <w:r w:rsidRPr="00AE77F0">
              <w:rPr>
                <w:spacing w:val="-4"/>
                <w:w w:val="110"/>
                <w:lang w:val="en-US"/>
              </w:rPr>
              <w:t>Karata</w:t>
            </w:r>
            <w:r w:rsidR="00CB62BA" w:rsidRPr="00AE77F0">
              <w:rPr>
                <w:spacing w:val="-4"/>
                <w:w w:val="110"/>
                <w:lang w:val="en-US"/>
              </w:rPr>
              <w:t>ş</w:t>
            </w:r>
            <w:r w:rsidRPr="00AE77F0">
              <w:rPr>
                <w:spacing w:val="-4"/>
                <w:w w:val="110"/>
                <w:lang w:val="en-US"/>
              </w:rPr>
              <w:t xml:space="preserve"> Fishing Port</w:t>
            </w:r>
          </w:p>
        </w:tc>
      </w:tr>
      <w:tr w:rsidR="004D588A" w:rsidRPr="00AE77F0" w:rsidTr="00F339E0">
        <w:tblPrEx>
          <w:tblCellMar>
            <w:top w:w="0" w:type="dxa"/>
            <w:left w:w="0" w:type="dxa"/>
            <w:bottom w:w="0" w:type="dxa"/>
            <w:right w:w="0" w:type="dxa"/>
          </w:tblCellMar>
        </w:tblPrEx>
        <w:trPr>
          <w:trHeight w:hRule="exact" w:val="809"/>
        </w:trPr>
        <w:tc>
          <w:tcPr>
            <w:tcW w:w="2835" w:type="dxa"/>
            <w:tcBorders>
              <w:top w:val="single" w:sz="4" w:space="0" w:color="auto"/>
              <w:left w:val="single" w:sz="4" w:space="0" w:color="auto"/>
              <w:bottom w:val="single" w:sz="4" w:space="0" w:color="auto"/>
              <w:right w:val="single" w:sz="4" w:space="0" w:color="auto"/>
            </w:tcBorders>
          </w:tcPr>
          <w:p w:rsidR="004D588A" w:rsidRPr="00AE77F0" w:rsidRDefault="004D588A">
            <w:pPr>
              <w:ind w:left="110"/>
              <w:rPr>
                <w:w w:val="110"/>
                <w:lang w:val="en-US"/>
              </w:rPr>
            </w:pPr>
            <w:r w:rsidRPr="00AE77F0">
              <w:rPr>
                <w:w w:val="110"/>
                <w:lang w:val="en-US"/>
              </w:rPr>
              <w:t>ANTALYA</w:t>
            </w:r>
          </w:p>
        </w:tc>
        <w:tc>
          <w:tcPr>
            <w:tcW w:w="4977" w:type="dxa"/>
            <w:tcBorders>
              <w:top w:val="single" w:sz="4" w:space="0" w:color="auto"/>
              <w:left w:val="single" w:sz="4" w:space="0" w:color="auto"/>
              <w:bottom w:val="single" w:sz="4" w:space="0" w:color="auto"/>
              <w:right w:val="single" w:sz="4" w:space="0" w:color="auto"/>
            </w:tcBorders>
          </w:tcPr>
          <w:p w:rsidR="004D588A" w:rsidRPr="00AE77F0" w:rsidRDefault="004D588A">
            <w:pPr>
              <w:ind w:left="105"/>
              <w:rPr>
                <w:spacing w:val="-8"/>
                <w:w w:val="110"/>
                <w:lang w:val="en-US"/>
              </w:rPr>
            </w:pPr>
            <w:r w:rsidRPr="00AE77F0">
              <w:rPr>
                <w:spacing w:val="-8"/>
                <w:w w:val="110"/>
                <w:lang w:val="en-US"/>
              </w:rPr>
              <w:t>Antalya Port</w:t>
            </w:r>
          </w:p>
          <w:p w:rsidR="004D588A" w:rsidRPr="00AE77F0" w:rsidRDefault="004D588A" w:rsidP="00CB62BA">
            <w:pPr>
              <w:spacing w:line="208" w:lineRule="auto"/>
              <w:ind w:left="105"/>
              <w:rPr>
                <w:spacing w:val="-8"/>
                <w:w w:val="110"/>
                <w:lang w:val="en-US"/>
              </w:rPr>
            </w:pPr>
            <w:r w:rsidRPr="00AE77F0">
              <w:rPr>
                <w:spacing w:val="-8"/>
                <w:w w:val="110"/>
                <w:lang w:val="en-US"/>
              </w:rPr>
              <w:t>Gazipa</w:t>
            </w:r>
            <w:r w:rsidR="00CB62BA" w:rsidRPr="00AE77F0">
              <w:rPr>
                <w:spacing w:val="-8"/>
                <w:w w:val="110"/>
                <w:lang w:val="en-US"/>
              </w:rPr>
              <w:t xml:space="preserve">şa </w:t>
            </w:r>
            <w:r w:rsidRPr="00AE77F0">
              <w:rPr>
                <w:spacing w:val="-8"/>
                <w:w w:val="110"/>
                <w:lang w:val="en-US"/>
              </w:rPr>
              <w:t>Fishing Port</w:t>
            </w:r>
          </w:p>
        </w:tc>
      </w:tr>
      <w:tr w:rsidR="004D588A" w:rsidRPr="00AE77F0" w:rsidTr="00F339E0">
        <w:tblPrEx>
          <w:tblCellMar>
            <w:top w:w="0" w:type="dxa"/>
            <w:left w:w="0" w:type="dxa"/>
            <w:bottom w:w="0" w:type="dxa"/>
            <w:right w:w="0" w:type="dxa"/>
          </w:tblCellMar>
        </w:tblPrEx>
        <w:trPr>
          <w:trHeight w:hRule="exact" w:val="415"/>
        </w:trPr>
        <w:tc>
          <w:tcPr>
            <w:tcW w:w="2835" w:type="dxa"/>
            <w:tcBorders>
              <w:top w:val="single" w:sz="4" w:space="0" w:color="auto"/>
              <w:left w:val="single" w:sz="4" w:space="0" w:color="auto"/>
              <w:bottom w:val="single" w:sz="4" w:space="0" w:color="auto"/>
              <w:right w:val="single" w:sz="4" w:space="0" w:color="auto"/>
            </w:tcBorders>
            <w:vAlign w:val="center"/>
          </w:tcPr>
          <w:p w:rsidR="004D588A" w:rsidRPr="00AE77F0" w:rsidRDefault="004D588A" w:rsidP="003B2134">
            <w:pPr>
              <w:ind w:left="110"/>
              <w:rPr>
                <w:w w:val="110"/>
                <w:lang w:val="en-US"/>
              </w:rPr>
            </w:pPr>
            <w:r w:rsidRPr="00AE77F0">
              <w:rPr>
                <w:w w:val="110"/>
                <w:lang w:val="en-US"/>
              </w:rPr>
              <w:t>MERS</w:t>
            </w:r>
            <w:r w:rsidR="003B2134" w:rsidRPr="00AE77F0">
              <w:rPr>
                <w:w w:val="110"/>
                <w:lang w:val="en-US"/>
              </w:rPr>
              <w:t>İ</w:t>
            </w:r>
            <w:r w:rsidRPr="00AE77F0">
              <w:rPr>
                <w:w w:val="110"/>
                <w:lang w:val="en-US"/>
              </w:rPr>
              <w:t>N</w:t>
            </w:r>
          </w:p>
        </w:tc>
        <w:tc>
          <w:tcPr>
            <w:tcW w:w="4977" w:type="dxa"/>
            <w:tcBorders>
              <w:top w:val="single" w:sz="4" w:space="0" w:color="auto"/>
              <w:left w:val="single" w:sz="4" w:space="0" w:color="auto"/>
              <w:bottom w:val="single" w:sz="4" w:space="0" w:color="auto"/>
              <w:right w:val="single" w:sz="4" w:space="0" w:color="auto"/>
            </w:tcBorders>
            <w:vAlign w:val="center"/>
          </w:tcPr>
          <w:p w:rsidR="004D588A" w:rsidRPr="00AE77F0" w:rsidRDefault="004D588A">
            <w:pPr>
              <w:ind w:left="105"/>
              <w:rPr>
                <w:spacing w:val="-10"/>
                <w:w w:val="110"/>
                <w:lang w:val="en-US"/>
              </w:rPr>
            </w:pPr>
            <w:r w:rsidRPr="00AE77F0">
              <w:rPr>
                <w:spacing w:val="-10"/>
                <w:w w:val="110"/>
                <w:lang w:val="en-US"/>
              </w:rPr>
              <w:t>Karaduvar Fishing Port</w:t>
            </w:r>
          </w:p>
        </w:tc>
      </w:tr>
      <w:tr w:rsidR="004D588A" w:rsidRPr="00AE77F0" w:rsidTr="00F339E0">
        <w:tblPrEx>
          <w:tblCellMar>
            <w:top w:w="0" w:type="dxa"/>
            <w:left w:w="0" w:type="dxa"/>
            <w:bottom w:w="0" w:type="dxa"/>
            <w:right w:w="0" w:type="dxa"/>
          </w:tblCellMar>
        </w:tblPrEx>
        <w:trPr>
          <w:trHeight w:hRule="exact" w:val="408"/>
        </w:trPr>
        <w:tc>
          <w:tcPr>
            <w:tcW w:w="2835" w:type="dxa"/>
            <w:tcBorders>
              <w:top w:val="single" w:sz="4" w:space="0" w:color="auto"/>
              <w:left w:val="single" w:sz="4" w:space="0" w:color="auto"/>
              <w:bottom w:val="single" w:sz="4" w:space="0" w:color="auto"/>
              <w:right w:val="single" w:sz="4" w:space="0" w:color="auto"/>
            </w:tcBorders>
            <w:vAlign w:val="center"/>
          </w:tcPr>
          <w:p w:rsidR="004D588A" w:rsidRPr="00AE77F0" w:rsidRDefault="004D588A">
            <w:pPr>
              <w:ind w:left="110"/>
              <w:rPr>
                <w:w w:val="110"/>
                <w:lang w:val="en-US"/>
              </w:rPr>
            </w:pPr>
            <w:r w:rsidRPr="00AE77F0">
              <w:rPr>
                <w:w w:val="110"/>
                <w:lang w:val="en-US"/>
              </w:rPr>
              <w:t>HATAY</w:t>
            </w:r>
          </w:p>
        </w:tc>
        <w:tc>
          <w:tcPr>
            <w:tcW w:w="4977" w:type="dxa"/>
            <w:tcBorders>
              <w:top w:val="single" w:sz="4" w:space="0" w:color="auto"/>
              <w:left w:val="single" w:sz="4" w:space="0" w:color="auto"/>
              <w:bottom w:val="single" w:sz="4" w:space="0" w:color="auto"/>
              <w:right w:val="single" w:sz="4" w:space="0" w:color="auto"/>
            </w:tcBorders>
            <w:vAlign w:val="center"/>
          </w:tcPr>
          <w:p w:rsidR="004D588A" w:rsidRPr="00AE77F0" w:rsidRDefault="001A3CA4">
            <w:pPr>
              <w:ind w:left="105"/>
              <w:rPr>
                <w:spacing w:val="-8"/>
                <w:w w:val="110"/>
                <w:lang w:val="en-US"/>
              </w:rPr>
            </w:pPr>
            <w:r w:rsidRPr="00AE77F0">
              <w:rPr>
                <w:spacing w:val="-8"/>
                <w:w w:val="110"/>
                <w:lang w:val="en-US"/>
              </w:rPr>
              <w:t>İ</w:t>
            </w:r>
            <w:r w:rsidR="004D588A" w:rsidRPr="00AE77F0">
              <w:rPr>
                <w:spacing w:val="-8"/>
                <w:w w:val="110"/>
                <w:lang w:val="en-US"/>
              </w:rPr>
              <w:t>skenderun Fishing Port</w:t>
            </w:r>
          </w:p>
        </w:tc>
      </w:tr>
      <w:tr w:rsidR="004D588A" w:rsidRPr="00AE77F0" w:rsidTr="00F339E0">
        <w:tblPrEx>
          <w:tblCellMar>
            <w:top w:w="0" w:type="dxa"/>
            <w:left w:w="0" w:type="dxa"/>
            <w:bottom w:w="0" w:type="dxa"/>
            <w:right w:w="0" w:type="dxa"/>
          </w:tblCellMar>
        </w:tblPrEx>
        <w:trPr>
          <w:trHeight w:hRule="exact" w:val="808"/>
        </w:trPr>
        <w:tc>
          <w:tcPr>
            <w:tcW w:w="2835" w:type="dxa"/>
            <w:tcBorders>
              <w:top w:val="single" w:sz="4" w:space="0" w:color="auto"/>
              <w:left w:val="single" w:sz="4" w:space="0" w:color="auto"/>
              <w:bottom w:val="single" w:sz="4" w:space="0" w:color="auto"/>
              <w:right w:val="single" w:sz="4" w:space="0" w:color="auto"/>
            </w:tcBorders>
          </w:tcPr>
          <w:p w:rsidR="004D588A" w:rsidRPr="00AE77F0" w:rsidRDefault="004D588A">
            <w:pPr>
              <w:ind w:left="110"/>
              <w:rPr>
                <w:w w:val="110"/>
                <w:lang w:val="en-US"/>
              </w:rPr>
            </w:pPr>
            <w:r w:rsidRPr="00AE77F0">
              <w:rPr>
                <w:w w:val="110"/>
                <w:lang w:val="en-US"/>
              </w:rPr>
              <w:t>ÇANAKKALE</w:t>
            </w:r>
          </w:p>
        </w:tc>
        <w:tc>
          <w:tcPr>
            <w:tcW w:w="4977" w:type="dxa"/>
            <w:tcBorders>
              <w:top w:val="single" w:sz="4" w:space="0" w:color="auto"/>
              <w:left w:val="single" w:sz="4" w:space="0" w:color="auto"/>
              <w:bottom w:val="single" w:sz="4" w:space="0" w:color="auto"/>
              <w:right w:val="single" w:sz="4" w:space="0" w:color="auto"/>
            </w:tcBorders>
          </w:tcPr>
          <w:p w:rsidR="004D588A" w:rsidRPr="00AE77F0" w:rsidRDefault="004D588A" w:rsidP="003B2134">
            <w:pPr>
              <w:spacing w:line="228" w:lineRule="auto"/>
              <w:ind w:left="108" w:right="2664"/>
              <w:rPr>
                <w:spacing w:val="-11"/>
                <w:w w:val="110"/>
                <w:lang w:val="en-US"/>
              </w:rPr>
            </w:pPr>
            <w:r w:rsidRPr="00AE77F0">
              <w:rPr>
                <w:spacing w:val="-13"/>
                <w:w w:val="110"/>
                <w:lang w:val="en-US"/>
              </w:rPr>
              <w:t xml:space="preserve">Kabatepe Fishing Port </w:t>
            </w:r>
            <w:r w:rsidRPr="00AE77F0">
              <w:rPr>
                <w:spacing w:val="-11"/>
                <w:w w:val="110"/>
                <w:lang w:val="en-US"/>
              </w:rPr>
              <w:t>Gülp</w:t>
            </w:r>
            <w:r w:rsidR="003B2134" w:rsidRPr="00AE77F0">
              <w:rPr>
                <w:spacing w:val="-11"/>
                <w:w w:val="110"/>
                <w:lang w:val="en-US"/>
              </w:rPr>
              <w:t>ı</w:t>
            </w:r>
            <w:r w:rsidRPr="00AE77F0">
              <w:rPr>
                <w:spacing w:val="-11"/>
                <w:w w:val="110"/>
                <w:lang w:val="en-US"/>
              </w:rPr>
              <w:t>nar Fishing Port</w:t>
            </w:r>
          </w:p>
        </w:tc>
      </w:tr>
      <w:tr w:rsidR="004D588A" w:rsidRPr="00AE77F0" w:rsidTr="00F339E0">
        <w:tblPrEx>
          <w:tblCellMar>
            <w:top w:w="0" w:type="dxa"/>
            <w:left w:w="0" w:type="dxa"/>
            <w:bottom w:w="0" w:type="dxa"/>
            <w:right w:w="0" w:type="dxa"/>
          </w:tblCellMar>
        </w:tblPrEx>
        <w:trPr>
          <w:trHeight w:hRule="exact" w:val="809"/>
        </w:trPr>
        <w:tc>
          <w:tcPr>
            <w:tcW w:w="2835" w:type="dxa"/>
            <w:tcBorders>
              <w:top w:val="single" w:sz="4" w:space="0" w:color="auto"/>
              <w:left w:val="single" w:sz="4" w:space="0" w:color="auto"/>
              <w:bottom w:val="single" w:sz="4" w:space="0" w:color="auto"/>
              <w:right w:val="single" w:sz="4" w:space="0" w:color="auto"/>
            </w:tcBorders>
          </w:tcPr>
          <w:p w:rsidR="004D588A" w:rsidRPr="00AE77F0" w:rsidRDefault="003B2134">
            <w:pPr>
              <w:ind w:left="110"/>
              <w:rPr>
                <w:w w:val="110"/>
                <w:lang w:val="en-US"/>
              </w:rPr>
            </w:pPr>
            <w:r w:rsidRPr="00AE77F0">
              <w:rPr>
                <w:w w:val="110"/>
                <w:lang w:val="en-US"/>
              </w:rPr>
              <w:t>İ</w:t>
            </w:r>
            <w:r w:rsidR="004D588A" w:rsidRPr="00AE77F0">
              <w:rPr>
                <w:w w:val="110"/>
                <w:lang w:val="en-US"/>
              </w:rPr>
              <w:t>STANBUL</w:t>
            </w:r>
          </w:p>
        </w:tc>
        <w:tc>
          <w:tcPr>
            <w:tcW w:w="4977" w:type="dxa"/>
            <w:tcBorders>
              <w:top w:val="single" w:sz="4" w:space="0" w:color="auto"/>
              <w:left w:val="single" w:sz="4" w:space="0" w:color="auto"/>
              <w:bottom w:val="single" w:sz="4" w:space="0" w:color="auto"/>
              <w:right w:val="single" w:sz="4" w:space="0" w:color="auto"/>
            </w:tcBorders>
          </w:tcPr>
          <w:p w:rsidR="004D588A" w:rsidRPr="00AE77F0" w:rsidRDefault="004D588A" w:rsidP="001A3CA4">
            <w:pPr>
              <w:spacing w:line="259" w:lineRule="exact"/>
              <w:ind w:left="108" w:right="2700"/>
              <w:rPr>
                <w:spacing w:val="-10"/>
                <w:w w:val="110"/>
                <w:lang w:val="en-US"/>
              </w:rPr>
            </w:pPr>
            <w:r w:rsidRPr="00AE77F0">
              <w:rPr>
                <w:spacing w:val="-15"/>
                <w:w w:val="110"/>
                <w:lang w:val="en-US"/>
              </w:rPr>
              <w:t>Kumkap</w:t>
            </w:r>
            <w:r w:rsidR="001A3CA4" w:rsidRPr="00AE77F0">
              <w:rPr>
                <w:spacing w:val="-15"/>
                <w:w w:val="110"/>
                <w:lang w:val="en-US"/>
              </w:rPr>
              <w:t>ı</w:t>
            </w:r>
            <w:r w:rsidRPr="00AE77F0">
              <w:rPr>
                <w:spacing w:val="-15"/>
                <w:sz w:val="26"/>
                <w:szCs w:val="26"/>
                <w:lang w:val="en-US"/>
              </w:rPr>
              <w:t xml:space="preserve"> </w:t>
            </w:r>
            <w:r w:rsidRPr="00AE77F0">
              <w:rPr>
                <w:spacing w:val="-15"/>
                <w:w w:val="110"/>
                <w:lang w:val="en-US"/>
              </w:rPr>
              <w:t xml:space="preserve">Fishing Port </w:t>
            </w:r>
            <w:r w:rsidRPr="00AE77F0">
              <w:rPr>
                <w:spacing w:val="-10"/>
                <w:w w:val="110"/>
                <w:lang w:val="en-US"/>
              </w:rPr>
              <w:t>Tuzla Fishing Port</w:t>
            </w:r>
          </w:p>
        </w:tc>
      </w:tr>
      <w:tr w:rsidR="004D588A" w:rsidRPr="00AE77F0" w:rsidTr="00F339E0">
        <w:tblPrEx>
          <w:tblCellMar>
            <w:top w:w="0" w:type="dxa"/>
            <w:left w:w="0" w:type="dxa"/>
            <w:bottom w:w="0" w:type="dxa"/>
            <w:right w:w="0" w:type="dxa"/>
          </w:tblCellMar>
        </w:tblPrEx>
        <w:trPr>
          <w:trHeight w:hRule="exact" w:val="429"/>
        </w:trPr>
        <w:tc>
          <w:tcPr>
            <w:tcW w:w="2835" w:type="dxa"/>
            <w:tcBorders>
              <w:top w:val="single" w:sz="4" w:space="0" w:color="auto"/>
              <w:left w:val="single" w:sz="4" w:space="0" w:color="auto"/>
              <w:bottom w:val="single" w:sz="4" w:space="0" w:color="auto"/>
              <w:right w:val="single" w:sz="4" w:space="0" w:color="auto"/>
            </w:tcBorders>
            <w:vAlign w:val="center"/>
          </w:tcPr>
          <w:p w:rsidR="004D588A" w:rsidRPr="00AE77F0" w:rsidRDefault="003B2134" w:rsidP="003B2134">
            <w:pPr>
              <w:ind w:left="110"/>
              <w:rPr>
                <w:w w:val="110"/>
                <w:lang w:val="en-US"/>
              </w:rPr>
            </w:pPr>
            <w:r w:rsidRPr="00AE77F0">
              <w:rPr>
                <w:w w:val="110"/>
                <w:lang w:val="en-US"/>
              </w:rPr>
              <w:t>İ</w:t>
            </w:r>
            <w:r w:rsidR="004D588A" w:rsidRPr="00AE77F0">
              <w:rPr>
                <w:w w:val="110"/>
                <w:lang w:val="en-US"/>
              </w:rPr>
              <w:t>ZM</w:t>
            </w:r>
            <w:r w:rsidRPr="00AE77F0">
              <w:rPr>
                <w:w w:val="110"/>
                <w:lang w:val="en-US"/>
              </w:rPr>
              <w:t>İ</w:t>
            </w:r>
            <w:r w:rsidR="004D588A" w:rsidRPr="00AE77F0">
              <w:rPr>
                <w:w w:val="110"/>
                <w:lang w:val="en-US"/>
              </w:rPr>
              <w:t>R</w:t>
            </w:r>
          </w:p>
        </w:tc>
        <w:tc>
          <w:tcPr>
            <w:tcW w:w="4977" w:type="dxa"/>
            <w:tcBorders>
              <w:top w:val="single" w:sz="4" w:space="0" w:color="auto"/>
              <w:left w:val="single" w:sz="4" w:space="0" w:color="auto"/>
              <w:bottom w:val="single" w:sz="4" w:space="0" w:color="auto"/>
              <w:right w:val="single" w:sz="4" w:space="0" w:color="auto"/>
            </w:tcBorders>
            <w:vAlign w:val="center"/>
          </w:tcPr>
          <w:p w:rsidR="004D588A" w:rsidRPr="00AE77F0" w:rsidRDefault="004D588A">
            <w:pPr>
              <w:ind w:left="105"/>
              <w:rPr>
                <w:spacing w:val="-10"/>
                <w:w w:val="110"/>
                <w:lang w:val="en-US"/>
              </w:rPr>
            </w:pPr>
            <w:r w:rsidRPr="00AE77F0">
              <w:rPr>
                <w:spacing w:val="-10"/>
                <w:w w:val="110"/>
                <w:lang w:val="en-US"/>
              </w:rPr>
              <w:t>Karaburun Fishing Port</w:t>
            </w:r>
          </w:p>
        </w:tc>
      </w:tr>
    </w:tbl>
    <w:p w:rsidR="00F339E0" w:rsidRPr="00AE77F0" w:rsidRDefault="00F339E0" w:rsidP="00F339E0">
      <w:pPr>
        <w:rPr>
          <w:lang w:val="en-US"/>
        </w:rPr>
      </w:pPr>
    </w:p>
    <w:p w:rsidR="00F339E0" w:rsidRPr="00AE77F0" w:rsidRDefault="00F339E0" w:rsidP="00F339E0">
      <w:pPr>
        <w:rPr>
          <w:i/>
          <w:iCs/>
          <w:spacing w:val="-4"/>
          <w:w w:val="105"/>
          <w:lang w:val="en-US"/>
        </w:rPr>
      </w:pPr>
      <w:r w:rsidRPr="00AE77F0">
        <w:rPr>
          <w:i/>
          <w:iCs/>
          <w:spacing w:val="-4"/>
          <w:w w:val="105"/>
          <w:lang w:val="en-US"/>
        </w:rPr>
        <w:t>Vessel Monitoring System Requirements</w:t>
      </w:r>
    </w:p>
    <w:p w:rsidR="003000B3" w:rsidRPr="00AE77F0" w:rsidRDefault="003000B3" w:rsidP="00F339E0">
      <w:pPr>
        <w:rPr>
          <w:i/>
          <w:iCs/>
          <w:spacing w:val="-4"/>
          <w:w w:val="105"/>
          <w:lang w:val="en-US"/>
        </w:rPr>
      </w:pPr>
    </w:p>
    <w:p w:rsidR="00F339E0" w:rsidRPr="00AE77F0" w:rsidRDefault="00F339E0" w:rsidP="00E719E8">
      <w:pPr>
        <w:numPr>
          <w:ilvl w:val="0"/>
          <w:numId w:val="9"/>
        </w:numPr>
        <w:jc w:val="both"/>
        <w:rPr>
          <w:spacing w:val="2"/>
          <w:w w:val="105"/>
          <w:lang w:val="en-US" w:eastAsia="en-US"/>
        </w:rPr>
      </w:pPr>
      <w:r w:rsidRPr="00AE77F0">
        <w:rPr>
          <w:spacing w:val="2"/>
          <w:w w:val="105"/>
          <w:lang w:val="en-US" w:eastAsia="en-US"/>
        </w:rPr>
        <w:t>Fishing vessels requesting a BFT fishing and transport permit for 201</w:t>
      </w:r>
      <w:r w:rsidR="004C7471" w:rsidRPr="00AE77F0">
        <w:rPr>
          <w:spacing w:val="2"/>
          <w:w w:val="105"/>
          <w:lang w:val="en-US" w:eastAsia="en-US"/>
        </w:rPr>
        <w:t>7</w:t>
      </w:r>
      <w:r w:rsidRPr="00AE77F0">
        <w:rPr>
          <w:spacing w:val="2"/>
          <w:w w:val="105"/>
          <w:lang w:val="en-US" w:eastAsia="en-US"/>
        </w:rPr>
        <w:t xml:space="preserve"> shall be equipped with a full-time operational satellite tracking device (or vessel monitoring system, VMS) onboard, as required by MoFAL.</w:t>
      </w:r>
    </w:p>
    <w:p w:rsidR="00F339E0" w:rsidRPr="00AE77F0" w:rsidRDefault="00F339E0" w:rsidP="00E719E8">
      <w:pPr>
        <w:numPr>
          <w:ilvl w:val="0"/>
          <w:numId w:val="9"/>
        </w:numPr>
        <w:jc w:val="both"/>
        <w:rPr>
          <w:spacing w:val="2"/>
          <w:w w:val="105"/>
          <w:lang w:val="en-US" w:eastAsia="en-US"/>
        </w:rPr>
      </w:pPr>
      <w:r w:rsidRPr="00AE77F0">
        <w:rPr>
          <w:spacing w:val="2"/>
          <w:w w:val="105"/>
          <w:lang w:val="en-US" w:eastAsia="en-US"/>
        </w:rPr>
        <w:t xml:space="preserve">During BFT fishing and transport operations, catching and towing vessels shall keep their satellite tracking devices onboard operational. In the event of malfunction of the VMS transponder device onboard, the skipper shall inform MoFAL immediately and shall send location data to MoFAL manually by using any means available in every 2 hours, until required </w:t>
      </w:r>
      <w:r w:rsidR="00A96D1B" w:rsidRPr="00AE77F0">
        <w:rPr>
          <w:spacing w:val="2"/>
          <w:w w:val="105"/>
          <w:lang w:val="en-US" w:eastAsia="en-US"/>
        </w:rPr>
        <w:t>troubleshooting</w:t>
      </w:r>
      <w:r w:rsidRPr="00AE77F0">
        <w:rPr>
          <w:spacing w:val="2"/>
          <w:w w:val="105"/>
          <w:lang w:val="en-US" w:eastAsia="en-US"/>
        </w:rPr>
        <w:t xml:space="preserve"> is completed.</w:t>
      </w:r>
    </w:p>
    <w:p w:rsidR="00F339E0" w:rsidRPr="00AE77F0" w:rsidRDefault="00F339E0" w:rsidP="00E719E8">
      <w:pPr>
        <w:numPr>
          <w:ilvl w:val="0"/>
          <w:numId w:val="9"/>
        </w:numPr>
        <w:jc w:val="both"/>
        <w:rPr>
          <w:spacing w:val="2"/>
          <w:w w:val="105"/>
          <w:lang w:val="en-US" w:eastAsia="en-US"/>
        </w:rPr>
      </w:pPr>
      <w:r w:rsidRPr="00AE77F0">
        <w:rPr>
          <w:spacing w:val="2"/>
          <w:w w:val="105"/>
          <w:lang w:val="en-US" w:eastAsia="en-US"/>
        </w:rPr>
        <w:t>If the vessel is in port at the time of VMS malfunction, MoFAL shall be informed about the incident at latest one day before.</w:t>
      </w:r>
    </w:p>
    <w:p w:rsidR="00F339E0" w:rsidRPr="00AE77F0" w:rsidRDefault="00F339E0" w:rsidP="00E719E8">
      <w:pPr>
        <w:numPr>
          <w:ilvl w:val="0"/>
          <w:numId w:val="9"/>
        </w:numPr>
        <w:jc w:val="both"/>
        <w:rPr>
          <w:spacing w:val="2"/>
          <w:w w:val="105"/>
          <w:lang w:val="en-US" w:eastAsia="en-US"/>
        </w:rPr>
      </w:pPr>
      <w:r w:rsidRPr="00AE77F0">
        <w:rPr>
          <w:spacing w:val="2"/>
          <w:w w:val="105"/>
          <w:lang w:val="en-US" w:eastAsia="en-US"/>
        </w:rPr>
        <w:t>Catches/transports of the fishing vessels those are acting in contradiction with or offend against the above mentioned VMS requirements shall be nullified by MoFAL.</w:t>
      </w:r>
    </w:p>
    <w:p w:rsidR="00F339E0" w:rsidRPr="00AE77F0" w:rsidRDefault="00F339E0" w:rsidP="00E719E8">
      <w:pPr>
        <w:numPr>
          <w:ilvl w:val="0"/>
          <w:numId w:val="9"/>
        </w:numPr>
        <w:jc w:val="both"/>
        <w:rPr>
          <w:spacing w:val="2"/>
          <w:w w:val="105"/>
          <w:lang w:val="en-US" w:eastAsia="en-US"/>
        </w:rPr>
      </w:pPr>
      <w:r w:rsidRPr="00AE77F0">
        <w:rPr>
          <w:spacing w:val="2"/>
          <w:w w:val="105"/>
          <w:lang w:val="en-US" w:eastAsia="en-US"/>
        </w:rPr>
        <w:t>Following the completion of each BFT catching or towing operation, location data indicated on Bluefin Tuna Catch Document (BCD) and ICCAT Transfer Declaration (ITD) shall be cross-checked by MoFAL’s Fisheries Monitoring Center (operating the VMS). In case the above-mentioned records do not match, the relevant catch/transfer documents shall be refused by MoFAL.</w:t>
      </w:r>
    </w:p>
    <w:p w:rsidR="00F339E0" w:rsidRPr="00AE77F0" w:rsidRDefault="00A6210C" w:rsidP="003000B3">
      <w:pPr>
        <w:numPr>
          <w:ilvl w:val="0"/>
          <w:numId w:val="9"/>
        </w:numPr>
        <w:jc w:val="both"/>
        <w:rPr>
          <w:spacing w:val="2"/>
          <w:w w:val="105"/>
          <w:lang w:val="en-GB" w:eastAsia="en-US"/>
        </w:rPr>
      </w:pPr>
      <w:r w:rsidRPr="00AE77F0">
        <w:rPr>
          <w:spacing w:val="2"/>
          <w:w w:val="105"/>
          <w:lang w:val="en-GB" w:eastAsia="en-US"/>
        </w:rPr>
        <w:t xml:space="preserve">The transmission of VMS data by the authorized E-BFT fishing vessels over 15 m in length shall start at least 15 days before their period of authorisation and shall continue at least 15 days after their period of authorisation. They shall also certify their signalization guarantee.   </w:t>
      </w:r>
    </w:p>
    <w:p w:rsidR="00F17179" w:rsidRPr="00AE77F0" w:rsidRDefault="00F17179" w:rsidP="00F53D00">
      <w:pPr>
        <w:rPr>
          <w:i/>
          <w:iCs/>
          <w:spacing w:val="-4"/>
          <w:w w:val="105"/>
          <w:lang w:val="en-US"/>
        </w:rPr>
      </w:pPr>
    </w:p>
    <w:p w:rsidR="00F17179" w:rsidRPr="00AE77F0" w:rsidRDefault="00F17179" w:rsidP="00F53D00">
      <w:pPr>
        <w:rPr>
          <w:i/>
          <w:iCs/>
          <w:spacing w:val="-4"/>
          <w:w w:val="105"/>
          <w:lang w:val="en-US"/>
        </w:rPr>
      </w:pPr>
    </w:p>
    <w:p w:rsidR="00F17179" w:rsidRPr="00AE77F0" w:rsidRDefault="00F17179" w:rsidP="00F53D00">
      <w:pPr>
        <w:rPr>
          <w:i/>
          <w:iCs/>
          <w:spacing w:val="-4"/>
          <w:w w:val="105"/>
          <w:lang w:val="en-US"/>
        </w:rPr>
      </w:pPr>
    </w:p>
    <w:p w:rsidR="001806C4" w:rsidRPr="00AE77F0" w:rsidRDefault="00F339E0" w:rsidP="00F53D00">
      <w:pPr>
        <w:rPr>
          <w:i/>
          <w:iCs/>
          <w:spacing w:val="-4"/>
          <w:w w:val="105"/>
          <w:lang w:val="en-US"/>
        </w:rPr>
      </w:pPr>
      <w:r w:rsidRPr="00AE77F0">
        <w:rPr>
          <w:i/>
          <w:iCs/>
          <w:spacing w:val="-4"/>
          <w:w w:val="105"/>
          <w:lang w:val="en-US"/>
        </w:rPr>
        <w:t>Recording and Reporting</w:t>
      </w:r>
    </w:p>
    <w:p w:rsidR="001806C4" w:rsidRPr="00AE77F0" w:rsidRDefault="001806C4" w:rsidP="001806C4">
      <w:pPr>
        <w:rPr>
          <w:i/>
          <w:iCs/>
          <w:spacing w:val="-4"/>
          <w:w w:val="105"/>
          <w:lang w:val="en-US"/>
        </w:rPr>
      </w:pPr>
    </w:p>
    <w:p w:rsidR="00F339E0" w:rsidRPr="00AE77F0" w:rsidRDefault="00F339E0" w:rsidP="000357D7">
      <w:pPr>
        <w:numPr>
          <w:ilvl w:val="0"/>
          <w:numId w:val="9"/>
        </w:numPr>
        <w:jc w:val="both"/>
        <w:rPr>
          <w:spacing w:val="2"/>
          <w:w w:val="105"/>
          <w:lang w:val="en-US" w:eastAsia="en-US"/>
        </w:rPr>
      </w:pPr>
      <w:r w:rsidRPr="00AE77F0">
        <w:rPr>
          <w:spacing w:val="2"/>
          <w:w w:val="105"/>
          <w:lang w:val="en-US" w:eastAsia="en-US"/>
        </w:rPr>
        <w:t xml:space="preserve">Following each BFT catch, location of catch, quantity and number of the fish </w:t>
      </w:r>
      <w:r w:rsidR="00A96D1B" w:rsidRPr="00AE77F0">
        <w:rPr>
          <w:spacing w:val="2"/>
          <w:w w:val="105"/>
          <w:lang w:val="en-US" w:eastAsia="en-US"/>
        </w:rPr>
        <w:t>caught</w:t>
      </w:r>
      <w:r w:rsidRPr="00AE77F0">
        <w:rPr>
          <w:spacing w:val="2"/>
          <w:w w:val="105"/>
          <w:lang w:val="en-US" w:eastAsia="en-US"/>
        </w:rPr>
        <w:t xml:space="preserve"> shall be notified to MoFAL by the skipper of the vessel via e-mail or fax, for the purposes of monitoring and surveillance of the individual quota.</w:t>
      </w:r>
    </w:p>
    <w:p w:rsidR="00F339E0" w:rsidRPr="00AE77F0" w:rsidRDefault="00F339E0" w:rsidP="000357D7">
      <w:pPr>
        <w:numPr>
          <w:ilvl w:val="0"/>
          <w:numId w:val="9"/>
        </w:numPr>
        <w:jc w:val="both"/>
        <w:rPr>
          <w:spacing w:val="2"/>
          <w:w w:val="105"/>
          <w:lang w:val="en-US" w:eastAsia="en-US"/>
        </w:rPr>
      </w:pPr>
      <w:r w:rsidRPr="00AE77F0">
        <w:rPr>
          <w:spacing w:val="2"/>
          <w:w w:val="105"/>
          <w:lang w:val="en-US" w:eastAsia="en-US"/>
        </w:rPr>
        <w:t xml:space="preserve">Following the catching operation, skipper/operator of the catching vessel shall transmit electronic copies of the issued BCD, ICCAT Transfer Declaration and the relevant logbook page to be prepared with an </w:t>
      </w:r>
      <w:r w:rsidR="00A96D1B" w:rsidRPr="00AE77F0">
        <w:rPr>
          <w:spacing w:val="2"/>
          <w:w w:val="105"/>
          <w:lang w:val="en-US" w:eastAsia="en-US"/>
        </w:rPr>
        <w:t>appropriate</w:t>
      </w:r>
      <w:r w:rsidRPr="00AE77F0">
        <w:rPr>
          <w:spacing w:val="2"/>
          <w:w w:val="105"/>
          <w:lang w:val="en-US" w:eastAsia="en-US"/>
        </w:rPr>
        <w:t xml:space="preserve"> file format to the e-mail address </w:t>
      </w:r>
      <w:hyperlink r:id="rId8" w:history="1">
        <w:r w:rsidRPr="00AE77F0">
          <w:rPr>
            <w:spacing w:val="2"/>
            <w:w w:val="105"/>
            <w:u w:val="single"/>
            <w:lang w:val="en-US" w:eastAsia="en-US"/>
          </w:rPr>
          <w:t>orkinos@tarim.gov.tr</w:t>
        </w:r>
      </w:hyperlink>
      <w:r w:rsidR="000357D7" w:rsidRPr="00AE77F0">
        <w:rPr>
          <w:spacing w:val="2"/>
          <w:w w:val="105"/>
          <w:lang w:val="en-US" w:eastAsia="en-US"/>
        </w:rPr>
        <w:t xml:space="preserve"> </w:t>
      </w:r>
      <w:r w:rsidRPr="00AE77F0">
        <w:rPr>
          <w:spacing w:val="2"/>
          <w:w w:val="105"/>
          <w:lang w:val="en-US" w:eastAsia="en-US"/>
        </w:rPr>
        <w:t>within 24 hours.</w:t>
      </w:r>
    </w:p>
    <w:p w:rsidR="00F339E0" w:rsidRPr="00AE77F0" w:rsidRDefault="00F339E0" w:rsidP="000357D7">
      <w:pPr>
        <w:numPr>
          <w:ilvl w:val="0"/>
          <w:numId w:val="9"/>
        </w:numPr>
        <w:jc w:val="both"/>
        <w:rPr>
          <w:spacing w:val="2"/>
          <w:w w:val="105"/>
          <w:lang w:val="en-US" w:eastAsia="en-US"/>
        </w:rPr>
      </w:pPr>
      <w:r w:rsidRPr="00AE77F0">
        <w:rPr>
          <w:spacing w:val="2"/>
          <w:w w:val="105"/>
          <w:lang w:val="en-US" w:eastAsia="en-US"/>
        </w:rPr>
        <w:t xml:space="preserve">Following the transfer of the live BFT caught to the towing cage of the tug vessel, skipper of the </w:t>
      </w:r>
      <w:r w:rsidR="00A96D1B" w:rsidRPr="00AE77F0">
        <w:rPr>
          <w:spacing w:val="2"/>
          <w:w w:val="105"/>
          <w:lang w:val="en-US" w:eastAsia="en-US"/>
        </w:rPr>
        <w:t>catching</w:t>
      </w:r>
      <w:r w:rsidRPr="00AE77F0">
        <w:rPr>
          <w:spacing w:val="2"/>
          <w:w w:val="105"/>
          <w:lang w:val="en-US" w:eastAsia="en-US"/>
        </w:rPr>
        <w:t xml:space="preserve"> vessel shall complete the required BCD and ITD and shall deliver them to the master of the tug vessel. Tug/towing vessels shall not leave the area of transfer without receiving the completed documents mentioned above.</w:t>
      </w:r>
    </w:p>
    <w:p w:rsidR="001806C4" w:rsidRPr="00AE77F0" w:rsidRDefault="00F339E0" w:rsidP="000357D7">
      <w:pPr>
        <w:numPr>
          <w:ilvl w:val="0"/>
          <w:numId w:val="9"/>
        </w:numPr>
        <w:jc w:val="both"/>
        <w:rPr>
          <w:spacing w:val="2"/>
          <w:w w:val="105"/>
          <w:lang w:val="en-US" w:eastAsia="en-US"/>
        </w:rPr>
      </w:pPr>
      <w:r w:rsidRPr="00AE77F0">
        <w:rPr>
          <w:spacing w:val="2"/>
          <w:w w:val="105"/>
          <w:lang w:val="en-US" w:eastAsia="en-US"/>
        </w:rPr>
        <w:t xml:space="preserve">The ICCAT Regional Observer on board the catching vessel shall record and report upon the transfer activities carried out, verify the position of the catching vessel when engaged in transfer operation, observe and estimate catches transferred and verify entries made in the prior transfer authorization and in </w:t>
      </w:r>
      <w:r w:rsidR="001806C4" w:rsidRPr="00AE77F0">
        <w:rPr>
          <w:spacing w:val="2"/>
          <w:w w:val="105"/>
          <w:lang w:val="en-US" w:eastAsia="en-US"/>
        </w:rPr>
        <w:t>the ICCAT transfer declaration.</w:t>
      </w:r>
    </w:p>
    <w:p w:rsidR="001806C4" w:rsidRPr="00AE77F0" w:rsidRDefault="001806C4" w:rsidP="000357D7">
      <w:pPr>
        <w:numPr>
          <w:ilvl w:val="0"/>
          <w:numId w:val="9"/>
        </w:numPr>
        <w:jc w:val="both"/>
        <w:rPr>
          <w:spacing w:val="2"/>
          <w:w w:val="105"/>
          <w:lang w:val="en-US" w:eastAsia="en-US"/>
        </w:rPr>
      </w:pPr>
      <w:r w:rsidRPr="00AE77F0">
        <w:rPr>
          <w:spacing w:val="2"/>
          <w:w w:val="105"/>
          <w:lang w:val="en-US" w:eastAsia="en-US"/>
        </w:rPr>
        <w:t>In cases where the estimation by the regional observers onboard the catching vessel and at the farming facility is at least 10% higher by number and/or average weight than declared by the master of the catching vessel, an investigation shall be initiated by MoFAL and concluded prior to the time of caging at the farm. Pending the results of this investigation, caging shall not be authorized and the catching section of the BCD shall not be validated and no harvests shall be made.</w:t>
      </w:r>
    </w:p>
    <w:p w:rsidR="001806C4" w:rsidRPr="00AE77F0" w:rsidRDefault="001806C4" w:rsidP="000357D7">
      <w:pPr>
        <w:numPr>
          <w:ilvl w:val="0"/>
          <w:numId w:val="9"/>
        </w:numPr>
        <w:jc w:val="both"/>
        <w:rPr>
          <w:spacing w:val="2"/>
          <w:w w:val="105"/>
          <w:lang w:val="en-US" w:eastAsia="en-US"/>
        </w:rPr>
      </w:pPr>
      <w:r w:rsidRPr="00AE77F0">
        <w:rPr>
          <w:spacing w:val="2"/>
          <w:w w:val="105"/>
          <w:lang w:val="en-US" w:eastAsia="en-US"/>
        </w:rPr>
        <w:t>If the outcome of the investigation indicates that the number and or average weight of bluefin tuna is in excess of 10% of that declared by the master of the catching vessel, then MoFAL shall issue a release order for the number and or weight in excess, which would be completed within 48 hours, under the presence of an ICCAT Regional Observer.</w:t>
      </w:r>
    </w:p>
    <w:p w:rsidR="001806C4" w:rsidRPr="00AE77F0" w:rsidRDefault="001806C4" w:rsidP="000357D7">
      <w:pPr>
        <w:numPr>
          <w:ilvl w:val="0"/>
          <w:numId w:val="9"/>
        </w:numPr>
        <w:jc w:val="both"/>
        <w:rPr>
          <w:spacing w:val="2"/>
          <w:w w:val="105"/>
          <w:lang w:val="en-US" w:eastAsia="en-US"/>
        </w:rPr>
      </w:pPr>
      <w:r w:rsidRPr="00AE77F0">
        <w:rPr>
          <w:spacing w:val="2"/>
          <w:w w:val="105"/>
          <w:lang w:val="en-US" w:eastAsia="en-US"/>
        </w:rPr>
        <w:t>The vessel owner/skipper of the BFT fishing vessels shall communicate by e-mail to MoFAL (</w:t>
      </w:r>
      <w:hyperlink r:id="rId9" w:history="1">
        <w:r w:rsidRPr="00AE77F0">
          <w:rPr>
            <w:spacing w:val="2"/>
            <w:w w:val="105"/>
            <w:lang w:val="en-US" w:eastAsia="en-US"/>
          </w:rPr>
          <w:t>orkinos@tarim.gov.tr</w:t>
        </w:r>
      </w:hyperlink>
      <w:r w:rsidRPr="00AE77F0">
        <w:rPr>
          <w:spacing w:val="2"/>
          <w:w w:val="105"/>
          <w:lang w:val="en-US" w:eastAsia="en-US"/>
        </w:rPr>
        <w:t>), a weekly catch report, including nil catch returns. This report shall be transmitted to MoFAL by latest 10:00 am Monday with the catches taken during the preceding week ending Sunday midnight GMT.</w:t>
      </w:r>
    </w:p>
    <w:p w:rsidR="001806C4" w:rsidRPr="00AE77F0" w:rsidRDefault="001806C4" w:rsidP="000357D7">
      <w:pPr>
        <w:numPr>
          <w:ilvl w:val="0"/>
          <w:numId w:val="9"/>
        </w:numPr>
        <w:jc w:val="both"/>
        <w:rPr>
          <w:spacing w:val="2"/>
          <w:w w:val="105"/>
          <w:lang w:val="en-US" w:eastAsia="en-US"/>
        </w:rPr>
      </w:pPr>
      <w:r w:rsidRPr="00AE77F0">
        <w:rPr>
          <w:spacing w:val="2"/>
          <w:w w:val="105"/>
          <w:lang w:val="en-US" w:eastAsia="en-US"/>
        </w:rPr>
        <w:t xml:space="preserve">Each fishing vessel possessing a special fishing/towing permit is obliged to duly record and report the required information regarding the </w:t>
      </w:r>
      <w:r w:rsidR="00C94ECA" w:rsidRPr="00AE77F0">
        <w:rPr>
          <w:spacing w:val="2"/>
          <w:w w:val="105"/>
          <w:lang w:val="en-US" w:eastAsia="en-US"/>
        </w:rPr>
        <w:t>quantity</w:t>
      </w:r>
      <w:r w:rsidRPr="00AE77F0">
        <w:rPr>
          <w:spacing w:val="2"/>
          <w:w w:val="105"/>
          <w:lang w:val="en-US" w:eastAsia="en-US"/>
        </w:rPr>
        <w:t xml:space="preserve"> of caught, transferred and s</w:t>
      </w:r>
      <w:r w:rsidR="00C94ECA" w:rsidRPr="00AE77F0">
        <w:rPr>
          <w:spacing w:val="2"/>
          <w:w w:val="105"/>
          <w:lang w:val="en-US" w:eastAsia="en-US"/>
        </w:rPr>
        <w:t>old</w:t>
      </w:r>
      <w:r w:rsidRPr="00AE77F0">
        <w:rPr>
          <w:spacing w:val="2"/>
          <w:w w:val="105"/>
          <w:lang w:val="en-US" w:eastAsia="en-US"/>
        </w:rPr>
        <w:t xml:space="preserve"> BFT</w:t>
      </w:r>
    </w:p>
    <w:p w:rsidR="001806C4" w:rsidRPr="00AE77F0" w:rsidRDefault="001806C4" w:rsidP="000357D7">
      <w:pPr>
        <w:numPr>
          <w:ilvl w:val="0"/>
          <w:numId w:val="9"/>
        </w:numPr>
        <w:jc w:val="both"/>
        <w:rPr>
          <w:spacing w:val="2"/>
          <w:w w:val="105"/>
          <w:lang w:val="en-US" w:eastAsia="en-US"/>
        </w:rPr>
      </w:pPr>
      <w:r w:rsidRPr="00AE77F0">
        <w:rPr>
          <w:spacing w:val="2"/>
          <w:w w:val="105"/>
          <w:lang w:val="en-US" w:eastAsia="en-US"/>
        </w:rPr>
        <w:t xml:space="preserve">The masters of catching vessels shall keep a bound or electronic logbook of their operations, indicating particularly the quantities of </w:t>
      </w:r>
      <w:r w:rsidR="00C94ECA" w:rsidRPr="00AE77F0">
        <w:rPr>
          <w:spacing w:val="2"/>
          <w:w w:val="105"/>
          <w:lang w:val="en-US" w:eastAsia="en-US"/>
        </w:rPr>
        <w:t>Bluefin</w:t>
      </w:r>
      <w:r w:rsidRPr="00AE77F0">
        <w:rPr>
          <w:spacing w:val="2"/>
          <w:w w:val="105"/>
          <w:lang w:val="en-US" w:eastAsia="en-US"/>
        </w:rPr>
        <w:t xml:space="preserve"> tuna caught and kept on board, whether the catches are weighed or estimated, the date and location of such catches and the type of gear used in accordance with the requirements set out by MoFAL.</w:t>
      </w:r>
    </w:p>
    <w:p w:rsidR="001806C4" w:rsidRPr="00AE77F0" w:rsidRDefault="001806C4" w:rsidP="000357D7">
      <w:pPr>
        <w:numPr>
          <w:ilvl w:val="0"/>
          <w:numId w:val="9"/>
        </w:numPr>
        <w:jc w:val="both"/>
        <w:rPr>
          <w:spacing w:val="2"/>
          <w:w w:val="105"/>
          <w:lang w:val="en-US" w:eastAsia="en-US"/>
        </w:rPr>
      </w:pPr>
      <w:r w:rsidRPr="00AE77F0">
        <w:rPr>
          <w:spacing w:val="2"/>
          <w:w w:val="105"/>
          <w:lang w:val="en-US" w:eastAsia="en-US"/>
        </w:rPr>
        <w:t>The logbook shall be filled in every day (midnight) or before port arrival. The logbook must be completed in case of at sea inspections, including all activities that took place that day until the said inspection.</w:t>
      </w:r>
    </w:p>
    <w:p w:rsidR="001806C4" w:rsidRPr="00AE77F0" w:rsidRDefault="001806C4" w:rsidP="000357D7">
      <w:pPr>
        <w:numPr>
          <w:ilvl w:val="0"/>
          <w:numId w:val="9"/>
        </w:numPr>
        <w:jc w:val="both"/>
        <w:rPr>
          <w:spacing w:val="2"/>
          <w:w w:val="105"/>
          <w:lang w:val="en-US" w:eastAsia="en-US"/>
        </w:rPr>
      </w:pPr>
      <w:r w:rsidRPr="00AE77F0">
        <w:rPr>
          <w:spacing w:val="2"/>
          <w:w w:val="105"/>
          <w:lang w:val="en-US" w:eastAsia="en-US"/>
        </w:rPr>
        <w:t>In the event of a catch, logbook shall be completed accordingly, and shall be transmitted to MoFAL via e-mail and fax, together with the relevant BCD.</w:t>
      </w:r>
    </w:p>
    <w:p w:rsidR="00596C2A" w:rsidRPr="00AE77F0" w:rsidRDefault="00596C2A" w:rsidP="000357D7">
      <w:pPr>
        <w:numPr>
          <w:ilvl w:val="0"/>
          <w:numId w:val="9"/>
        </w:numPr>
        <w:jc w:val="both"/>
        <w:rPr>
          <w:spacing w:val="2"/>
          <w:w w:val="105"/>
          <w:lang w:val="en-US" w:eastAsia="en-US"/>
        </w:rPr>
      </w:pPr>
      <w:r w:rsidRPr="00AE77F0">
        <w:rPr>
          <w:spacing w:val="2"/>
          <w:w w:val="105"/>
          <w:lang w:val="en-US" w:eastAsia="en-US"/>
        </w:rPr>
        <w:t xml:space="preserve">Fishing vessels targeting E-BFT shall record into their daily logs the following information; number and weight of the E-BFT caught, date / time / location (latitude - longitude) of the catching operations including nil catches. Fishing vessels authorized as catching, towing or auxiliary vessels are obliged to fulfil the requirements given in </w:t>
      </w:r>
      <w:r w:rsidR="00C6152E" w:rsidRPr="00AE77F0">
        <w:rPr>
          <w:spacing w:val="2"/>
          <w:w w:val="105"/>
          <w:lang w:val="en-US" w:eastAsia="en-US"/>
        </w:rPr>
        <w:t>the relevant ICCAT re</w:t>
      </w:r>
      <w:r w:rsidRPr="00AE77F0">
        <w:rPr>
          <w:spacing w:val="2"/>
          <w:w w:val="105"/>
          <w:lang w:val="en-US" w:eastAsia="en-US"/>
        </w:rPr>
        <w:t>commendation</w:t>
      </w:r>
      <w:r w:rsidR="00C6152E" w:rsidRPr="00AE77F0">
        <w:rPr>
          <w:spacing w:val="2"/>
          <w:w w:val="105"/>
          <w:lang w:val="en-US" w:eastAsia="en-US"/>
        </w:rPr>
        <w:t xml:space="preserve">s </w:t>
      </w:r>
      <w:r w:rsidRPr="00AE77F0">
        <w:rPr>
          <w:spacing w:val="2"/>
          <w:w w:val="105"/>
          <w:lang w:val="en-US" w:eastAsia="en-US"/>
        </w:rPr>
        <w:t xml:space="preserve">in regard to fishing logbooks.  </w:t>
      </w:r>
    </w:p>
    <w:p w:rsidR="00F53D00" w:rsidRPr="00AE77F0" w:rsidRDefault="00F53D00" w:rsidP="00F53D00">
      <w:pPr>
        <w:ind w:left="74"/>
        <w:rPr>
          <w:i/>
          <w:iCs/>
          <w:spacing w:val="-6"/>
          <w:w w:val="105"/>
          <w:lang w:val="en-US"/>
        </w:rPr>
      </w:pPr>
    </w:p>
    <w:p w:rsidR="001806C4" w:rsidRPr="00AE77F0" w:rsidRDefault="001806C4" w:rsidP="00F53D00">
      <w:pPr>
        <w:ind w:left="74"/>
        <w:rPr>
          <w:i/>
          <w:iCs/>
          <w:spacing w:val="-6"/>
          <w:w w:val="105"/>
          <w:lang w:val="en-US"/>
        </w:rPr>
      </w:pPr>
      <w:r w:rsidRPr="00AE77F0">
        <w:rPr>
          <w:i/>
          <w:iCs/>
          <w:spacing w:val="-6"/>
          <w:w w:val="105"/>
          <w:lang w:val="en-US"/>
        </w:rPr>
        <w:t>Towing Operations</w:t>
      </w:r>
    </w:p>
    <w:p w:rsidR="00F53D00" w:rsidRPr="00AE77F0" w:rsidRDefault="00F53D00" w:rsidP="00F53D00">
      <w:pPr>
        <w:ind w:left="432" w:right="144" w:hanging="360"/>
        <w:rPr>
          <w:spacing w:val="-1"/>
          <w:w w:val="105"/>
          <w:lang w:val="en-US"/>
        </w:rPr>
      </w:pPr>
    </w:p>
    <w:p w:rsidR="00175630" w:rsidRPr="00AE77F0" w:rsidRDefault="001806C4" w:rsidP="00CA25F5">
      <w:pPr>
        <w:numPr>
          <w:ilvl w:val="0"/>
          <w:numId w:val="9"/>
        </w:numPr>
        <w:jc w:val="both"/>
        <w:rPr>
          <w:spacing w:val="2"/>
          <w:w w:val="105"/>
          <w:lang w:val="en-US" w:eastAsia="en-US"/>
        </w:rPr>
      </w:pPr>
      <w:r w:rsidRPr="00AE77F0">
        <w:rPr>
          <w:spacing w:val="2"/>
          <w:w w:val="105"/>
          <w:lang w:val="en-US" w:eastAsia="en-US"/>
        </w:rPr>
        <w:t>Before any live BFT towing operation, the master of the catching or tug / towing vessel or its representatives shall notify MoFAL the following information:</w:t>
      </w:r>
    </w:p>
    <w:p w:rsidR="00175630" w:rsidRPr="00AE77F0" w:rsidRDefault="00175630" w:rsidP="00175630">
      <w:pPr>
        <w:ind w:left="431" w:right="142" w:hanging="357"/>
        <w:rPr>
          <w:spacing w:val="-4"/>
          <w:w w:val="105"/>
          <w:lang w:val="en-US"/>
        </w:rPr>
      </w:pPr>
    </w:p>
    <w:p w:rsidR="001806C4" w:rsidRPr="00AE77F0" w:rsidRDefault="001806C4" w:rsidP="001806C4">
      <w:pPr>
        <w:ind w:left="792"/>
        <w:rPr>
          <w:spacing w:val="-4"/>
          <w:w w:val="105"/>
          <w:lang w:val="en-US"/>
        </w:rPr>
      </w:pPr>
      <w:r w:rsidRPr="00AE77F0">
        <w:rPr>
          <w:rFonts w:ascii="Courier New" w:hAnsi="Courier New" w:cs="Courier New"/>
          <w:spacing w:val="-4"/>
          <w:w w:val="105"/>
          <w:lang w:val="en-US"/>
        </w:rPr>
        <w:t xml:space="preserve">o </w:t>
      </w:r>
      <w:r w:rsidRPr="00AE77F0">
        <w:rPr>
          <w:spacing w:val="-4"/>
          <w:w w:val="105"/>
          <w:lang w:val="en-US"/>
        </w:rPr>
        <w:t>Commencing time of the live BFT towing operation,</w:t>
      </w:r>
    </w:p>
    <w:p w:rsidR="001806C4" w:rsidRPr="00AE77F0" w:rsidRDefault="001806C4" w:rsidP="001806C4">
      <w:pPr>
        <w:ind w:left="1152" w:right="144" w:hanging="360"/>
        <w:rPr>
          <w:spacing w:val="-4"/>
          <w:w w:val="105"/>
          <w:lang w:val="en-US"/>
        </w:rPr>
      </w:pPr>
      <w:r w:rsidRPr="00AE77F0">
        <w:rPr>
          <w:rFonts w:ascii="Courier New" w:hAnsi="Courier New" w:cs="Courier New"/>
          <w:w w:val="105"/>
          <w:lang w:val="en-US"/>
        </w:rPr>
        <w:t xml:space="preserve">o </w:t>
      </w:r>
      <w:r w:rsidRPr="00AE77F0">
        <w:rPr>
          <w:w w:val="105"/>
          <w:lang w:val="en-US"/>
        </w:rPr>
        <w:t xml:space="preserve">Location of transfer, information on the position (latitude/longitude) where the </w:t>
      </w:r>
      <w:r w:rsidRPr="00AE77F0">
        <w:rPr>
          <w:spacing w:val="-4"/>
          <w:w w:val="105"/>
          <w:lang w:val="en-US"/>
        </w:rPr>
        <w:t>transfer shall take place,</w:t>
      </w:r>
    </w:p>
    <w:p w:rsidR="001806C4" w:rsidRPr="00AE77F0" w:rsidRDefault="001806C4" w:rsidP="001806C4">
      <w:pPr>
        <w:ind w:left="792"/>
        <w:rPr>
          <w:spacing w:val="-3"/>
          <w:w w:val="105"/>
          <w:lang w:val="en-US"/>
        </w:rPr>
      </w:pPr>
      <w:r w:rsidRPr="00AE77F0">
        <w:rPr>
          <w:rFonts w:ascii="Courier New" w:hAnsi="Courier New" w:cs="Courier New"/>
          <w:spacing w:val="-3"/>
          <w:w w:val="105"/>
          <w:lang w:val="en-US"/>
        </w:rPr>
        <w:t xml:space="preserve">o </w:t>
      </w:r>
      <w:r w:rsidRPr="00AE77F0">
        <w:rPr>
          <w:spacing w:val="-3"/>
          <w:w w:val="105"/>
          <w:lang w:val="en-US"/>
        </w:rPr>
        <w:t xml:space="preserve">Port, farm or cage of destination (route) of the </w:t>
      </w:r>
      <w:r w:rsidR="00320AB5" w:rsidRPr="00AE77F0">
        <w:rPr>
          <w:spacing w:val="-3"/>
          <w:w w:val="105"/>
          <w:lang w:val="en-US"/>
        </w:rPr>
        <w:t>B</w:t>
      </w:r>
      <w:r w:rsidRPr="00AE77F0">
        <w:rPr>
          <w:spacing w:val="-3"/>
          <w:w w:val="105"/>
          <w:lang w:val="en-US"/>
        </w:rPr>
        <w:t>luefin tuna,</w:t>
      </w:r>
    </w:p>
    <w:p w:rsidR="001806C4" w:rsidRPr="00AE77F0" w:rsidRDefault="001806C4" w:rsidP="001806C4">
      <w:pPr>
        <w:ind w:left="792"/>
        <w:rPr>
          <w:spacing w:val="-2"/>
          <w:w w:val="105"/>
          <w:lang w:val="en-US"/>
        </w:rPr>
      </w:pPr>
      <w:r w:rsidRPr="00AE77F0">
        <w:rPr>
          <w:rFonts w:ascii="Courier New" w:hAnsi="Courier New" w:cs="Courier New"/>
          <w:spacing w:val="-2"/>
          <w:w w:val="105"/>
          <w:lang w:val="en-US"/>
        </w:rPr>
        <w:t xml:space="preserve">o </w:t>
      </w:r>
      <w:r w:rsidRPr="00AE77F0">
        <w:rPr>
          <w:spacing w:val="-2"/>
          <w:w w:val="105"/>
          <w:lang w:val="en-US"/>
        </w:rPr>
        <w:t>Estimated time of arrival,</w:t>
      </w:r>
    </w:p>
    <w:p w:rsidR="001806C4" w:rsidRPr="00AE77F0" w:rsidRDefault="001806C4" w:rsidP="001806C4">
      <w:pPr>
        <w:ind w:left="792"/>
        <w:rPr>
          <w:spacing w:val="-3"/>
          <w:w w:val="105"/>
          <w:lang w:val="en-US"/>
        </w:rPr>
      </w:pPr>
      <w:r w:rsidRPr="00AE77F0">
        <w:rPr>
          <w:rFonts w:ascii="Courier New" w:hAnsi="Courier New" w:cs="Courier New"/>
          <w:spacing w:val="-3"/>
          <w:w w:val="105"/>
          <w:lang w:val="en-US"/>
        </w:rPr>
        <w:t xml:space="preserve">o </w:t>
      </w:r>
      <w:r w:rsidRPr="00AE77F0">
        <w:rPr>
          <w:spacing w:val="-3"/>
          <w:w w:val="105"/>
          <w:lang w:val="en-US"/>
        </w:rPr>
        <w:t>Name of the provider catching vessel or farm or trap and ICCAT number record,</w:t>
      </w:r>
    </w:p>
    <w:p w:rsidR="001806C4" w:rsidRPr="00AE77F0" w:rsidRDefault="001806C4" w:rsidP="001806C4">
      <w:pPr>
        <w:ind w:left="1152" w:right="144" w:hanging="360"/>
        <w:rPr>
          <w:spacing w:val="-4"/>
          <w:w w:val="105"/>
          <w:lang w:val="en-US"/>
        </w:rPr>
      </w:pPr>
      <w:r w:rsidRPr="00AE77F0">
        <w:rPr>
          <w:rFonts w:ascii="Courier New" w:hAnsi="Courier New" w:cs="Courier New"/>
          <w:spacing w:val="-4"/>
          <w:w w:val="105"/>
          <w:lang w:val="en-US"/>
        </w:rPr>
        <w:t xml:space="preserve">o </w:t>
      </w:r>
      <w:r w:rsidRPr="00AE77F0">
        <w:rPr>
          <w:spacing w:val="-4"/>
          <w:w w:val="105"/>
          <w:lang w:val="en-US"/>
        </w:rPr>
        <w:t>Name of the tug/towing vessel, number of cages towed and ICCAT number record where appropriate,</w:t>
      </w:r>
    </w:p>
    <w:p w:rsidR="001806C4" w:rsidRPr="00AE77F0" w:rsidRDefault="001806C4" w:rsidP="001806C4">
      <w:pPr>
        <w:ind w:left="1152" w:right="144" w:hanging="360"/>
        <w:rPr>
          <w:spacing w:val="-4"/>
          <w:w w:val="105"/>
          <w:lang w:val="en-US"/>
        </w:rPr>
      </w:pPr>
      <w:r w:rsidRPr="00AE77F0">
        <w:rPr>
          <w:rFonts w:ascii="Courier New" w:hAnsi="Courier New" w:cs="Courier New"/>
          <w:spacing w:val="-4"/>
          <w:w w:val="105"/>
          <w:lang w:val="en-US"/>
        </w:rPr>
        <w:t xml:space="preserve">o </w:t>
      </w:r>
      <w:r w:rsidRPr="00AE77F0">
        <w:rPr>
          <w:spacing w:val="-4"/>
          <w:w w:val="105"/>
          <w:lang w:val="en-US"/>
        </w:rPr>
        <w:t xml:space="preserve">Identifiable cage numbers and estimate of quantity of </w:t>
      </w:r>
      <w:r w:rsidR="00320AB5" w:rsidRPr="00AE77F0">
        <w:rPr>
          <w:spacing w:val="-4"/>
          <w:w w:val="105"/>
          <w:lang w:val="en-US"/>
        </w:rPr>
        <w:t>B</w:t>
      </w:r>
      <w:r w:rsidRPr="00AE77F0">
        <w:rPr>
          <w:spacing w:val="-4"/>
          <w:w w:val="105"/>
          <w:lang w:val="en-US"/>
        </w:rPr>
        <w:t>luefin tuna to be transferred inside the cages.</w:t>
      </w:r>
    </w:p>
    <w:p w:rsidR="001806C4" w:rsidRPr="00AE77F0" w:rsidRDefault="001806C4" w:rsidP="00CA25F5">
      <w:pPr>
        <w:numPr>
          <w:ilvl w:val="0"/>
          <w:numId w:val="9"/>
        </w:numPr>
        <w:jc w:val="both"/>
        <w:rPr>
          <w:spacing w:val="2"/>
          <w:w w:val="105"/>
          <w:lang w:val="en-US" w:eastAsia="en-US"/>
        </w:rPr>
      </w:pPr>
      <w:r w:rsidRPr="00AE77F0">
        <w:rPr>
          <w:spacing w:val="2"/>
          <w:w w:val="105"/>
          <w:lang w:val="en-US" w:eastAsia="en-US"/>
        </w:rPr>
        <w:t>The master of the towing vessel shall ensure that the transfer activities shall be monitored and recorded by video camera in the water and he shall be responsible from keeping such video footage onboard. At the beginning and/or end of each video, the ICCAT transfer declaration number must be displayed. The time and the date of the video shall be continuously displayed throughout each video record.</w:t>
      </w:r>
    </w:p>
    <w:p w:rsidR="001806C4" w:rsidRPr="00AE77F0" w:rsidRDefault="001806C4" w:rsidP="00CA25F5">
      <w:pPr>
        <w:numPr>
          <w:ilvl w:val="0"/>
          <w:numId w:val="9"/>
        </w:numPr>
        <w:jc w:val="both"/>
        <w:rPr>
          <w:spacing w:val="2"/>
          <w:w w:val="105"/>
          <w:lang w:val="en-US" w:eastAsia="en-US"/>
        </w:rPr>
      </w:pPr>
      <w:r w:rsidRPr="00AE77F0">
        <w:rPr>
          <w:spacing w:val="2"/>
          <w:w w:val="105"/>
          <w:lang w:val="en-US" w:eastAsia="en-US"/>
        </w:rPr>
        <w:t>One video record shall be produced and transmitted each to the regional observer and to the CPC observer aboard the towing vessel, the latter of which shall accompany the transfer declaration and the associated catches to which it relates. One copy of the video footage shall also be presented to MoFAL and shown to fisheries inspectors when requested.</w:t>
      </w:r>
    </w:p>
    <w:p w:rsidR="00CA25F5" w:rsidRPr="00AE77F0" w:rsidRDefault="00CA25F5" w:rsidP="00CA25F5">
      <w:pPr>
        <w:rPr>
          <w:i/>
          <w:iCs/>
          <w:spacing w:val="-6"/>
          <w:w w:val="105"/>
          <w:lang w:val="en-US"/>
        </w:rPr>
      </w:pPr>
    </w:p>
    <w:p w:rsidR="001806C4" w:rsidRPr="00AE77F0" w:rsidRDefault="001806C4" w:rsidP="00CA25F5">
      <w:pPr>
        <w:rPr>
          <w:i/>
          <w:iCs/>
          <w:spacing w:val="-6"/>
          <w:w w:val="105"/>
          <w:lang w:val="en-US"/>
        </w:rPr>
      </w:pPr>
      <w:r w:rsidRPr="00AE77F0">
        <w:rPr>
          <w:i/>
          <w:iCs/>
          <w:spacing w:val="-6"/>
          <w:w w:val="105"/>
          <w:lang w:val="en-US"/>
        </w:rPr>
        <w:t>Caging Operations</w:t>
      </w:r>
    </w:p>
    <w:p w:rsidR="00CA25F5" w:rsidRPr="00AE77F0" w:rsidRDefault="00CA25F5" w:rsidP="00CA25F5">
      <w:pPr>
        <w:ind w:left="360"/>
        <w:jc w:val="both"/>
        <w:rPr>
          <w:spacing w:val="2"/>
          <w:w w:val="105"/>
          <w:lang w:val="en-US" w:eastAsia="en-US"/>
        </w:rPr>
      </w:pPr>
    </w:p>
    <w:p w:rsidR="001806C4" w:rsidRPr="00AE77F0" w:rsidRDefault="001806C4" w:rsidP="00CA25F5">
      <w:pPr>
        <w:numPr>
          <w:ilvl w:val="0"/>
          <w:numId w:val="9"/>
        </w:numPr>
        <w:jc w:val="both"/>
        <w:rPr>
          <w:spacing w:val="2"/>
          <w:w w:val="105"/>
          <w:lang w:val="en-US" w:eastAsia="en-US"/>
        </w:rPr>
      </w:pPr>
      <w:r w:rsidRPr="00AE77F0">
        <w:rPr>
          <w:spacing w:val="2"/>
          <w:w w:val="105"/>
          <w:lang w:val="en-US" w:eastAsia="en-US"/>
        </w:rPr>
        <w:t>The farming operator shall monitor and record the transfer activities from cages to the farm by video camera in the water and he shall be responsible from keeping such video footage at the farming facility.</w:t>
      </w:r>
    </w:p>
    <w:p w:rsidR="008D5E9B" w:rsidRPr="00AE77F0" w:rsidRDefault="001806C4" w:rsidP="00CA25F5">
      <w:pPr>
        <w:numPr>
          <w:ilvl w:val="0"/>
          <w:numId w:val="9"/>
        </w:numPr>
        <w:jc w:val="both"/>
        <w:rPr>
          <w:spacing w:val="2"/>
          <w:w w:val="105"/>
          <w:lang w:val="en-US" w:eastAsia="en-US"/>
        </w:rPr>
      </w:pPr>
      <w:r w:rsidRPr="00AE77F0">
        <w:rPr>
          <w:spacing w:val="2"/>
          <w:w w:val="105"/>
          <w:lang w:val="en-US" w:eastAsia="en-US"/>
        </w:rPr>
        <w:t>One video record shall be produced for each caging operation. At the beginning or end of each video, the ICCAT transfer declaration number must be displayed. The time and the date of the video shall be continuously displayed throughout each video record.</w:t>
      </w:r>
      <w:r w:rsidR="008D5E9B" w:rsidRPr="00AE77F0">
        <w:rPr>
          <w:spacing w:val="2"/>
          <w:w w:val="105"/>
          <w:lang w:val="en-US" w:eastAsia="en-US"/>
        </w:rPr>
        <w:t xml:space="preserve"> </w:t>
      </w:r>
    </w:p>
    <w:p w:rsidR="001806C4" w:rsidRPr="00AE77F0" w:rsidRDefault="001806C4" w:rsidP="00CA25F5">
      <w:pPr>
        <w:numPr>
          <w:ilvl w:val="0"/>
          <w:numId w:val="9"/>
        </w:numPr>
        <w:jc w:val="both"/>
        <w:rPr>
          <w:spacing w:val="2"/>
          <w:w w:val="105"/>
          <w:lang w:val="en-US" w:eastAsia="en-US"/>
        </w:rPr>
      </w:pPr>
      <w:r w:rsidRPr="00AE77F0">
        <w:rPr>
          <w:spacing w:val="2"/>
          <w:w w:val="105"/>
          <w:lang w:val="en-US" w:eastAsia="en-US"/>
        </w:rPr>
        <w:t>At the beginning and/or end of each video, the ICCAT transfer declaration number must be displayed. The time and the date of the video shall be continuously displayed throughout each video record. One copy of the video footage shall also be presented to MoFAL when requested.</w:t>
      </w:r>
    </w:p>
    <w:p w:rsidR="001806C4" w:rsidRPr="00AE77F0" w:rsidRDefault="00094DB5" w:rsidP="00CA25F5">
      <w:pPr>
        <w:numPr>
          <w:ilvl w:val="0"/>
          <w:numId w:val="9"/>
        </w:numPr>
        <w:jc w:val="both"/>
        <w:rPr>
          <w:spacing w:val="2"/>
          <w:w w:val="105"/>
          <w:lang w:val="en-US" w:eastAsia="en-US"/>
        </w:rPr>
      </w:pPr>
      <w:r w:rsidRPr="00AE77F0">
        <w:rPr>
          <w:spacing w:val="2"/>
          <w:w w:val="105"/>
          <w:lang w:val="en-US" w:eastAsia="en-US"/>
        </w:rPr>
        <w:t>F</w:t>
      </w:r>
      <w:r w:rsidR="001806C4" w:rsidRPr="00AE77F0">
        <w:rPr>
          <w:spacing w:val="2"/>
          <w:w w:val="105"/>
          <w:lang w:val="en-US" w:eastAsia="en-US"/>
        </w:rPr>
        <w:t>arm cag</w:t>
      </w:r>
      <w:r w:rsidRPr="00AE77F0">
        <w:rPr>
          <w:spacing w:val="2"/>
          <w:w w:val="105"/>
          <w:lang w:val="en-US" w:eastAsia="en-US"/>
        </w:rPr>
        <w:t xml:space="preserve">ing </w:t>
      </w:r>
      <w:r w:rsidR="001806C4" w:rsidRPr="00AE77F0">
        <w:rPr>
          <w:spacing w:val="2"/>
          <w:w w:val="105"/>
          <w:lang w:val="en-US" w:eastAsia="en-US"/>
        </w:rPr>
        <w:t>of BFT</w:t>
      </w:r>
      <w:r w:rsidRPr="00AE77F0">
        <w:rPr>
          <w:spacing w:val="2"/>
          <w:w w:val="105"/>
          <w:lang w:val="en-US" w:eastAsia="en-US"/>
        </w:rPr>
        <w:t xml:space="preserve"> </w:t>
      </w:r>
      <w:r w:rsidR="001806C4" w:rsidRPr="00AE77F0">
        <w:rPr>
          <w:spacing w:val="2"/>
          <w:w w:val="105"/>
          <w:lang w:val="en-US" w:eastAsia="en-US"/>
        </w:rPr>
        <w:t>not accompanied by properly validated, compliant and completed certificates and information shall be prohibited.</w:t>
      </w:r>
    </w:p>
    <w:p w:rsidR="001806C4" w:rsidRPr="00AE77F0" w:rsidRDefault="001806C4" w:rsidP="00CA25F5">
      <w:pPr>
        <w:numPr>
          <w:ilvl w:val="0"/>
          <w:numId w:val="9"/>
        </w:numPr>
        <w:jc w:val="both"/>
        <w:rPr>
          <w:spacing w:val="2"/>
          <w:w w:val="105"/>
          <w:lang w:val="en-US" w:eastAsia="en-US"/>
        </w:rPr>
      </w:pPr>
      <w:r w:rsidRPr="00AE77F0">
        <w:rPr>
          <w:spacing w:val="2"/>
          <w:w w:val="105"/>
          <w:lang w:val="en-US" w:eastAsia="en-US"/>
        </w:rPr>
        <w:t>In case BFT inside the farm cages are found to be misreported and/or caught by unauthorized fishing vessels having no/insufficient IQ assigned, such fish shall be seized and released.</w:t>
      </w:r>
    </w:p>
    <w:p w:rsidR="001806C4" w:rsidRPr="00AE77F0" w:rsidRDefault="001806C4" w:rsidP="00CA25F5">
      <w:pPr>
        <w:numPr>
          <w:ilvl w:val="0"/>
          <w:numId w:val="9"/>
        </w:numPr>
        <w:jc w:val="both"/>
        <w:rPr>
          <w:spacing w:val="2"/>
          <w:w w:val="105"/>
          <w:lang w:val="en-US" w:eastAsia="en-US"/>
        </w:rPr>
      </w:pPr>
      <w:r w:rsidRPr="00AE77F0">
        <w:rPr>
          <w:spacing w:val="2"/>
          <w:w w:val="105"/>
          <w:lang w:val="en-US" w:eastAsia="en-US"/>
        </w:rPr>
        <w:t>In case a BFT farming facility is found to be noncompliant, putting into cage of live BFT as well as harvesting and exporting of the BFT inside the cages of such facility shall not be al</w:t>
      </w:r>
      <w:r w:rsidR="00094DB5" w:rsidRPr="00AE77F0">
        <w:rPr>
          <w:spacing w:val="2"/>
          <w:w w:val="105"/>
          <w:lang w:val="en-US" w:eastAsia="en-US"/>
        </w:rPr>
        <w:t>l</w:t>
      </w:r>
      <w:r w:rsidRPr="00AE77F0">
        <w:rPr>
          <w:spacing w:val="2"/>
          <w:w w:val="105"/>
          <w:lang w:val="en-US" w:eastAsia="en-US"/>
        </w:rPr>
        <w:t>owed.</w:t>
      </w:r>
    </w:p>
    <w:p w:rsidR="00CA25F5" w:rsidRPr="00AE77F0" w:rsidRDefault="00CA25F5" w:rsidP="00CA25F5">
      <w:pPr>
        <w:rPr>
          <w:i/>
          <w:iCs/>
          <w:spacing w:val="-4"/>
          <w:w w:val="105"/>
          <w:lang w:val="en-US"/>
        </w:rPr>
      </w:pPr>
    </w:p>
    <w:p w:rsidR="00A6210C" w:rsidRPr="00AE77F0" w:rsidRDefault="00A6210C" w:rsidP="00CA25F5">
      <w:pPr>
        <w:rPr>
          <w:i/>
          <w:iCs/>
          <w:spacing w:val="-4"/>
          <w:w w:val="105"/>
          <w:lang w:val="en-US"/>
        </w:rPr>
      </w:pPr>
    </w:p>
    <w:p w:rsidR="00A6210C" w:rsidRPr="00AE77F0" w:rsidRDefault="00A6210C" w:rsidP="00CA25F5">
      <w:pPr>
        <w:rPr>
          <w:i/>
          <w:iCs/>
          <w:spacing w:val="-4"/>
          <w:w w:val="105"/>
          <w:lang w:val="en-US"/>
        </w:rPr>
      </w:pPr>
    </w:p>
    <w:p w:rsidR="00F17179" w:rsidRPr="00AE77F0" w:rsidRDefault="00F17179" w:rsidP="00CA25F5">
      <w:pPr>
        <w:rPr>
          <w:i/>
          <w:iCs/>
          <w:spacing w:val="-4"/>
          <w:w w:val="105"/>
          <w:lang w:val="en-US"/>
        </w:rPr>
      </w:pPr>
    </w:p>
    <w:p w:rsidR="001806C4" w:rsidRPr="00AE77F0" w:rsidRDefault="001806C4" w:rsidP="00CA25F5">
      <w:pPr>
        <w:rPr>
          <w:i/>
          <w:iCs/>
          <w:spacing w:val="-4"/>
          <w:w w:val="105"/>
          <w:lang w:val="en-US"/>
        </w:rPr>
      </w:pPr>
      <w:r w:rsidRPr="00AE77F0">
        <w:rPr>
          <w:i/>
          <w:iCs/>
          <w:spacing w:val="-4"/>
          <w:w w:val="105"/>
          <w:lang w:val="en-US"/>
        </w:rPr>
        <w:t>Transfer Operations</w:t>
      </w:r>
    </w:p>
    <w:p w:rsidR="00CA25F5" w:rsidRPr="00AE77F0" w:rsidRDefault="00CA25F5" w:rsidP="00CA25F5">
      <w:pPr>
        <w:ind w:left="360"/>
        <w:jc w:val="both"/>
        <w:rPr>
          <w:spacing w:val="2"/>
          <w:w w:val="105"/>
          <w:lang w:val="en-US" w:eastAsia="en-US"/>
        </w:rPr>
      </w:pPr>
    </w:p>
    <w:p w:rsidR="001806C4" w:rsidRPr="00AE77F0" w:rsidRDefault="001806C4" w:rsidP="00CA25F5">
      <w:pPr>
        <w:numPr>
          <w:ilvl w:val="0"/>
          <w:numId w:val="9"/>
        </w:numPr>
        <w:jc w:val="both"/>
        <w:rPr>
          <w:spacing w:val="2"/>
          <w:w w:val="105"/>
          <w:lang w:val="en-US" w:eastAsia="en-US"/>
        </w:rPr>
      </w:pPr>
      <w:r w:rsidRPr="00AE77F0">
        <w:rPr>
          <w:spacing w:val="2"/>
          <w:w w:val="105"/>
          <w:lang w:val="en-US" w:eastAsia="en-US"/>
        </w:rPr>
        <w:t xml:space="preserve">Before any transfer operation of the live BFT to the towing/farm cages, whether caught under </w:t>
      </w:r>
      <w:r w:rsidR="00A96D1B" w:rsidRPr="00AE77F0">
        <w:rPr>
          <w:spacing w:val="2"/>
          <w:w w:val="105"/>
          <w:lang w:val="en-US" w:eastAsia="en-US"/>
        </w:rPr>
        <w:t>Turkey’s</w:t>
      </w:r>
      <w:r w:rsidRPr="00AE77F0">
        <w:rPr>
          <w:spacing w:val="2"/>
          <w:w w:val="105"/>
          <w:lang w:val="en-US" w:eastAsia="en-US"/>
        </w:rPr>
        <w:t xml:space="preserve"> domestic quota or imported (received) from other CPCs, it is mandatory to receive a prior transfer authorization from MoFAL (in the case of domestic quota) and from the flag CPC (in the case of </w:t>
      </w:r>
      <w:r w:rsidR="00A96D1B" w:rsidRPr="00AE77F0">
        <w:rPr>
          <w:spacing w:val="2"/>
          <w:w w:val="105"/>
          <w:lang w:val="en-US" w:eastAsia="en-US"/>
        </w:rPr>
        <w:t>another</w:t>
      </w:r>
      <w:r w:rsidRPr="00AE77F0">
        <w:rPr>
          <w:spacing w:val="2"/>
          <w:w w:val="105"/>
          <w:lang w:val="en-US" w:eastAsia="en-US"/>
        </w:rPr>
        <w:t xml:space="preserve"> CPCs quota).</w:t>
      </w:r>
    </w:p>
    <w:p w:rsidR="001806C4" w:rsidRPr="00AE77F0" w:rsidRDefault="001806C4" w:rsidP="00CA25F5">
      <w:pPr>
        <w:numPr>
          <w:ilvl w:val="0"/>
          <w:numId w:val="9"/>
        </w:numPr>
        <w:jc w:val="both"/>
        <w:rPr>
          <w:spacing w:val="2"/>
          <w:w w:val="105"/>
          <w:lang w:val="en-US" w:eastAsia="en-US"/>
        </w:rPr>
      </w:pPr>
      <w:r w:rsidRPr="00AE77F0">
        <w:rPr>
          <w:spacing w:val="2"/>
          <w:w w:val="105"/>
          <w:lang w:val="en-US" w:eastAsia="en-US"/>
        </w:rPr>
        <w:t>The master of the catching vessel shall apply to MoFAL, before any transfer operation of live BFT to towing cages of a tug/towing vessel, in order to get a prior transfer authorization with the following information;</w:t>
      </w:r>
    </w:p>
    <w:p w:rsidR="001806C4" w:rsidRPr="00AE77F0" w:rsidRDefault="001806C4" w:rsidP="001806C4">
      <w:pPr>
        <w:ind w:left="864"/>
        <w:rPr>
          <w:spacing w:val="-4"/>
          <w:w w:val="105"/>
          <w:lang w:val="en-US"/>
        </w:rPr>
      </w:pPr>
      <w:r w:rsidRPr="00AE77F0">
        <w:rPr>
          <w:rFonts w:ascii="Courier New" w:hAnsi="Courier New" w:cs="Courier New"/>
          <w:spacing w:val="-4"/>
          <w:w w:val="105"/>
          <w:lang w:val="en-US"/>
        </w:rPr>
        <w:t xml:space="preserve">o </w:t>
      </w:r>
      <w:r w:rsidRPr="00AE77F0">
        <w:rPr>
          <w:spacing w:val="-4"/>
          <w:w w:val="105"/>
          <w:lang w:val="en-US"/>
        </w:rPr>
        <w:t>Name of the catching vessel and ICCAT number record,</w:t>
      </w:r>
    </w:p>
    <w:p w:rsidR="001806C4" w:rsidRPr="00AE77F0" w:rsidRDefault="001806C4" w:rsidP="001806C4">
      <w:pPr>
        <w:ind w:left="864"/>
        <w:rPr>
          <w:spacing w:val="-2"/>
          <w:w w:val="105"/>
          <w:lang w:val="en-US"/>
        </w:rPr>
      </w:pPr>
      <w:r w:rsidRPr="00AE77F0">
        <w:rPr>
          <w:rFonts w:ascii="Courier New" w:hAnsi="Courier New" w:cs="Courier New"/>
          <w:spacing w:val="-2"/>
          <w:w w:val="105"/>
          <w:lang w:val="en-US"/>
        </w:rPr>
        <w:t xml:space="preserve">o </w:t>
      </w:r>
      <w:r w:rsidRPr="00AE77F0">
        <w:rPr>
          <w:spacing w:val="-2"/>
          <w:w w:val="105"/>
          <w:lang w:val="en-US"/>
        </w:rPr>
        <w:t>Estimated time of transfer,</w:t>
      </w:r>
    </w:p>
    <w:p w:rsidR="001806C4" w:rsidRPr="00AE77F0" w:rsidRDefault="001806C4" w:rsidP="001806C4">
      <w:pPr>
        <w:ind w:left="864"/>
        <w:rPr>
          <w:spacing w:val="-3"/>
          <w:w w:val="105"/>
          <w:lang w:val="en-US"/>
        </w:rPr>
      </w:pPr>
      <w:r w:rsidRPr="00AE77F0">
        <w:rPr>
          <w:rFonts w:ascii="Courier New" w:hAnsi="Courier New" w:cs="Courier New"/>
          <w:spacing w:val="-3"/>
          <w:w w:val="105"/>
          <w:lang w:val="en-US"/>
        </w:rPr>
        <w:t xml:space="preserve">o </w:t>
      </w:r>
      <w:r w:rsidRPr="00AE77F0">
        <w:rPr>
          <w:spacing w:val="-3"/>
          <w:w w:val="105"/>
          <w:lang w:val="en-US"/>
        </w:rPr>
        <w:t xml:space="preserve">Estimate of quantity of </w:t>
      </w:r>
      <w:r w:rsidR="00A96D1B" w:rsidRPr="00AE77F0">
        <w:rPr>
          <w:spacing w:val="-3"/>
          <w:w w:val="105"/>
          <w:lang w:val="en-US"/>
        </w:rPr>
        <w:t>Bluefin</w:t>
      </w:r>
      <w:r w:rsidRPr="00AE77F0">
        <w:rPr>
          <w:spacing w:val="-3"/>
          <w:w w:val="105"/>
          <w:lang w:val="en-US"/>
        </w:rPr>
        <w:t xml:space="preserve"> tuna to be transferred,</w:t>
      </w:r>
    </w:p>
    <w:p w:rsidR="001806C4" w:rsidRPr="00AE77F0" w:rsidRDefault="001806C4" w:rsidP="001806C4">
      <w:pPr>
        <w:ind w:left="1224" w:right="72" w:hanging="360"/>
        <w:rPr>
          <w:spacing w:val="-4"/>
          <w:w w:val="105"/>
          <w:lang w:val="en-US"/>
        </w:rPr>
      </w:pPr>
      <w:r w:rsidRPr="00AE77F0">
        <w:rPr>
          <w:rFonts w:ascii="Courier New" w:hAnsi="Courier New" w:cs="Courier New"/>
          <w:spacing w:val="-1"/>
          <w:w w:val="105"/>
          <w:lang w:val="en-US"/>
        </w:rPr>
        <w:t xml:space="preserve">o </w:t>
      </w:r>
      <w:r w:rsidRPr="00AE77F0">
        <w:rPr>
          <w:spacing w:val="-1"/>
          <w:w w:val="105"/>
          <w:lang w:val="en-US"/>
        </w:rPr>
        <w:t xml:space="preserve">Information on the position (latitude/longitude) where the transfer will take place </w:t>
      </w:r>
      <w:r w:rsidRPr="00AE77F0">
        <w:rPr>
          <w:spacing w:val="-4"/>
          <w:w w:val="105"/>
          <w:lang w:val="en-US"/>
        </w:rPr>
        <w:t>and identifiable cage numbers,</w:t>
      </w:r>
    </w:p>
    <w:p w:rsidR="001806C4" w:rsidRPr="00AE77F0" w:rsidRDefault="001806C4" w:rsidP="001806C4">
      <w:pPr>
        <w:ind w:left="1224" w:right="72" w:hanging="360"/>
        <w:rPr>
          <w:spacing w:val="-4"/>
          <w:w w:val="105"/>
          <w:lang w:val="en-US"/>
        </w:rPr>
      </w:pPr>
      <w:r w:rsidRPr="00AE77F0">
        <w:rPr>
          <w:rFonts w:ascii="Courier New" w:hAnsi="Courier New" w:cs="Courier New"/>
          <w:w w:val="105"/>
          <w:lang w:val="en-US"/>
        </w:rPr>
        <w:t xml:space="preserve">o </w:t>
      </w:r>
      <w:r w:rsidRPr="00AE77F0">
        <w:rPr>
          <w:w w:val="105"/>
          <w:lang w:val="en-US"/>
        </w:rPr>
        <w:t xml:space="preserve">Name of the towing vessel, number of cages towed and ICCAT number record </w:t>
      </w:r>
      <w:r w:rsidRPr="00AE77F0">
        <w:rPr>
          <w:spacing w:val="-4"/>
          <w:w w:val="105"/>
          <w:lang w:val="en-US"/>
        </w:rPr>
        <w:t>where appropriate,</w:t>
      </w:r>
    </w:p>
    <w:p w:rsidR="001806C4" w:rsidRPr="00AE77F0" w:rsidRDefault="001806C4" w:rsidP="00A6210C">
      <w:pPr>
        <w:ind w:left="862"/>
        <w:rPr>
          <w:spacing w:val="-3"/>
          <w:w w:val="105"/>
          <w:lang w:val="en-US"/>
        </w:rPr>
      </w:pPr>
      <w:r w:rsidRPr="00AE77F0">
        <w:rPr>
          <w:rFonts w:ascii="Courier New" w:hAnsi="Courier New" w:cs="Courier New"/>
          <w:spacing w:val="-3"/>
          <w:w w:val="105"/>
          <w:lang w:val="en-US"/>
        </w:rPr>
        <w:t xml:space="preserve">o </w:t>
      </w:r>
      <w:r w:rsidRPr="00AE77F0">
        <w:rPr>
          <w:spacing w:val="-3"/>
          <w:w w:val="105"/>
          <w:lang w:val="en-US"/>
        </w:rPr>
        <w:t xml:space="preserve">Farm or cage of destination of the </w:t>
      </w:r>
      <w:r w:rsidR="00A96D1B" w:rsidRPr="00AE77F0">
        <w:rPr>
          <w:spacing w:val="-3"/>
          <w:w w:val="105"/>
          <w:lang w:val="en-US"/>
        </w:rPr>
        <w:t>Bluefin</w:t>
      </w:r>
      <w:r w:rsidRPr="00AE77F0">
        <w:rPr>
          <w:spacing w:val="-3"/>
          <w:w w:val="105"/>
          <w:lang w:val="en-US"/>
        </w:rPr>
        <w:t xml:space="preserve"> tuna.</w:t>
      </w:r>
    </w:p>
    <w:p w:rsidR="001806C4" w:rsidRPr="00AE77F0" w:rsidRDefault="001806C4" w:rsidP="00CA25F5">
      <w:pPr>
        <w:numPr>
          <w:ilvl w:val="0"/>
          <w:numId w:val="9"/>
        </w:numPr>
        <w:jc w:val="both"/>
        <w:rPr>
          <w:spacing w:val="2"/>
          <w:w w:val="105"/>
          <w:lang w:val="en-US" w:eastAsia="en-US"/>
        </w:rPr>
      </w:pPr>
      <w:r w:rsidRPr="00AE77F0">
        <w:rPr>
          <w:spacing w:val="2"/>
          <w:w w:val="105"/>
          <w:lang w:val="en-US" w:eastAsia="en-US"/>
        </w:rPr>
        <w:t>The transfer of the live BFT caught within the framework of domestic quota shall be authorized or not authorized by MoFAL within 48 hours following the submission of the prior transfer notification and the captain of the catching vessel or the owner of the farm shall be informed by phone or e-mail regarding the status of authorization.</w:t>
      </w:r>
    </w:p>
    <w:p w:rsidR="001806C4" w:rsidRPr="00AE77F0" w:rsidRDefault="001806C4" w:rsidP="00CA25F5">
      <w:pPr>
        <w:numPr>
          <w:ilvl w:val="0"/>
          <w:numId w:val="9"/>
        </w:numPr>
        <w:jc w:val="both"/>
        <w:rPr>
          <w:spacing w:val="2"/>
          <w:w w:val="105"/>
          <w:lang w:val="en-US" w:eastAsia="en-US"/>
        </w:rPr>
      </w:pPr>
      <w:r w:rsidRPr="00AE77F0">
        <w:rPr>
          <w:spacing w:val="2"/>
          <w:w w:val="105"/>
          <w:lang w:val="en-US" w:eastAsia="en-US"/>
        </w:rPr>
        <w:t>In case that the transfer is not authorized the captain of the catching vessel, the owner of the farm or trap as appropriate has to release the fish into the sea.</w:t>
      </w:r>
    </w:p>
    <w:p w:rsidR="001806C4" w:rsidRPr="00AE77F0" w:rsidRDefault="001806C4" w:rsidP="00CA25F5">
      <w:pPr>
        <w:numPr>
          <w:ilvl w:val="0"/>
          <w:numId w:val="9"/>
        </w:numPr>
        <w:jc w:val="both"/>
        <w:rPr>
          <w:spacing w:val="2"/>
          <w:w w:val="105"/>
          <w:lang w:val="en-US" w:eastAsia="en-US"/>
        </w:rPr>
      </w:pPr>
      <w:r w:rsidRPr="00AE77F0">
        <w:rPr>
          <w:spacing w:val="2"/>
          <w:w w:val="105"/>
          <w:lang w:val="en-US" w:eastAsia="en-US"/>
        </w:rPr>
        <w:t xml:space="preserve">The owner of the </w:t>
      </w:r>
      <w:r w:rsidR="00A96D1B" w:rsidRPr="00AE77F0">
        <w:rPr>
          <w:spacing w:val="2"/>
          <w:w w:val="105"/>
          <w:lang w:val="en-US" w:eastAsia="en-US"/>
        </w:rPr>
        <w:t>farm</w:t>
      </w:r>
      <w:r w:rsidRPr="00AE77F0">
        <w:rPr>
          <w:spacing w:val="2"/>
          <w:w w:val="105"/>
          <w:lang w:val="en-US" w:eastAsia="en-US"/>
        </w:rPr>
        <w:t xml:space="preserve"> shall request a prior transfer authorization from MoFAL before each of the live BFT transfers including from a fishing vessel to a farm, vice versa or from one farm to another farm.</w:t>
      </w:r>
    </w:p>
    <w:p w:rsidR="001806C4" w:rsidRPr="00AE77F0" w:rsidRDefault="001806C4" w:rsidP="00CA25F5">
      <w:pPr>
        <w:numPr>
          <w:ilvl w:val="0"/>
          <w:numId w:val="9"/>
        </w:numPr>
        <w:jc w:val="both"/>
        <w:rPr>
          <w:spacing w:val="2"/>
          <w:w w:val="105"/>
          <w:lang w:val="en-US" w:eastAsia="en-US"/>
        </w:rPr>
      </w:pPr>
      <w:r w:rsidRPr="00AE77F0">
        <w:rPr>
          <w:spacing w:val="2"/>
          <w:w w:val="105"/>
          <w:lang w:val="en-US" w:eastAsia="en-US"/>
        </w:rPr>
        <w:t>Following the receipt of the required transfer authorization from MoFAL or flag CPC, ICCAT Transfer Declaration, without which all transfers are deemed illegal and invalid, shall be completed as required.</w:t>
      </w:r>
    </w:p>
    <w:p w:rsidR="001806C4" w:rsidRPr="00AE77F0" w:rsidRDefault="001806C4" w:rsidP="00CA25F5">
      <w:pPr>
        <w:numPr>
          <w:ilvl w:val="0"/>
          <w:numId w:val="9"/>
        </w:numPr>
        <w:jc w:val="both"/>
        <w:rPr>
          <w:spacing w:val="2"/>
          <w:w w:val="105"/>
          <w:lang w:val="en-US" w:eastAsia="en-US"/>
        </w:rPr>
      </w:pPr>
      <w:r w:rsidRPr="00AE77F0">
        <w:rPr>
          <w:spacing w:val="2"/>
          <w:w w:val="105"/>
          <w:lang w:val="en-US" w:eastAsia="en-US"/>
        </w:rPr>
        <w:t>The captain of the catching vessel or the owner of the farm shall initiate the intended transfer operation by recording the transfer authorization code into the ICCAT Transfer Declaration.</w:t>
      </w:r>
    </w:p>
    <w:p w:rsidR="001806C4" w:rsidRPr="00AE77F0" w:rsidRDefault="001806C4" w:rsidP="00CA25F5">
      <w:pPr>
        <w:numPr>
          <w:ilvl w:val="0"/>
          <w:numId w:val="9"/>
        </w:numPr>
        <w:jc w:val="both"/>
        <w:rPr>
          <w:spacing w:val="2"/>
          <w:w w:val="105"/>
          <w:lang w:val="en-US" w:eastAsia="en-US"/>
        </w:rPr>
      </w:pPr>
      <w:r w:rsidRPr="00AE77F0">
        <w:rPr>
          <w:spacing w:val="2"/>
          <w:w w:val="105"/>
          <w:lang w:val="en-US" w:eastAsia="en-US"/>
        </w:rPr>
        <w:t>The prior transfer authorization for the transfer of live BFT from the catching vessel to the</w:t>
      </w:r>
      <w:r w:rsidR="00CA25F5" w:rsidRPr="00AE77F0">
        <w:rPr>
          <w:spacing w:val="2"/>
          <w:w w:val="105"/>
          <w:lang w:val="en-US" w:eastAsia="en-US"/>
        </w:rPr>
        <w:t xml:space="preserve"> </w:t>
      </w:r>
      <w:r w:rsidRPr="00AE77F0">
        <w:rPr>
          <w:spacing w:val="2"/>
          <w:w w:val="105"/>
          <w:lang w:val="en-US" w:eastAsia="en-US"/>
        </w:rPr>
        <w:t>towing vessel shall not be construed as an authorization for caging at farm as well.</w:t>
      </w:r>
    </w:p>
    <w:p w:rsidR="001806C4" w:rsidRPr="00AE77F0" w:rsidRDefault="001806C4" w:rsidP="00CA25F5">
      <w:pPr>
        <w:numPr>
          <w:ilvl w:val="0"/>
          <w:numId w:val="9"/>
        </w:numPr>
        <w:jc w:val="both"/>
        <w:rPr>
          <w:spacing w:val="2"/>
          <w:w w:val="105"/>
          <w:lang w:val="en-US" w:eastAsia="en-US"/>
        </w:rPr>
      </w:pPr>
      <w:r w:rsidRPr="00AE77F0">
        <w:rPr>
          <w:spacing w:val="2"/>
          <w:w w:val="105"/>
          <w:lang w:val="en-US" w:eastAsia="en-US"/>
        </w:rPr>
        <w:t>All live BFT which are subject to any unauthorized transfer operations shall be released</w:t>
      </w:r>
      <w:r w:rsidR="00CA25F5" w:rsidRPr="00AE77F0">
        <w:rPr>
          <w:spacing w:val="2"/>
          <w:w w:val="105"/>
          <w:lang w:val="en-US" w:eastAsia="en-US"/>
        </w:rPr>
        <w:t xml:space="preserve"> </w:t>
      </w:r>
      <w:r w:rsidRPr="00AE77F0">
        <w:rPr>
          <w:spacing w:val="2"/>
          <w:w w:val="105"/>
          <w:lang w:val="en-US" w:eastAsia="en-US"/>
        </w:rPr>
        <w:t>under the supervision of an ICCAT Regional Observer.</w:t>
      </w:r>
    </w:p>
    <w:p w:rsidR="001806C4" w:rsidRPr="00AE77F0" w:rsidRDefault="001806C4" w:rsidP="00CA25F5">
      <w:pPr>
        <w:numPr>
          <w:ilvl w:val="0"/>
          <w:numId w:val="9"/>
        </w:numPr>
        <w:jc w:val="both"/>
        <w:rPr>
          <w:spacing w:val="2"/>
          <w:w w:val="105"/>
          <w:lang w:val="en-US" w:eastAsia="en-US"/>
        </w:rPr>
      </w:pPr>
      <w:r w:rsidRPr="00AE77F0">
        <w:rPr>
          <w:spacing w:val="2"/>
          <w:w w:val="105"/>
          <w:lang w:val="en-US" w:eastAsia="en-US"/>
        </w:rPr>
        <w:t>Following the delivery of live BFT to farm, the catching vessel which has carried out the transfer operation shall present the original ITD, relevant sections of which have been completed by towing vessel and farm operator, to the provincial directorate of MoFAL and shall keep a copy.</w:t>
      </w:r>
    </w:p>
    <w:p w:rsidR="001806C4" w:rsidRPr="00AE77F0" w:rsidRDefault="001806C4" w:rsidP="00CA25F5">
      <w:pPr>
        <w:numPr>
          <w:ilvl w:val="0"/>
          <w:numId w:val="9"/>
        </w:numPr>
        <w:jc w:val="both"/>
        <w:rPr>
          <w:spacing w:val="2"/>
          <w:w w:val="105"/>
          <w:lang w:val="en-US" w:eastAsia="en-US"/>
        </w:rPr>
      </w:pPr>
      <w:r w:rsidRPr="00AE77F0">
        <w:rPr>
          <w:spacing w:val="2"/>
          <w:w w:val="105"/>
          <w:lang w:val="en-US" w:eastAsia="en-US"/>
        </w:rPr>
        <w:t>BCD and ITD shall accompany during the transfer of live BFT to a destined farm or port.</w:t>
      </w:r>
    </w:p>
    <w:p w:rsidR="001806C4" w:rsidRPr="00AE77F0" w:rsidRDefault="001806C4" w:rsidP="00CA25F5">
      <w:pPr>
        <w:numPr>
          <w:ilvl w:val="0"/>
          <w:numId w:val="9"/>
        </w:numPr>
        <w:jc w:val="both"/>
        <w:rPr>
          <w:spacing w:val="2"/>
          <w:w w:val="105"/>
          <w:lang w:val="en-US" w:eastAsia="en-US"/>
        </w:rPr>
      </w:pPr>
      <w:r w:rsidRPr="00AE77F0">
        <w:rPr>
          <w:spacing w:val="2"/>
          <w:w w:val="105"/>
          <w:lang w:val="en-US" w:eastAsia="en-US"/>
        </w:rPr>
        <w:t>After the BFT harvest at farm, ITD shall be issued for transport/transshipment of the fish to processing vessels.</w:t>
      </w:r>
    </w:p>
    <w:p w:rsidR="001806C4" w:rsidRPr="00AE77F0" w:rsidRDefault="001806C4" w:rsidP="00CA25F5">
      <w:pPr>
        <w:numPr>
          <w:ilvl w:val="0"/>
          <w:numId w:val="9"/>
        </w:numPr>
        <w:jc w:val="both"/>
        <w:rPr>
          <w:spacing w:val="2"/>
          <w:w w:val="105"/>
          <w:lang w:val="en-US" w:eastAsia="en-US"/>
        </w:rPr>
      </w:pPr>
      <w:r w:rsidRPr="00AE77F0">
        <w:rPr>
          <w:spacing w:val="2"/>
          <w:w w:val="105"/>
          <w:lang w:val="en-US" w:eastAsia="en-US"/>
        </w:rPr>
        <w:t xml:space="preserve">Caging or completion of the transfer to farm site of the live BFT caught during the fishing season shall be made before </w:t>
      </w:r>
      <w:r w:rsidR="008045AF" w:rsidRPr="00AE77F0">
        <w:rPr>
          <w:i/>
          <w:spacing w:val="2"/>
          <w:w w:val="105"/>
          <w:lang w:val="en-US" w:eastAsia="en-US"/>
        </w:rPr>
        <w:t>15 August</w:t>
      </w:r>
      <w:r w:rsidR="008045AF" w:rsidRPr="00AE77F0">
        <w:rPr>
          <w:spacing w:val="2"/>
          <w:w w:val="105"/>
          <w:lang w:val="en-US" w:eastAsia="en-US"/>
        </w:rPr>
        <w:t xml:space="preserve"> </w:t>
      </w:r>
      <w:r w:rsidRPr="00AE77F0">
        <w:rPr>
          <w:spacing w:val="2"/>
          <w:w w:val="105"/>
          <w:lang w:val="en-US" w:eastAsia="en-US"/>
        </w:rPr>
        <w:t>unless valid reasons including force majeure are provided.</w:t>
      </w:r>
    </w:p>
    <w:p w:rsidR="001806C4" w:rsidRPr="00AE77F0" w:rsidRDefault="001806C4" w:rsidP="00CA25F5">
      <w:pPr>
        <w:numPr>
          <w:ilvl w:val="0"/>
          <w:numId w:val="9"/>
        </w:numPr>
        <w:jc w:val="both"/>
        <w:rPr>
          <w:spacing w:val="2"/>
          <w:w w:val="105"/>
          <w:lang w:val="en-US" w:eastAsia="en-US"/>
        </w:rPr>
      </w:pPr>
      <w:r w:rsidRPr="00AE77F0">
        <w:rPr>
          <w:spacing w:val="2"/>
          <w:w w:val="105"/>
          <w:lang w:val="en-US" w:eastAsia="en-US"/>
        </w:rPr>
        <w:t>Information gained from the measurements of length and weigh of the fish died during any transfer operations shall be provided to the provincial directorate of MoFAL following the end of caging at farm.</w:t>
      </w:r>
    </w:p>
    <w:p w:rsidR="001806C4" w:rsidRPr="00AE77F0" w:rsidRDefault="001806C4" w:rsidP="00205223">
      <w:pPr>
        <w:rPr>
          <w:i/>
          <w:iCs/>
          <w:w w:val="105"/>
          <w:lang w:val="en-US"/>
        </w:rPr>
      </w:pPr>
      <w:r w:rsidRPr="00AE77F0">
        <w:rPr>
          <w:i/>
          <w:iCs/>
          <w:w w:val="105"/>
          <w:lang w:val="en-US"/>
        </w:rPr>
        <w:t>Transshipment</w:t>
      </w:r>
    </w:p>
    <w:p w:rsidR="00205223" w:rsidRPr="00AE77F0" w:rsidRDefault="00205223" w:rsidP="00205223">
      <w:pPr>
        <w:rPr>
          <w:i/>
          <w:iCs/>
          <w:w w:val="105"/>
          <w:lang w:val="en-US"/>
        </w:rPr>
      </w:pPr>
    </w:p>
    <w:p w:rsidR="001806C4" w:rsidRPr="00AE77F0" w:rsidRDefault="001806C4" w:rsidP="00205223">
      <w:pPr>
        <w:numPr>
          <w:ilvl w:val="0"/>
          <w:numId w:val="9"/>
        </w:numPr>
        <w:jc w:val="both"/>
        <w:rPr>
          <w:spacing w:val="2"/>
          <w:w w:val="105"/>
          <w:lang w:val="en-US" w:eastAsia="en-US"/>
        </w:rPr>
      </w:pPr>
      <w:r w:rsidRPr="00AE77F0">
        <w:rPr>
          <w:spacing w:val="2"/>
          <w:w w:val="105"/>
          <w:lang w:val="en-US" w:eastAsia="en-US"/>
        </w:rPr>
        <w:t xml:space="preserve">Transshipment at sea operations of </w:t>
      </w:r>
      <w:r w:rsidR="00A96D1B" w:rsidRPr="00AE77F0">
        <w:rPr>
          <w:spacing w:val="2"/>
          <w:w w:val="105"/>
          <w:lang w:val="en-US" w:eastAsia="en-US"/>
        </w:rPr>
        <w:t>Bluefin</w:t>
      </w:r>
      <w:r w:rsidRPr="00AE77F0">
        <w:rPr>
          <w:spacing w:val="2"/>
          <w:w w:val="105"/>
          <w:lang w:val="en-US" w:eastAsia="en-US"/>
        </w:rPr>
        <w:t xml:space="preserve"> tuna, including incidental and by-catches, in the eastern Atlantic and Mediterranean Sea shall be prohibited.</w:t>
      </w:r>
    </w:p>
    <w:p w:rsidR="001806C4" w:rsidRPr="00AE77F0" w:rsidRDefault="001806C4" w:rsidP="00205223">
      <w:pPr>
        <w:numPr>
          <w:ilvl w:val="0"/>
          <w:numId w:val="9"/>
        </w:numPr>
        <w:jc w:val="both"/>
        <w:rPr>
          <w:spacing w:val="2"/>
          <w:w w:val="105"/>
          <w:lang w:val="en-US" w:eastAsia="en-US"/>
        </w:rPr>
      </w:pPr>
      <w:r w:rsidRPr="00AE77F0">
        <w:rPr>
          <w:spacing w:val="2"/>
          <w:w w:val="105"/>
          <w:lang w:val="en-US" w:eastAsia="en-US"/>
        </w:rPr>
        <w:t xml:space="preserve">Fishing vessels shall only transship </w:t>
      </w:r>
      <w:r w:rsidR="00A96D1B" w:rsidRPr="00AE77F0">
        <w:rPr>
          <w:spacing w:val="2"/>
          <w:w w:val="105"/>
          <w:lang w:val="en-US" w:eastAsia="en-US"/>
        </w:rPr>
        <w:t>Bluefin</w:t>
      </w:r>
      <w:r w:rsidRPr="00AE77F0">
        <w:rPr>
          <w:spacing w:val="2"/>
          <w:w w:val="105"/>
          <w:lang w:val="en-US" w:eastAsia="en-US"/>
        </w:rPr>
        <w:t xml:space="preserve"> tuna catches in the ports designated by MoFAL for such purpose.</w:t>
      </w:r>
    </w:p>
    <w:p w:rsidR="001806C4" w:rsidRPr="00AE77F0" w:rsidRDefault="001806C4" w:rsidP="00205223">
      <w:pPr>
        <w:numPr>
          <w:ilvl w:val="0"/>
          <w:numId w:val="9"/>
        </w:numPr>
        <w:jc w:val="both"/>
        <w:rPr>
          <w:spacing w:val="2"/>
          <w:w w:val="105"/>
          <w:lang w:val="en-US" w:eastAsia="en-US"/>
        </w:rPr>
      </w:pPr>
      <w:r w:rsidRPr="00AE77F0">
        <w:rPr>
          <w:spacing w:val="2"/>
          <w:w w:val="105"/>
          <w:lang w:val="en-US" w:eastAsia="en-US"/>
        </w:rPr>
        <w:t>The master of the transshipping fishing vessel shall complete and submit the ICCAT transshipment declaration to MoFAL within 24 hours.</w:t>
      </w:r>
    </w:p>
    <w:p w:rsidR="001806C4" w:rsidRPr="00AE77F0" w:rsidRDefault="001806C4" w:rsidP="00205223">
      <w:pPr>
        <w:numPr>
          <w:ilvl w:val="0"/>
          <w:numId w:val="9"/>
        </w:numPr>
        <w:jc w:val="both"/>
        <w:rPr>
          <w:spacing w:val="2"/>
          <w:w w:val="105"/>
          <w:lang w:val="en-US" w:eastAsia="en-US"/>
        </w:rPr>
      </w:pPr>
      <w:r w:rsidRPr="00AE77F0">
        <w:rPr>
          <w:spacing w:val="2"/>
          <w:w w:val="105"/>
          <w:lang w:val="en-US" w:eastAsia="en-US"/>
        </w:rPr>
        <w:t>Prior to entry into any port, masters of the receiving/transshipping fishing vessels shall provide MoFAL the following information at least 48 h</w:t>
      </w:r>
      <w:r w:rsidR="00A96D1B" w:rsidRPr="00AE77F0">
        <w:rPr>
          <w:spacing w:val="2"/>
          <w:w w:val="105"/>
          <w:lang w:val="en-US" w:eastAsia="en-US"/>
        </w:rPr>
        <w:t>ours</w:t>
      </w:r>
      <w:r w:rsidRPr="00AE77F0">
        <w:rPr>
          <w:spacing w:val="2"/>
          <w:w w:val="105"/>
          <w:lang w:val="en-US" w:eastAsia="en-US"/>
        </w:rPr>
        <w:t xml:space="preserve"> and the relevant provincial directorates at least 4 h before the estimated time of arrival;</w:t>
      </w:r>
    </w:p>
    <w:p w:rsidR="001806C4" w:rsidRPr="00AE77F0" w:rsidRDefault="001806C4" w:rsidP="001806C4">
      <w:pPr>
        <w:ind w:left="864"/>
        <w:rPr>
          <w:spacing w:val="-3"/>
          <w:w w:val="105"/>
          <w:lang w:val="en-US"/>
        </w:rPr>
      </w:pPr>
      <w:r w:rsidRPr="00AE77F0">
        <w:rPr>
          <w:rFonts w:ascii="Courier New" w:hAnsi="Courier New" w:cs="Courier New"/>
          <w:spacing w:val="-3"/>
          <w:w w:val="105"/>
          <w:lang w:val="en-US"/>
        </w:rPr>
        <w:t xml:space="preserve">o </w:t>
      </w:r>
      <w:r w:rsidRPr="00AE77F0">
        <w:rPr>
          <w:spacing w:val="-3"/>
          <w:w w:val="105"/>
          <w:lang w:val="en-US"/>
        </w:rPr>
        <w:t>Estimated time of arrival to the port of the transshipment,</w:t>
      </w:r>
    </w:p>
    <w:p w:rsidR="001806C4" w:rsidRPr="00AE77F0" w:rsidRDefault="001806C4" w:rsidP="001806C4">
      <w:pPr>
        <w:ind w:left="864"/>
        <w:rPr>
          <w:spacing w:val="-3"/>
          <w:w w:val="105"/>
          <w:lang w:val="en-US"/>
        </w:rPr>
      </w:pPr>
      <w:r w:rsidRPr="00AE77F0">
        <w:rPr>
          <w:rFonts w:ascii="Courier New" w:hAnsi="Courier New" w:cs="Courier New"/>
          <w:spacing w:val="-3"/>
          <w:w w:val="105"/>
          <w:lang w:val="en-US"/>
        </w:rPr>
        <w:t xml:space="preserve">o </w:t>
      </w:r>
      <w:r w:rsidR="00A96D1B" w:rsidRPr="00AE77F0">
        <w:rPr>
          <w:rFonts w:ascii="Courier New" w:hAnsi="Courier New" w:cs="Courier New"/>
          <w:spacing w:val="-3"/>
          <w:w w:val="105"/>
          <w:lang w:val="en-US"/>
        </w:rPr>
        <w:t>N</w:t>
      </w:r>
      <w:r w:rsidRPr="00AE77F0">
        <w:rPr>
          <w:spacing w:val="-3"/>
          <w:w w:val="105"/>
          <w:lang w:val="en-US"/>
        </w:rPr>
        <w:t>ames of the transshipping fishing vessel and receiving fishing vessel,</w:t>
      </w:r>
    </w:p>
    <w:p w:rsidR="00A96D1B" w:rsidRPr="00AE77F0" w:rsidRDefault="001806C4" w:rsidP="001806C4">
      <w:pPr>
        <w:ind w:left="864" w:right="864"/>
        <w:rPr>
          <w:spacing w:val="-3"/>
          <w:w w:val="105"/>
          <w:lang w:val="en-US"/>
        </w:rPr>
      </w:pPr>
      <w:r w:rsidRPr="00AE77F0">
        <w:rPr>
          <w:rFonts w:ascii="Courier New" w:hAnsi="Courier New" w:cs="Courier New"/>
          <w:spacing w:val="-3"/>
          <w:w w:val="105"/>
          <w:lang w:val="en-US"/>
        </w:rPr>
        <w:t xml:space="preserve">o </w:t>
      </w:r>
      <w:r w:rsidR="00A96D1B" w:rsidRPr="00AE77F0">
        <w:rPr>
          <w:rFonts w:ascii="Courier New" w:hAnsi="Courier New" w:cs="Courier New"/>
          <w:spacing w:val="-3"/>
          <w:w w:val="105"/>
          <w:lang w:val="en-US"/>
        </w:rPr>
        <w:t>T</w:t>
      </w:r>
      <w:r w:rsidRPr="00AE77F0">
        <w:rPr>
          <w:spacing w:val="-3"/>
          <w:w w:val="105"/>
          <w:lang w:val="en-US"/>
        </w:rPr>
        <w:t xml:space="preserve">onnage (weight) and the number of the </w:t>
      </w:r>
      <w:r w:rsidR="00A96D1B" w:rsidRPr="00AE77F0">
        <w:rPr>
          <w:spacing w:val="-3"/>
          <w:w w:val="105"/>
          <w:lang w:val="en-US"/>
        </w:rPr>
        <w:t>Bluefin</w:t>
      </w:r>
      <w:r w:rsidRPr="00AE77F0">
        <w:rPr>
          <w:spacing w:val="-3"/>
          <w:w w:val="105"/>
          <w:lang w:val="en-US"/>
        </w:rPr>
        <w:t xml:space="preserve"> tuna to be transshipped, </w:t>
      </w:r>
    </w:p>
    <w:p w:rsidR="001806C4" w:rsidRPr="00AE77F0" w:rsidRDefault="001806C4" w:rsidP="001806C4">
      <w:pPr>
        <w:ind w:left="864" w:right="864"/>
        <w:rPr>
          <w:spacing w:val="-3"/>
          <w:w w:val="105"/>
          <w:lang w:val="en-US"/>
        </w:rPr>
      </w:pPr>
      <w:r w:rsidRPr="00AE77F0">
        <w:rPr>
          <w:rFonts w:ascii="Courier New" w:hAnsi="Courier New" w:cs="Courier New"/>
          <w:spacing w:val="-3"/>
          <w:w w:val="105"/>
          <w:lang w:val="en-US"/>
        </w:rPr>
        <w:t xml:space="preserve">o </w:t>
      </w:r>
      <w:r w:rsidRPr="00AE77F0">
        <w:rPr>
          <w:spacing w:val="-3"/>
          <w:w w:val="105"/>
          <w:lang w:val="en-US"/>
        </w:rPr>
        <w:t>Information on the geographic area where the catch was taken,</w:t>
      </w:r>
    </w:p>
    <w:p w:rsidR="001806C4" w:rsidRPr="00AE77F0" w:rsidRDefault="001806C4" w:rsidP="001806C4">
      <w:pPr>
        <w:ind w:left="864"/>
        <w:rPr>
          <w:spacing w:val="-4"/>
          <w:w w:val="105"/>
          <w:lang w:val="en-US"/>
        </w:rPr>
      </w:pPr>
      <w:r w:rsidRPr="00AE77F0">
        <w:rPr>
          <w:rFonts w:ascii="Courier New" w:hAnsi="Courier New" w:cs="Courier New"/>
          <w:spacing w:val="-4"/>
          <w:w w:val="105"/>
          <w:lang w:val="en-US"/>
        </w:rPr>
        <w:t xml:space="preserve">o </w:t>
      </w:r>
      <w:r w:rsidR="00A96D1B" w:rsidRPr="00AE77F0">
        <w:rPr>
          <w:rFonts w:ascii="Courier New" w:hAnsi="Courier New" w:cs="Courier New"/>
          <w:spacing w:val="-4"/>
          <w:w w:val="105"/>
          <w:lang w:val="en-US"/>
        </w:rPr>
        <w:t>N</w:t>
      </w:r>
      <w:r w:rsidRPr="00AE77F0">
        <w:rPr>
          <w:spacing w:val="-4"/>
          <w:w w:val="105"/>
          <w:lang w:val="en-US"/>
        </w:rPr>
        <w:t>umbers in the ICCAT record of catching vessels and other vessels.</w:t>
      </w:r>
    </w:p>
    <w:p w:rsidR="001806C4" w:rsidRPr="00AE77F0" w:rsidRDefault="001806C4" w:rsidP="001806C4">
      <w:pPr>
        <w:widowControl/>
        <w:kinsoku/>
        <w:autoSpaceDE w:val="0"/>
        <w:autoSpaceDN w:val="0"/>
        <w:adjustRightInd w:val="0"/>
        <w:rPr>
          <w:lang w:val="en-US"/>
        </w:rPr>
      </w:pPr>
    </w:p>
    <w:p w:rsidR="001806C4" w:rsidRPr="00AE77F0" w:rsidRDefault="001806C4" w:rsidP="00205223">
      <w:pPr>
        <w:numPr>
          <w:ilvl w:val="0"/>
          <w:numId w:val="9"/>
        </w:numPr>
        <w:jc w:val="both"/>
        <w:rPr>
          <w:spacing w:val="2"/>
          <w:w w:val="105"/>
          <w:lang w:val="en-US" w:eastAsia="en-US"/>
        </w:rPr>
      </w:pPr>
      <w:r w:rsidRPr="00AE77F0">
        <w:rPr>
          <w:spacing w:val="2"/>
          <w:w w:val="105"/>
          <w:lang w:val="en-US" w:eastAsia="en-US"/>
        </w:rPr>
        <w:t>The masters of the receiving/transshipping fishing vessels shall be responsible from the information related to the transshipment. Th</w:t>
      </w:r>
      <w:r w:rsidR="00A96D1B" w:rsidRPr="00AE77F0">
        <w:rPr>
          <w:spacing w:val="2"/>
          <w:w w:val="105"/>
          <w:lang w:val="en-US" w:eastAsia="en-US"/>
        </w:rPr>
        <w:t>is</w:t>
      </w:r>
      <w:r w:rsidRPr="00AE77F0">
        <w:rPr>
          <w:spacing w:val="2"/>
          <w:w w:val="105"/>
          <w:lang w:val="en-US" w:eastAsia="en-US"/>
        </w:rPr>
        <w:t xml:space="preserve"> information shall be notified to MoFAL within 48 h following the transshipment operation.</w:t>
      </w:r>
    </w:p>
    <w:p w:rsidR="001806C4" w:rsidRPr="00AE77F0" w:rsidRDefault="001806C4" w:rsidP="00205223">
      <w:pPr>
        <w:numPr>
          <w:ilvl w:val="0"/>
          <w:numId w:val="9"/>
        </w:numPr>
        <w:jc w:val="both"/>
        <w:rPr>
          <w:spacing w:val="2"/>
          <w:w w:val="105"/>
          <w:lang w:val="en-US" w:eastAsia="en-US"/>
        </w:rPr>
      </w:pPr>
      <w:r w:rsidRPr="00AE77F0">
        <w:rPr>
          <w:spacing w:val="2"/>
          <w:w w:val="105"/>
          <w:lang w:val="en-US" w:eastAsia="en-US"/>
        </w:rPr>
        <w:t>Weight of the transshipped BFT shall be determined by weighing.</w:t>
      </w:r>
    </w:p>
    <w:p w:rsidR="00F53D00" w:rsidRPr="00AE77F0" w:rsidRDefault="00F53D00" w:rsidP="00E62E21">
      <w:pPr>
        <w:rPr>
          <w:spacing w:val="-1"/>
          <w:w w:val="105"/>
          <w:lang w:val="en-US"/>
        </w:rPr>
      </w:pPr>
    </w:p>
    <w:p w:rsidR="001806C4" w:rsidRPr="00AE77F0" w:rsidRDefault="00E62E21" w:rsidP="00E62E21">
      <w:pPr>
        <w:rPr>
          <w:i/>
          <w:iCs/>
          <w:w w:val="105"/>
          <w:lang w:val="en-US"/>
        </w:rPr>
      </w:pPr>
      <w:r w:rsidRPr="00AE77F0">
        <w:rPr>
          <w:i/>
          <w:iCs/>
          <w:w w:val="105"/>
          <w:lang w:val="en-US"/>
        </w:rPr>
        <w:t>Cr</w:t>
      </w:r>
      <w:r w:rsidR="001806C4" w:rsidRPr="00AE77F0">
        <w:rPr>
          <w:i/>
          <w:iCs/>
          <w:w w:val="105"/>
          <w:lang w:val="en-US"/>
        </w:rPr>
        <w:t>oss check</w:t>
      </w:r>
    </w:p>
    <w:p w:rsidR="001806C4" w:rsidRPr="00AE77F0" w:rsidRDefault="001806C4" w:rsidP="00E62E21">
      <w:pPr>
        <w:rPr>
          <w:i/>
          <w:iCs/>
          <w:w w:val="105"/>
          <w:lang w:val="en-US"/>
        </w:rPr>
      </w:pPr>
    </w:p>
    <w:p w:rsidR="001806C4" w:rsidRPr="00AE77F0" w:rsidRDefault="001806C4" w:rsidP="00205223">
      <w:pPr>
        <w:numPr>
          <w:ilvl w:val="0"/>
          <w:numId w:val="9"/>
        </w:numPr>
        <w:jc w:val="both"/>
        <w:rPr>
          <w:spacing w:val="2"/>
          <w:w w:val="105"/>
          <w:lang w:val="en-US" w:eastAsia="en-US"/>
        </w:rPr>
      </w:pPr>
      <w:r w:rsidRPr="00AE77F0">
        <w:rPr>
          <w:spacing w:val="2"/>
          <w:w w:val="105"/>
          <w:lang w:val="en-US" w:eastAsia="en-US"/>
        </w:rPr>
        <w:t>The relevant information recorded in the logbooks of the fishing vessels, in the transfer/transshipment documents and in the catch documents shall be verified by MoFAL by using available inspection reports, observer reports, VMS data.</w:t>
      </w:r>
    </w:p>
    <w:p w:rsidR="001806C4" w:rsidRPr="00AE77F0" w:rsidRDefault="001806C4" w:rsidP="00205223">
      <w:pPr>
        <w:numPr>
          <w:ilvl w:val="0"/>
          <w:numId w:val="9"/>
        </w:numPr>
        <w:jc w:val="both"/>
        <w:rPr>
          <w:spacing w:val="2"/>
          <w:w w:val="105"/>
          <w:lang w:val="en-US" w:eastAsia="en-US"/>
        </w:rPr>
      </w:pPr>
      <w:r w:rsidRPr="00AE77F0">
        <w:rPr>
          <w:spacing w:val="2"/>
          <w:w w:val="105"/>
          <w:lang w:val="en-US" w:eastAsia="en-US"/>
        </w:rPr>
        <w:t>MoFAL shall carry out cross checks on all landings, all transshipment or caging between the quantities by species recorded in the fishing vessel logbook or quantities by species recorded in the transshipment declaration and the quantities recorded in the landing declaration or caging declaration, and any other relevant document, such as invoice and/or sales notes.</w:t>
      </w:r>
    </w:p>
    <w:p w:rsidR="008D5E9B" w:rsidRPr="00AE77F0" w:rsidRDefault="008D5E9B" w:rsidP="00E62E21">
      <w:pPr>
        <w:rPr>
          <w:i/>
          <w:iCs/>
          <w:w w:val="105"/>
          <w:lang w:val="en-US"/>
        </w:rPr>
      </w:pPr>
    </w:p>
    <w:p w:rsidR="001806C4" w:rsidRPr="00AE77F0" w:rsidRDefault="001806C4" w:rsidP="00E62E21">
      <w:pPr>
        <w:rPr>
          <w:i/>
          <w:iCs/>
          <w:w w:val="105"/>
          <w:lang w:val="en-US"/>
        </w:rPr>
      </w:pPr>
      <w:r w:rsidRPr="00AE77F0">
        <w:rPr>
          <w:i/>
          <w:iCs/>
          <w:w w:val="105"/>
          <w:lang w:val="en-US"/>
        </w:rPr>
        <w:t>Enforcement</w:t>
      </w:r>
    </w:p>
    <w:p w:rsidR="001806C4" w:rsidRPr="00AE77F0" w:rsidRDefault="001806C4" w:rsidP="00E62E21">
      <w:pPr>
        <w:rPr>
          <w:i/>
          <w:iCs/>
          <w:w w:val="105"/>
          <w:lang w:val="en-US"/>
        </w:rPr>
      </w:pPr>
    </w:p>
    <w:p w:rsidR="001806C4" w:rsidRPr="00AE77F0" w:rsidRDefault="001806C4" w:rsidP="00205223">
      <w:pPr>
        <w:numPr>
          <w:ilvl w:val="0"/>
          <w:numId w:val="9"/>
        </w:numPr>
        <w:jc w:val="both"/>
        <w:rPr>
          <w:spacing w:val="2"/>
          <w:w w:val="105"/>
          <w:lang w:val="en-US" w:eastAsia="en-US"/>
        </w:rPr>
      </w:pPr>
      <w:r w:rsidRPr="00AE77F0">
        <w:rPr>
          <w:spacing w:val="2"/>
          <w:w w:val="105"/>
          <w:lang w:val="en-US" w:eastAsia="en-US"/>
        </w:rPr>
        <w:t>Any noncompliance to the regulations regarding BFT fishing and transfer shall lead to nullification of the special fishing permit or the special tug and towing permit issued by MoFAL.</w:t>
      </w:r>
      <w:r w:rsidR="00192AA6" w:rsidRPr="00AE77F0">
        <w:rPr>
          <w:spacing w:val="2"/>
          <w:w w:val="105"/>
          <w:lang w:val="en-US" w:eastAsia="en-US"/>
        </w:rPr>
        <w:t xml:space="preserve"> </w:t>
      </w:r>
      <w:r w:rsidRPr="00AE77F0">
        <w:rPr>
          <w:spacing w:val="2"/>
          <w:w w:val="105"/>
          <w:lang w:val="en-US" w:eastAsia="en-US"/>
        </w:rPr>
        <w:t>Noncompliant fishing vessels shall not get any of the above mentioned special permits for future operations.</w:t>
      </w:r>
    </w:p>
    <w:p w:rsidR="00192AA6" w:rsidRPr="00AE77F0" w:rsidRDefault="00192AA6" w:rsidP="00192AA6">
      <w:pPr>
        <w:numPr>
          <w:ilvl w:val="0"/>
          <w:numId w:val="9"/>
        </w:numPr>
        <w:jc w:val="both"/>
        <w:rPr>
          <w:spacing w:val="2"/>
          <w:w w:val="105"/>
          <w:lang w:val="en-US" w:eastAsia="en-US"/>
        </w:rPr>
      </w:pPr>
      <w:r w:rsidRPr="00AE77F0">
        <w:rPr>
          <w:spacing w:val="2"/>
          <w:w w:val="105"/>
          <w:lang w:val="en-US" w:eastAsia="en-US"/>
        </w:rPr>
        <w:t>No BCD or health certificate - except for sportive, recreational and coastal type of fishery - shall be issued for the BFT which is unreported (not reported although caught during the fishing season), overfished (caught although the individual quota of the catching vessels is exhausted) and/or caught during the closed season. Such fish shall immediately be released if caught alive or it shall be seized if dead. Fishing vessels committing any of the above- mentioned offences shall not get a special fishing or towing permit for their future operations.</w:t>
      </w:r>
    </w:p>
    <w:p w:rsidR="00A11E5F" w:rsidRPr="00AE77F0" w:rsidRDefault="00A11E5F" w:rsidP="00A11E5F">
      <w:pPr>
        <w:jc w:val="both"/>
        <w:rPr>
          <w:spacing w:val="2"/>
          <w:w w:val="105"/>
          <w:lang w:val="en-US" w:eastAsia="en-US"/>
        </w:rPr>
      </w:pPr>
    </w:p>
    <w:p w:rsidR="00A6210C" w:rsidRPr="00AE77F0" w:rsidRDefault="00A6210C" w:rsidP="00A11E5F">
      <w:pPr>
        <w:rPr>
          <w:i/>
          <w:iCs/>
          <w:w w:val="105"/>
          <w:lang w:val="en-US"/>
        </w:rPr>
      </w:pPr>
    </w:p>
    <w:p w:rsidR="00A6210C" w:rsidRPr="00AE77F0" w:rsidRDefault="00A6210C" w:rsidP="00A11E5F">
      <w:pPr>
        <w:rPr>
          <w:i/>
          <w:iCs/>
          <w:w w:val="105"/>
          <w:lang w:val="en-US"/>
        </w:rPr>
      </w:pPr>
    </w:p>
    <w:p w:rsidR="00A6210C" w:rsidRPr="00AE77F0" w:rsidRDefault="00A6210C" w:rsidP="00A11E5F">
      <w:pPr>
        <w:rPr>
          <w:i/>
          <w:iCs/>
          <w:w w:val="105"/>
          <w:lang w:val="en-US"/>
        </w:rPr>
      </w:pPr>
    </w:p>
    <w:p w:rsidR="00A11E5F" w:rsidRPr="00AE77F0" w:rsidRDefault="00A11E5F" w:rsidP="00A11E5F">
      <w:pPr>
        <w:rPr>
          <w:i/>
          <w:iCs/>
          <w:w w:val="105"/>
          <w:lang w:val="en-US"/>
        </w:rPr>
      </w:pPr>
      <w:r w:rsidRPr="00AE77F0">
        <w:rPr>
          <w:i/>
          <w:iCs/>
          <w:w w:val="105"/>
          <w:lang w:val="en-US"/>
        </w:rPr>
        <w:t>Release Protocol</w:t>
      </w:r>
    </w:p>
    <w:p w:rsidR="00A11E5F" w:rsidRPr="00AE77F0" w:rsidRDefault="00A11E5F" w:rsidP="00A11E5F">
      <w:pPr>
        <w:jc w:val="both"/>
        <w:rPr>
          <w:spacing w:val="2"/>
          <w:w w:val="105"/>
          <w:lang w:val="en-US" w:eastAsia="en-US"/>
        </w:rPr>
      </w:pPr>
    </w:p>
    <w:p w:rsidR="002C5372" w:rsidRPr="00AE77F0" w:rsidRDefault="00D94240" w:rsidP="00D94240">
      <w:pPr>
        <w:numPr>
          <w:ilvl w:val="0"/>
          <w:numId w:val="9"/>
        </w:numPr>
        <w:jc w:val="both"/>
        <w:rPr>
          <w:spacing w:val="2"/>
          <w:w w:val="105"/>
          <w:lang w:val="en-US" w:eastAsia="en-US"/>
        </w:rPr>
      </w:pPr>
      <w:r w:rsidRPr="00AE77F0">
        <w:rPr>
          <w:spacing w:val="2"/>
          <w:w w:val="105"/>
          <w:lang w:val="en-US" w:eastAsia="en-US"/>
        </w:rPr>
        <w:t>Release of live E-BFT from farm cages shall be made under the presence and supervision of ICCAT Regional Observer(s). A copy of the video footage incidental to the release operation shall be presented to the observer.</w:t>
      </w:r>
    </w:p>
    <w:p w:rsidR="005B457B" w:rsidRPr="00AE77F0" w:rsidRDefault="002C5372" w:rsidP="00D94240">
      <w:pPr>
        <w:numPr>
          <w:ilvl w:val="0"/>
          <w:numId w:val="9"/>
        </w:numPr>
        <w:jc w:val="both"/>
        <w:rPr>
          <w:spacing w:val="2"/>
          <w:w w:val="105"/>
          <w:lang w:val="en-GB" w:eastAsia="en-US"/>
        </w:rPr>
      </w:pPr>
      <w:r w:rsidRPr="00AE77F0">
        <w:rPr>
          <w:spacing w:val="2"/>
          <w:w w:val="105"/>
          <w:lang w:val="en-GB" w:eastAsia="en-US"/>
        </w:rPr>
        <w:t xml:space="preserve">The release of bluefin tuna from transport cages shall be observed by a national observer who shall draft and submit a report to MoFAL.  </w:t>
      </w:r>
      <w:r w:rsidR="00D94240" w:rsidRPr="00AE77F0">
        <w:rPr>
          <w:spacing w:val="2"/>
          <w:w w:val="105"/>
          <w:lang w:val="en-GB" w:eastAsia="en-US"/>
        </w:rPr>
        <w:t xml:space="preserve"> </w:t>
      </w:r>
    </w:p>
    <w:p w:rsidR="005B457B" w:rsidRPr="00AE77F0" w:rsidRDefault="00D94240" w:rsidP="00D94240">
      <w:pPr>
        <w:numPr>
          <w:ilvl w:val="0"/>
          <w:numId w:val="9"/>
        </w:numPr>
        <w:jc w:val="both"/>
        <w:rPr>
          <w:spacing w:val="2"/>
          <w:w w:val="105"/>
          <w:lang w:val="en-US" w:eastAsia="en-US"/>
        </w:rPr>
      </w:pPr>
      <w:r w:rsidRPr="00AE77F0">
        <w:rPr>
          <w:spacing w:val="2"/>
          <w:w w:val="105"/>
          <w:lang w:val="en-US" w:eastAsia="en-US"/>
        </w:rPr>
        <w:t>When release of a certain number of E-BFT is decided as</w:t>
      </w:r>
      <w:r w:rsidR="008079B1" w:rsidRPr="00AE77F0">
        <w:rPr>
          <w:spacing w:val="2"/>
          <w:w w:val="105"/>
          <w:lang w:val="en-US" w:eastAsia="en-US"/>
        </w:rPr>
        <w:t xml:space="preserve"> part of </w:t>
      </w:r>
      <w:r w:rsidRPr="00AE77F0">
        <w:rPr>
          <w:spacing w:val="2"/>
          <w:w w:val="105"/>
          <w:lang w:val="en-US" w:eastAsia="en-US"/>
        </w:rPr>
        <w:t xml:space="preserve">a compensatory measure as result of </w:t>
      </w:r>
      <w:r w:rsidR="00F07AFA" w:rsidRPr="00AE77F0">
        <w:rPr>
          <w:spacing w:val="2"/>
          <w:w w:val="105"/>
          <w:lang w:val="en-US" w:eastAsia="en-US"/>
        </w:rPr>
        <w:t>non</w:t>
      </w:r>
      <w:r w:rsidRPr="00AE77F0">
        <w:rPr>
          <w:spacing w:val="2"/>
          <w:w w:val="105"/>
          <w:lang w:val="en-US" w:eastAsia="en-US"/>
        </w:rPr>
        <w:t>-compliance, control transfer(s) by using conventional and/or stereoscopical underwater cameras</w:t>
      </w:r>
      <w:r w:rsidR="008079B1" w:rsidRPr="00AE77F0">
        <w:rPr>
          <w:spacing w:val="2"/>
          <w:w w:val="105"/>
          <w:lang w:val="en-US" w:eastAsia="en-US"/>
        </w:rPr>
        <w:t xml:space="preserve"> shall be performed </w:t>
      </w:r>
      <w:r w:rsidRPr="00AE77F0">
        <w:rPr>
          <w:spacing w:val="2"/>
          <w:w w:val="105"/>
          <w:lang w:val="en-US" w:eastAsia="en-US"/>
        </w:rPr>
        <w:t xml:space="preserve">to determine </w:t>
      </w:r>
      <w:r w:rsidR="008079B1" w:rsidRPr="00AE77F0">
        <w:rPr>
          <w:spacing w:val="2"/>
          <w:w w:val="105"/>
          <w:lang w:val="en-US" w:eastAsia="en-US"/>
        </w:rPr>
        <w:t xml:space="preserve">the exact number of E-BFT in the cage and to decide on the number to be released. </w:t>
      </w:r>
    </w:p>
    <w:p w:rsidR="00DF6C96" w:rsidRPr="00AE77F0" w:rsidRDefault="00F07AFA" w:rsidP="00F07AFA">
      <w:pPr>
        <w:numPr>
          <w:ilvl w:val="0"/>
          <w:numId w:val="9"/>
        </w:numPr>
        <w:jc w:val="both"/>
        <w:rPr>
          <w:spacing w:val="2"/>
          <w:w w:val="105"/>
          <w:lang w:val="en-US" w:eastAsia="en-US"/>
        </w:rPr>
      </w:pPr>
      <w:r w:rsidRPr="00AE77F0">
        <w:rPr>
          <w:spacing w:val="2"/>
          <w:w w:val="105"/>
          <w:lang w:val="en-US" w:eastAsia="en-US"/>
        </w:rPr>
        <w:t>All E-BFT that are not covered by any paper based BCD or eBCD shall be released following a harvest operation.</w:t>
      </w:r>
    </w:p>
    <w:p w:rsidR="00F07AFA" w:rsidRPr="00AE77F0" w:rsidRDefault="00DF6C96" w:rsidP="00F07AFA">
      <w:pPr>
        <w:numPr>
          <w:ilvl w:val="0"/>
          <w:numId w:val="9"/>
        </w:numPr>
        <w:jc w:val="both"/>
        <w:rPr>
          <w:spacing w:val="2"/>
          <w:w w:val="105"/>
          <w:lang w:val="en-US" w:eastAsia="en-US"/>
        </w:rPr>
      </w:pPr>
      <w:r w:rsidRPr="00AE77F0">
        <w:rPr>
          <w:spacing w:val="2"/>
          <w:w w:val="105"/>
          <w:lang w:val="en-US" w:eastAsia="en-US"/>
        </w:rPr>
        <w:t xml:space="preserve">When there is a difference between the </w:t>
      </w:r>
      <w:r w:rsidR="00B91AFE" w:rsidRPr="00AE77F0">
        <w:rPr>
          <w:spacing w:val="2"/>
          <w:w w:val="105"/>
          <w:lang w:val="en-US" w:eastAsia="en-US"/>
        </w:rPr>
        <w:t>quantity given</w:t>
      </w:r>
      <w:r w:rsidRPr="00AE77F0">
        <w:rPr>
          <w:spacing w:val="2"/>
          <w:w w:val="105"/>
          <w:lang w:val="en-US" w:eastAsia="en-US"/>
        </w:rPr>
        <w:t xml:space="preserve"> in</w:t>
      </w:r>
      <w:r w:rsidR="00B91AFE" w:rsidRPr="00AE77F0">
        <w:rPr>
          <w:spacing w:val="2"/>
          <w:w w:val="105"/>
          <w:lang w:val="en-US" w:eastAsia="en-US"/>
        </w:rPr>
        <w:t xml:space="preserve"> eBCD and the quantity obtained by utilizing stereoscopical camera system, the latter shall be sustained and sufficient number of E-BFT corresponding to the exceeded quantity shall be released.   </w:t>
      </w:r>
    </w:p>
    <w:p w:rsidR="00E62E21" w:rsidRPr="00AE77F0" w:rsidRDefault="00E62E21" w:rsidP="00E62E21">
      <w:pPr>
        <w:rPr>
          <w:i/>
          <w:iCs/>
          <w:spacing w:val="-4"/>
          <w:w w:val="105"/>
        </w:rPr>
      </w:pPr>
    </w:p>
    <w:p w:rsidR="001806C4" w:rsidRPr="00AE77F0" w:rsidRDefault="001806C4" w:rsidP="00E62E21">
      <w:pPr>
        <w:rPr>
          <w:i/>
          <w:iCs/>
          <w:spacing w:val="-4"/>
          <w:w w:val="105"/>
          <w:lang w:val="en-US"/>
        </w:rPr>
      </w:pPr>
      <w:r w:rsidRPr="00AE77F0">
        <w:rPr>
          <w:i/>
          <w:iCs/>
          <w:spacing w:val="-4"/>
          <w:w w:val="105"/>
          <w:lang w:val="en-US"/>
        </w:rPr>
        <w:t>Market Measures</w:t>
      </w:r>
    </w:p>
    <w:p w:rsidR="00E62E21" w:rsidRPr="00AE77F0" w:rsidRDefault="00E62E21" w:rsidP="00E62E21">
      <w:pPr>
        <w:rPr>
          <w:i/>
          <w:iCs/>
          <w:spacing w:val="-4"/>
          <w:w w:val="105"/>
          <w:lang w:val="en-US"/>
        </w:rPr>
      </w:pPr>
    </w:p>
    <w:p w:rsidR="001806C4" w:rsidRPr="00AE77F0" w:rsidRDefault="001806C4" w:rsidP="00205223">
      <w:pPr>
        <w:numPr>
          <w:ilvl w:val="0"/>
          <w:numId w:val="9"/>
        </w:numPr>
        <w:jc w:val="both"/>
        <w:rPr>
          <w:spacing w:val="2"/>
          <w:w w:val="105"/>
          <w:lang w:val="en-US" w:eastAsia="en-US"/>
        </w:rPr>
      </w:pPr>
      <w:r w:rsidRPr="00AE77F0">
        <w:rPr>
          <w:spacing w:val="2"/>
          <w:w w:val="105"/>
          <w:lang w:val="en-US" w:eastAsia="en-US"/>
        </w:rPr>
        <w:t xml:space="preserve">Foreign and domestic trade, transport, landing, imports, exports, placing in cages for farming, re-exports and transshipments of eastern Atlantic and Mediterranean </w:t>
      </w:r>
      <w:r w:rsidR="00C94ECA" w:rsidRPr="00AE77F0">
        <w:rPr>
          <w:spacing w:val="2"/>
          <w:w w:val="105"/>
          <w:lang w:val="en-US" w:eastAsia="en-US"/>
        </w:rPr>
        <w:t>Bluefin</w:t>
      </w:r>
      <w:r w:rsidRPr="00AE77F0">
        <w:rPr>
          <w:spacing w:val="2"/>
          <w:w w:val="105"/>
          <w:lang w:val="en-US" w:eastAsia="en-US"/>
        </w:rPr>
        <w:t xml:space="preserve"> tuna and its products (with the exception of fish parts other than the meat i.e., heads, eyes, roes, guts and tails) as well as their keeping onboard, at storage or inside the towing cages attached to a catching/towing vessel which are not accompanied by accurate, complete, and validated documentation shall be prohibited.</w:t>
      </w:r>
    </w:p>
    <w:p w:rsidR="00E62E21" w:rsidRPr="00AE77F0" w:rsidRDefault="00E62E21" w:rsidP="00E62E21">
      <w:pPr>
        <w:rPr>
          <w:i/>
          <w:iCs/>
          <w:spacing w:val="-6"/>
          <w:w w:val="105"/>
          <w:lang w:val="en-US"/>
        </w:rPr>
      </w:pPr>
    </w:p>
    <w:p w:rsidR="001806C4" w:rsidRPr="00AE77F0" w:rsidRDefault="001806C4" w:rsidP="00E62E21">
      <w:pPr>
        <w:rPr>
          <w:i/>
          <w:iCs/>
          <w:spacing w:val="-6"/>
          <w:w w:val="105"/>
          <w:lang w:val="en-US"/>
        </w:rPr>
      </w:pPr>
      <w:r w:rsidRPr="00AE77F0">
        <w:rPr>
          <w:i/>
          <w:iCs/>
          <w:spacing w:val="-6"/>
          <w:w w:val="105"/>
          <w:lang w:val="en-US"/>
        </w:rPr>
        <w:t>Observer Requirements</w:t>
      </w:r>
    </w:p>
    <w:p w:rsidR="00E62E21" w:rsidRPr="00AE77F0" w:rsidRDefault="00E62E21" w:rsidP="00E62E21">
      <w:pPr>
        <w:ind w:left="504" w:hanging="360"/>
        <w:jc w:val="both"/>
        <w:rPr>
          <w:spacing w:val="-5"/>
          <w:w w:val="105"/>
          <w:lang w:val="en-US"/>
        </w:rPr>
      </w:pPr>
    </w:p>
    <w:p w:rsidR="001806C4" w:rsidRPr="00AE77F0" w:rsidRDefault="001806C4" w:rsidP="00205223">
      <w:pPr>
        <w:numPr>
          <w:ilvl w:val="0"/>
          <w:numId w:val="9"/>
        </w:numPr>
        <w:jc w:val="both"/>
        <w:rPr>
          <w:spacing w:val="2"/>
          <w:w w:val="105"/>
          <w:lang w:val="en-US" w:eastAsia="en-US"/>
        </w:rPr>
      </w:pPr>
      <w:r w:rsidRPr="00AE77F0">
        <w:rPr>
          <w:spacing w:val="2"/>
          <w:w w:val="105"/>
          <w:lang w:val="en-US" w:eastAsia="en-US"/>
        </w:rPr>
        <w:t>Presence of “ICCAT Regional Observers” shall be required during the whole BFT catching, transferring and caging operations at sea and at farm sites in 201</w:t>
      </w:r>
      <w:r w:rsidR="004C7471" w:rsidRPr="00AE77F0">
        <w:rPr>
          <w:spacing w:val="2"/>
          <w:w w:val="105"/>
          <w:lang w:val="en-US" w:eastAsia="en-US"/>
        </w:rPr>
        <w:t>7</w:t>
      </w:r>
      <w:r w:rsidRPr="00AE77F0">
        <w:rPr>
          <w:spacing w:val="2"/>
          <w:w w:val="105"/>
          <w:lang w:val="en-US" w:eastAsia="en-US"/>
        </w:rPr>
        <w:t>. Activities of towing vessels shall be observed through “National Observers” to be deployed on onboard.</w:t>
      </w:r>
    </w:p>
    <w:p w:rsidR="001806C4" w:rsidRPr="00AE77F0" w:rsidRDefault="001806C4" w:rsidP="00205223">
      <w:pPr>
        <w:numPr>
          <w:ilvl w:val="0"/>
          <w:numId w:val="9"/>
        </w:numPr>
        <w:jc w:val="both"/>
        <w:rPr>
          <w:spacing w:val="2"/>
          <w:w w:val="105"/>
          <w:lang w:val="en-US" w:eastAsia="en-US"/>
        </w:rPr>
      </w:pPr>
      <w:r w:rsidRPr="00AE77F0">
        <w:rPr>
          <w:spacing w:val="2"/>
          <w:w w:val="105"/>
          <w:lang w:val="en-US" w:eastAsia="en-US"/>
        </w:rPr>
        <w:t xml:space="preserve">During the fishing season, all authorized and quota assigned purse seine vessels are obliged to employ ICCAT Regional Observers with 100% coverage. The master/operator shall provide all required assistance and ease to facilitate the tasks of the observer onboard. Purse seine vessels without an ICCAT regional observer shall not be authorized to fish or </w:t>
      </w:r>
      <w:r w:rsidR="00A96D1B" w:rsidRPr="00AE77F0">
        <w:rPr>
          <w:spacing w:val="2"/>
          <w:w w:val="105"/>
          <w:lang w:val="en-US" w:eastAsia="en-US"/>
        </w:rPr>
        <w:t xml:space="preserve">to </w:t>
      </w:r>
      <w:r w:rsidRPr="00AE77F0">
        <w:rPr>
          <w:spacing w:val="2"/>
          <w:w w:val="105"/>
          <w:lang w:val="en-US" w:eastAsia="en-US"/>
        </w:rPr>
        <w:t xml:space="preserve">operate </w:t>
      </w:r>
      <w:r w:rsidR="00A96D1B" w:rsidRPr="00AE77F0">
        <w:rPr>
          <w:spacing w:val="2"/>
          <w:w w:val="105"/>
          <w:lang w:val="en-US" w:eastAsia="en-US"/>
        </w:rPr>
        <w:t>B</w:t>
      </w:r>
      <w:r w:rsidRPr="00AE77F0">
        <w:rPr>
          <w:spacing w:val="2"/>
          <w:w w:val="105"/>
          <w:lang w:val="en-US" w:eastAsia="en-US"/>
        </w:rPr>
        <w:t>luefin tuna fishery.</w:t>
      </w:r>
    </w:p>
    <w:p w:rsidR="001806C4" w:rsidRPr="00AE77F0" w:rsidRDefault="001806C4" w:rsidP="00205223">
      <w:pPr>
        <w:numPr>
          <w:ilvl w:val="0"/>
          <w:numId w:val="9"/>
        </w:numPr>
        <w:jc w:val="both"/>
        <w:rPr>
          <w:spacing w:val="2"/>
          <w:w w:val="105"/>
          <w:lang w:val="en-US" w:eastAsia="en-US"/>
        </w:rPr>
      </w:pPr>
      <w:r w:rsidRPr="00AE77F0">
        <w:rPr>
          <w:spacing w:val="2"/>
          <w:w w:val="105"/>
          <w:lang w:val="en-US" w:eastAsia="en-US"/>
        </w:rPr>
        <w:t xml:space="preserve">ICCAT Regional Observers shall also be present during all transfer of </w:t>
      </w:r>
      <w:r w:rsidR="00A96D1B" w:rsidRPr="00AE77F0">
        <w:rPr>
          <w:spacing w:val="2"/>
          <w:w w:val="105"/>
          <w:lang w:val="en-US" w:eastAsia="en-US"/>
        </w:rPr>
        <w:t>Bluefin</w:t>
      </w:r>
      <w:r w:rsidRPr="00AE77F0">
        <w:rPr>
          <w:spacing w:val="2"/>
          <w:w w:val="105"/>
          <w:lang w:val="en-US" w:eastAsia="en-US"/>
        </w:rPr>
        <w:t xml:space="preserve"> tuna to the cages and all harvest of fish from the cage to monitor and report about the said activities as required.</w:t>
      </w:r>
    </w:p>
    <w:p w:rsidR="00F53D00" w:rsidRPr="00AE77F0" w:rsidRDefault="001806C4" w:rsidP="00205223">
      <w:pPr>
        <w:numPr>
          <w:ilvl w:val="0"/>
          <w:numId w:val="9"/>
        </w:numPr>
        <w:jc w:val="both"/>
        <w:rPr>
          <w:spacing w:val="2"/>
          <w:w w:val="105"/>
          <w:lang w:val="en-US" w:eastAsia="en-US"/>
        </w:rPr>
      </w:pPr>
      <w:r w:rsidRPr="00AE77F0">
        <w:rPr>
          <w:spacing w:val="2"/>
          <w:w w:val="105"/>
          <w:lang w:val="en-US" w:eastAsia="en-US"/>
        </w:rPr>
        <w:t>During the authorized period of a JFO, all purse seine vessels irrespective of their length shall employ ICCAT Regional Observers with %100 coverage.</w:t>
      </w:r>
    </w:p>
    <w:p w:rsidR="001806C4" w:rsidRPr="00AE77F0" w:rsidRDefault="001806C4" w:rsidP="00205223">
      <w:pPr>
        <w:numPr>
          <w:ilvl w:val="0"/>
          <w:numId w:val="9"/>
        </w:numPr>
        <w:jc w:val="both"/>
        <w:rPr>
          <w:spacing w:val="2"/>
          <w:w w:val="105"/>
          <w:lang w:val="en-US" w:eastAsia="en-US"/>
        </w:rPr>
      </w:pPr>
      <w:r w:rsidRPr="00AE77F0">
        <w:rPr>
          <w:spacing w:val="2"/>
          <w:w w:val="105"/>
          <w:lang w:val="en-US" w:eastAsia="en-US"/>
        </w:rPr>
        <w:t>The following national observer coverage shall be ensured on vessels to be active in 201</w:t>
      </w:r>
      <w:r w:rsidR="004C7471" w:rsidRPr="00AE77F0">
        <w:rPr>
          <w:spacing w:val="2"/>
          <w:w w:val="105"/>
          <w:lang w:val="en-US" w:eastAsia="en-US"/>
        </w:rPr>
        <w:t>7</w:t>
      </w:r>
      <w:r w:rsidRPr="00AE77F0">
        <w:rPr>
          <w:spacing w:val="2"/>
          <w:w w:val="105"/>
          <w:lang w:val="en-US" w:eastAsia="en-US"/>
        </w:rPr>
        <w:t xml:space="preserve"> </w:t>
      </w:r>
      <w:r w:rsidR="00A96D1B" w:rsidRPr="00AE77F0">
        <w:rPr>
          <w:spacing w:val="2"/>
          <w:w w:val="105"/>
          <w:lang w:val="en-US" w:eastAsia="en-US"/>
        </w:rPr>
        <w:t>Bluefin</w:t>
      </w:r>
      <w:r w:rsidRPr="00AE77F0">
        <w:rPr>
          <w:spacing w:val="2"/>
          <w:w w:val="105"/>
          <w:lang w:val="en-US" w:eastAsia="en-US"/>
        </w:rPr>
        <w:t xml:space="preserve"> tuna fishery;</w:t>
      </w:r>
      <w:r w:rsidR="00205223" w:rsidRPr="00AE77F0">
        <w:rPr>
          <w:spacing w:val="2"/>
          <w:w w:val="105"/>
          <w:lang w:val="en-US" w:eastAsia="en-US"/>
        </w:rPr>
        <w:t xml:space="preserve"> 1</w:t>
      </w:r>
      <w:r w:rsidRPr="00AE77F0">
        <w:rPr>
          <w:spacing w:val="2"/>
          <w:w w:val="105"/>
          <w:lang w:val="en-US" w:eastAsia="en-US"/>
        </w:rPr>
        <w:t>00% of towing vessels.</w:t>
      </w:r>
    </w:p>
    <w:p w:rsidR="001806C4" w:rsidRPr="00AE77F0" w:rsidRDefault="001806C4" w:rsidP="00205223">
      <w:pPr>
        <w:numPr>
          <w:ilvl w:val="0"/>
          <w:numId w:val="9"/>
        </w:numPr>
        <w:jc w:val="both"/>
        <w:rPr>
          <w:spacing w:val="2"/>
          <w:w w:val="105"/>
          <w:lang w:val="en-US" w:eastAsia="en-US"/>
        </w:rPr>
      </w:pPr>
      <w:r w:rsidRPr="00AE77F0">
        <w:rPr>
          <w:spacing w:val="2"/>
          <w:w w:val="105"/>
          <w:lang w:val="en-US" w:eastAsia="en-US"/>
        </w:rPr>
        <w:t>The master/operator shall provide all required assistance and ease to facilitate the tasks of the national observer onboard.</w:t>
      </w:r>
    </w:p>
    <w:p w:rsidR="001806C4" w:rsidRPr="00AE77F0" w:rsidRDefault="001806C4" w:rsidP="00205223">
      <w:pPr>
        <w:numPr>
          <w:ilvl w:val="0"/>
          <w:numId w:val="9"/>
        </w:numPr>
        <w:jc w:val="both"/>
        <w:rPr>
          <w:spacing w:val="2"/>
          <w:w w:val="105"/>
          <w:lang w:val="en-US" w:eastAsia="en-US"/>
        </w:rPr>
      </w:pPr>
      <w:r w:rsidRPr="00AE77F0">
        <w:rPr>
          <w:spacing w:val="2"/>
          <w:w w:val="105"/>
          <w:lang w:val="en-US" w:eastAsia="en-US"/>
        </w:rPr>
        <w:t>All transfers from/to the farm cages, as well as all harvests from the farm cages shall be made under the presence of ICCAT Regional Observers. The farm operator shall provide all required assistance to facilitate the tasks of the observers.</w:t>
      </w:r>
    </w:p>
    <w:p w:rsidR="00A6210C" w:rsidRPr="00AE77F0" w:rsidRDefault="00A6210C" w:rsidP="00A6210C">
      <w:pPr>
        <w:jc w:val="both"/>
        <w:rPr>
          <w:spacing w:val="2"/>
          <w:w w:val="105"/>
          <w:lang w:val="en-US" w:eastAsia="en-US"/>
        </w:rPr>
      </w:pPr>
    </w:p>
    <w:p w:rsidR="00A6210C" w:rsidRPr="00AE77F0" w:rsidRDefault="00A6210C" w:rsidP="00A6210C">
      <w:pPr>
        <w:jc w:val="both"/>
        <w:rPr>
          <w:spacing w:val="2"/>
          <w:w w:val="105"/>
          <w:lang w:val="en-US" w:eastAsia="en-US"/>
        </w:rPr>
      </w:pPr>
    </w:p>
    <w:p w:rsidR="001806C4" w:rsidRPr="00AE77F0" w:rsidRDefault="001806C4" w:rsidP="00205223">
      <w:pPr>
        <w:numPr>
          <w:ilvl w:val="0"/>
          <w:numId w:val="9"/>
        </w:numPr>
        <w:jc w:val="both"/>
        <w:rPr>
          <w:spacing w:val="2"/>
          <w:w w:val="105"/>
          <w:lang w:val="en-US" w:eastAsia="en-US"/>
        </w:rPr>
      </w:pPr>
      <w:r w:rsidRPr="00AE77F0">
        <w:rPr>
          <w:spacing w:val="2"/>
          <w:w w:val="105"/>
          <w:lang w:val="en-US" w:eastAsia="en-US"/>
        </w:rPr>
        <w:t>The ICCAT Regional Observer shall sign with clearly written name and ICCAT number the ICCAT transfer declaration. He shall verify that the ICCAT transfer declaration is properly filled and transmitted to the master of the tug vessel. The ICCAT Transfer Declaration shall be countersigned by the ICCAT Regional Observer to verify the information within.</w:t>
      </w:r>
    </w:p>
    <w:p w:rsidR="001806C4" w:rsidRPr="00AE77F0" w:rsidRDefault="001806C4" w:rsidP="00205223">
      <w:pPr>
        <w:numPr>
          <w:ilvl w:val="0"/>
          <w:numId w:val="9"/>
        </w:numPr>
        <w:jc w:val="both"/>
        <w:rPr>
          <w:spacing w:val="2"/>
          <w:w w:val="105"/>
          <w:lang w:val="en-US" w:eastAsia="en-US"/>
        </w:rPr>
      </w:pPr>
      <w:r w:rsidRPr="00AE77F0">
        <w:rPr>
          <w:spacing w:val="2"/>
          <w:w w:val="105"/>
          <w:lang w:val="en-US" w:eastAsia="en-US"/>
        </w:rPr>
        <w:t>Live BFT transport/transfer operations shall be recorded by underwater video cameras.</w:t>
      </w:r>
    </w:p>
    <w:p w:rsidR="001806C4" w:rsidRPr="00AE77F0" w:rsidRDefault="001806C4" w:rsidP="00205223">
      <w:pPr>
        <w:numPr>
          <w:ilvl w:val="0"/>
          <w:numId w:val="9"/>
        </w:numPr>
        <w:jc w:val="both"/>
        <w:rPr>
          <w:spacing w:val="2"/>
          <w:w w:val="105"/>
          <w:lang w:val="en-US" w:eastAsia="en-US"/>
        </w:rPr>
      </w:pPr>
      <w:r w:rsidRPr="00AE77F0">
        <w:rPr>
          <w:spacing w:val="2"/>
          <w:w w:val="105"/>
          <w:lang w:val="en-US" w:eastAsia="en-US"/>
        </w:rPr>
        <w:t>Master/operator of the catching/towing vessel shall facilitate the access of the ICCAT Regional Observer to the all information/documents which may be required. He shall also make available copies of the video recordings, that such copy be a digital copy version in hard storage material (DVD, memory USB, hard drive, etc) and include the date and time of recording, and shall indicate the specifications of the recording equipment (type, brand and model), recording settings (type of video version, compression, software) and video watching facilities provided to the observer (TV, computer, camcorder screen, etc).</w:t>
      </w:r>
    </w:p>
    <w:p w:rsidR="008D5E9B" w:rsidRPr="00AE77F0" w:rsidRDefault="008D5E9B" w:rsidP="00E62E21">
      <w:pPr>
        <w:rPr>
          <w:i/>
          <w:iCs/>
          <w:spacing w:val="-4"/>
          <w:w w:val="105"/>
          <w:lang w:val="en-US"/>
        </w:rPr>
      </w:pPr>
    </w:p>
    <w:p w:rsidR="001806C4" w:rsidRPr="00AE77F0" w:rsidRDefault="001806C4" w:rsidP="00E62E21">
      <w:pPr>
        <w:rPr>
          <w:i/>
          <w:iCs/>
          <w:spacing w:val="-4"/>
          <w:w w:val="105"/>
          <w:lang w:val="en-US"/>
        </w:rPr>
      </w:pPr>
      <w:r w:rsidRPr="00AE77F0">
        <w:rPr>
          <w:i/>
          <w:iCs/>
          <w:spacing w:val="-4"/>
          <w:w w:val="105"/>
          <w:lang w:val="en-US"/>
        </w:rPr>
        <w:t>Fishing Gear</w:t>
      </w:r>
    </w:p>
    <w:p w:rsidR="00E62E21" w:rsidRPr="00AE77F0" w:rsidRDefault="00E62E21" w:rsidP="00E62E21">
      <w:pPr>
        <w:rPr>
          <w:i/>
          <w:iCs/>
          <w:spacing w:val="-4"/>
          <w:w w:val="105"/>
          <w:lang w:val="en-US"/>
        </w:rPr>
      </w:pPr>
    </w:p>
    <w:p w:rsidR="001806C4" w:rsidRPr="00AE77F0" w:rsidRDefault="00F53D00" w:rsidP="00205223">
      <w:pPr>
        <w:numPr>
          <w:ilvl w:val="0"/>
          <w:numId w:val="9"/>
        </w:numPr>
        <w:jc w:val="both"/>
        <w:rPr>
          <w:spacing w:val="2"/>
          <w:w w:val="105"/>
          <w:lang w:val="en-US" w:eastAsia="en-US"/>
        </w:rPr>
      </w:pPr>
      <w:r w:rsidRPr="00AE77F0">
        <w:rPr>
          <w:spacing w:val="2"/>
          <w:w w:val="105"/>
          <w:lang w:val="en-US" w:eastAsia="en-US"/>
        </w:rPr>
        <w:t>Fishing for E-BFT shall only be performed by</w:t>
      </w:r>
      <w:r w:rsidR="000348E5" w:rsidRPr="00AE77F0">
        <w:rPr>
          <w:spacing w:val="2"/>
          <w:w w:val="105"/>
          <w:lang w:val="en-US" w:eastAsia="en-US"/>
        </w:rPr>
        <w:t xml:space="preserve"> fishing </w:t>
      </w:r>
      <w:r w:rsidRPr="00AE77F0">
        <w:rPr>
          <w:spacing w:val="2"/>
          <w:w w:val="105"/>
          <w:lang w:val="en-US" w:eastAsia="en-US"/>
        </w:rPr>
        <w:t>vessels</w:t>
      </w:r>
      <w:r w:rsidR="00516972" w:rsidRPr="00AE77F0">
        <w:rPr>
          <w:spacing w:val="2"/>
          <w:w w:val="105"/>
          <w:lang w:val="en-US" w:eastAsia="en-US"/>
        </w:rPr>
        <w:t xml:space="preserve"> </w:t>
      </w:r>
      <w:r w:rsidRPr="00AE77F0">
        <w:rPr>
          <w:spacing w:val="2"/>
          <w:w w:val="105"/>
          <w:lang w:val="en-US" w:eastAsia="en-US"/>
        </w:rPr>
        <w:t>authorized by MoFAL</w:t>
      </w:r>
      <w:r w:rsidR="00BF68BF" w:rsidRPr="00AE77F0">
        <w:rPr>
          <w:spacing w:val="2"/>
          <w:w w:val="105"/>
          <w:lang w:val="en-US" w:eastAsia="en-US"/>
        </w:rPr>
        <w:t xml:space="preserve">, using </w:t>
      </w:r>
      <w:r w:rsidR="00516972" w:rsidRPr="00AE77F0">
        <w:rPr>
          <w:spacing w:val="2"/>
          <w:w w:val="105"/>
          <w:lang w:val="en-US" w:eastAsia="en-US"/>
        </w:rPr>
        <w:t>purse seine nets</w:t>
      </w:r>
      <w:r w:rsidR="000348E5" w:rsidRPr="00AE77F0">
        <w:rPr>
          <w:spacing w:val="2"/>
          <w:w w:val="105"/>
          <w:lang w:val="en-US" w:eastAsia="en-US"/>
        </w:rPr>
        <w:t>, within the limits of individual quotas to be assigned to each</w:t>
      </w:r>
      <w:r w:rsidR="00345B7E" w:rsidRPr="00AE77F0">
        <w:rPr>
          <w:spacing w:val="2"/>
          <w:w w:val="105"/>
          <w:lang w:val="en-US" w:eastAsia="en-US"/>
        </w:rPr>
        <w:t xml:space="preserve"> of these </w:t>
      </w:r>
      <w:r w:rsidR="000348E5" w:rsidRPr="00AE77F0">
        <w:rPr>
          <w:spacing w:val="2"/>
          <w:w w:val="105"/>
          <w:lang w:val="en-US" w:eastAsia="en-US"/>
        </w:rPr>
        <w:t>vessel</w:t>
      </w:r>
      <w:r w:rsidR="00345B7E" w:rsidRPr="00AE77F0">
        <w:rPr>
          <w:spacing w:val="2"/>
          <w:w w:val="105"/>
          <w:lang w:val="en-US" w:eastAsia="en-US"/>
        </w:rPr>
        <w:t>s</w:t>
      </w:r>
      <w:r w:rsidR="000348E5" w:rsidRPr="00AE77F0">
        <w:rPr>
          <w:spacing w:val="2"/>
          <w:w w:val="105"/>
          <w:lang w:val="en-US" w:eastAsia="en-US"/>
        </w:rPr>
        <w:t xml:space="preserve">. </w:t>
      </w:r>
      <w:r w:rsidR="00BF68BF" w:rsidRPr="00AE77F0">
        <w:rPr>
          <w:spacing w:val="2"/>
          <w:w w:val="105"/>
          <w:lang w:val="en-US" w:eastAsia="en-US"/>
        </w:rPr>
        <w:t xml:space="preserve">Total number of </w:t>
      </w:r>
      <w:r w:rsidR="000348E5" w:rsidRPr="00AE77F0">
        <w:rPr>
          <w:spacing w:val="2"/>
          <w:w w:val="105"/>
          <w:lang w:val="en-US" w:eastAsia="en-US"/>
        </w:rPr>
        <w:t xml:space="preserve">authorized </w:t>
      </w:r>
      <w:r w:rsidR="00BF68BF" w:rsidRPr="00AE77F0">
        <w:rPr>
          <w:spacing w:val="2"/>
          <w:w w:val="105"/>
          <w:lang w:val="en-US" w:eastAsia="en-US"/>
        </w:rPr>
        <w:t>purse seine vessels</w:t>
      </w:r>
      <w:r w:rsidR="000348E5" w:rsidRPr="00AE77F0">
        <w:rPr>
          <w:spacing w:val="2"/>
          <w:w w:val="105"/>
          <w:lang w:val="en-US" w:eastAsia="en-US"/>
        </w:rPr>
        <w:t xml:space="preserve"> </w:t>
      </w:r>
      <w:r w:rsidR="00BF68BF" w:rsidRPr="00AE77F0">
        <w:rPr>
          <w:spacing w:val="2"/>
          <w:w w:val="105"/>
          <w:lang w:val="en-US" w:eastAsia="en-US"/>
        </w:rPr>
        <w:t>shall be determined by MoFAL</w:t>
      </w:r>
      <w:r w:rsidR="00045286" w:rsidRPr="00AE77F0">
        <w:rPr>
          <w:spacing w:val="2"/>
          <w:w w:val="105"/>
          <w:lang w:val="en-US" w:eastAsia="en-US"/>
        </w:rPr>
        <w:t>.</w:t>
      </w:r>
      <w:r w:rsidR="00BF68BF" w:rsidRPr="00AE77F0">
        <w:rPr>
          <w:spacing w:val="2"/>
          <w:w w:val="105"/>
          <w:lang w:val="en-US" w:eastAsia="en-US"/>
        </w:rPr>
        <w:t xml:space="preserve"> </w:t>
      </w:r>
    </w:p>
    <w:p w:rsidR="00045286" w:rsidRPr="00AE77F0" w:rsidRDefault="00045286" w:rsidP="00045286">
      <w:pPr>
        <w:rPr>
          <w:i/>
          <w:iCs/>
          <w:spacing w:val="-4"/>
          <w:w w:val="105"/>
          <w:lang w:val="en-US"/>
        </w:rPr>
      </w:pPr>
    </w:p>
    <w:p w:rsidR="001806C4" w:rsidRPr="00AE77F0" w:rsidRDefault="001806C4" w:rsidP="00045286">
      <w:pPr>
        <w:rPr>
          <w:i/>
          <w:iCs/>
          <w:spacing w:val="-4"/>
          <w:w w:val="105"/>
          <w:lang w:val="en-US"/>
        </w:rPr>
      </w:pPr>
      <w:r w:rsidRPr="00AE77F0">
        <w:rPr>
          <w:i/>
          <w:iCs/>
          <w:spacing w:val="-4"/>
          <w:w w:val="105"/>
          <w:lang w:val="en-US"/>
        </w:rPr>
        <w:t>Use of aircraft</w:t>
      </w:r>
    </w:p>
    <w:p w:rsidR="00045286" w:rsidRPr="00AE77F0" w:rsidRDefault="00045286" w:rsidP="00045286">
      <w:pPr>
        <w:ind w:left="504" w:hanging="360"/>
        <w:rPr>
          <w:spacing w:val="-2"/>
          <w:w w:val="105"/>
          <w:lang w:val="en-US"/>
        </w:rPr>
      </w:pPr>
    </w:p>
    <w:p w:rsidR="00C40A9D" w:rsidRPr="00AE77F0" w:rsidRDefault="001806C4" w:rsidP="00D27920">
      <w:pPr>
        <w:numPr>
          <w:ilvl w:val="0"/>
          <w:numId w:val="9"/>
        </w:numPr>
        <w:jc w:val="both"/>
        <w:rPr>
          <w:spacing w:val="-2"/>
          <w:w w:val="105"/>
          <w:lang w:val="en-US"/>
        </w:rPr>
      </w:pPr>
      <w:r w:rsidRPr="00AE77F0">
        <w:rPr>
          <w:spacing w:val="2"/>
          <w:w w:val="105"/>
          <w:lang w:val="en-US" w:eastAsia="en-US"/>
        </w:rPr>
        <w:t>Utilization of</w:t>
      </w:r>
      <w:r w:rsidR="00C40A9D" w:rsidRPr="00AE77F0">
        <w:rPr>
          <w:spacing w:val="2"/>
          <w:w w:val="105"/>
          <w:lang w:val="en-US" w:eastAsia="en-US"/>
        </w:rPr>
        <w:t xml:space="preserve"> drones, </w:t>
      </w:r>
      <w:r w:rsidRPr="00AE77F0">
        <w:rPr>
          <w:spacing w:val="2"/>
          <w:w w:val="105"/>
          <w:lang w:val="en-US" w:eastAsia="en-US"/>
        </w:rPr>
        <w:t xml:space="preserve">airplanes or helicopters for searching for </w:t>
      </w:r>
      <w:r w:rsidR="00A96D1B" w:rsidRPr="00AE77F0">
        <w:rPr>
          <w:spacing w:val="2"/>
          <w:w w:val="105"/>
          <w:lang w:val="en-US" w:eastAsia="en-US"/>
        </w:rPr>
        <w:t>Bluefin</w:t>
      </w:r>
      <w:r w:rsidRPr="00AE77F0">
        <w:rPr>
          <w:spacing w:val="2"/>
          <w:w w:val="105"/>
          <w:lang w:val="en-US" w:eastAsia="en-US"/>
        </w:rPr>
        <w:t xml:space="preserve"> tuna is prohibited.</w:t>
      </w:r>
    </w:p>
    <w:p w:rsidR="00045286" w:rsidRPr="00AE77F0" w:rsidRDefault="00045286" w:rsidP="00045286">
      <w:pPr>
        <w:ind w:right="1080"/>
        <w:jc w:val="both"/>
        <w:rPr>
          <w:i/>
          <w:iCs/>
          <w:w w:val="105"/>
          <w:lang w:val="en-US"/>
        </w:rPr>
      </w:pPr>
    </w:p>
    <w:p w:rsidR="001806C4" w:rsidRPr="00AE77F0" w:rsidRDefault="001806C4" w:rsidP="00045286">
      <w:pPr>
        <w:ind w:right="1080"/>
        <w:jc w:val="both"/>
        <w:rPr>
          <w:i/>
          <w:iCs/>
          <w:w w:val="105"/>
          <w:lang w:val="en-US"/>
        </w:rPr>
      </w:pPr>
      <w:r w:rsidRPr="00AE77F0">
        <w:rPr>
          <w:i/>
          <w:iCs/>
          <w:w w:val="105"/>
          <w:lang w:val="en-US"/>
        </w:rPr>
        <w:t>Minimum size</w:t>
      </w:r>
    </w:p>
    <w:p w:rsidR="00045286" w:rsidRPr="00AE77F0" w:rsidRDefault="00045286" w:rsidP="00C40A9D">
      <w:pPr>
        <w:ind w:left="567" w:hanging="567"/>
        <w:jc w:val="both"/>
        <w:rPr>
          <w:spacing w:val="3"/>
          <w:w w:val="105"/>
          <w:lang w:val="en-US"/>
        </w:rPr>
      </w:pPr>
    </w:p>
    <w:p w:rsidR="001806C4" w:rsidRPr="00AE77F0" w:rsidRDefault="001806C4" w:rsidP="00D27920">
      <w:pPr>
        <w:numPr>
          <w:ilvl w:val="0"/>
          <w:numId w:val="9"/>
        </w:numPr>
        <w:jc w:val="both"/>
        <w:rPr>
          <w:spacing w:val="2"/>
          <w:w w:val="105"/>
          <w:lang w:val="en-US" w:eastAsia="en-US"/>
        </w:rPr>
      </w:pPr>
      <w:r w:rsidRPr="00AE77F0">
        <w:rPr>
          <w:spacing w:val="2"/>
          <w:w w:val="105"/>
          <w:lang w:val="en-US" w:eastAsia="en-US"/>
        </w:rPr>
        <w:t>Catching, retaining on board, transshipping, transferring, landing, transporting, storing,</w:t>
      </w:r>
      <w:r w:rsidRPr="00AE77F0">
        <w:rPr>
          <w:spacing w:val="2"/>
          <w:w w:val="105"/>
          <w:lang w:val="en-US" w:eastAsia="en-US"/>
        </w:rPr>
        <w:br/>
        <w:t xml:space="preserve">selling, displaying or offering for sale </w:t>
      </w:r>
      <w:r w:rsidR="00A96D1B" w:rsidRPr="00AE77F0">
        <w:rPr>
          <w:spacing w:val="2"/>
          <w:w w:val="105"/>
          <w:lang w:val="en-US" w:eastAsia="en-US"/>
        </w:rPr>
        <w:t>Bluefin</w:t>
      </w:r>
      <w:r w:rsidRPr="00AE77F0">
        <w:rPr>
          <w:spacing w:val="2"/>
          <w:w w:val="105"/>
          <w:lang w:val="en-US" w:eastAsia="en-US"/>
        </w:rPr>
        <w:t xml:space="preserve"> tuna weighing less than 30 KG (115 cm FL) is prohibited.</w:t>
      </w:r>
    </w:p>
    <w:p w:rsidR="001806C4" w:rsidRPr="00AE77F0" w:rsidRDefault="001806C4" w:rsidP="00D27920">
      <w:pPr>
        <w:numPr>
          <w:ilvl w:val="0"/>
          <w:numId w:val="9"/>
        </w:numPr>
        <w:jc w:val="both"/>
        <w:rPr>
          <w:spacing w:val="2"/>
          <w:w w:val="105"/>
          <w:lang w:val="en-US" w:eastAsia="en-US"/>
        </w:rPr>
      </w:pPr>
      <w:r w:rsidRPr="00AE77F0">
        <w:rPr>
          <w:spacing w:val="2"/>
          <w:w w:val="105"/>
          <w:lang w:val="en-US" w:eastAsia="en-US"/>
        </w:rPr>
        <w:t xml:space="preserve">For the catching vessels fishing actively for </w:t>
      </w:r>
      <w:r w:rsidR="00A96D1B" w:rsidRPr="00AE77F0">
        <w:rPr>
          <w:spacing w:val="2"/>
          <w:w w:val="105"/>
          <w:lang w:val="en-US" w:eastAsia="en-US"/>
        </w:rPr>
        <w:t>Bluefin</w:t>
      </w:r>
      <w:r w:rsidRPr="00AE77F0">
        <w:rPr>
          <w:spacing w:val="2"/>
          <w:w w:val="105"/>
          <w:lang w:val="en-US" w:eastAsia="en-US"/>
        </w:rPr>
        <w:t xml:space="preserve"> tuna, an incidental catch of maximum 5% of </w:t>
      </w:r>
      <w:r w:rsidR="00A96D1B" w:rsidRPr="00AE77F0">
        <w:rPr>
          <w:spacing w:val="2"/>
          <w:w w:val="105"/>
          <w:lang w:val="en-US" w:eastAsia="en-US"/>
        </w:rPr>
        <w:t>Bluefin</w:t>
      </w:r>
      <w:r w:rsidRPr="00AE77F0">
        <w:rPr>
          <w:spacing w:val="2"/>
          <w:w w:val="105"/>
          <w:lang w:val="en-US" w:eastAsia="en-US"/>
        </w:rPr>
        <w:t xml:space="preserve"> tuna weighing between 8 KG and 30 KG (75-115 cm FL) shall be authorized and such incidental catches shall be deducted from the 201</w:t>
      </w:r>
      <w:r w:rsidR="004C7471" w:rsidRPr="00AE77F0">
        <w:rPr>
          <w:spacing w:val="2"/>
          <w:w w:val="105"/>
          <w:lang w:val="en-US" w:eastAsia="en-US"/>
        </w:rPr>
        <w:t>7</w:t>
      </w:r>
      <w:r w:rsidRPr="00AE77F0">
        <w:rPr>
          <w:spacing w:val="2"/>
          <w:w w:val="105"/>
          <w:lang w:val="en-US" w:eastAsia="en-US"/>
        </w:rPr>
        <w:t xml:space="preserve"> BFT catch quota of Turkey. The above-mentioned percentage will be calculated on the total incidental catches of the fish retained on board the vessel, as their equivalent in percentage in weight.</w:t>
      </w:r>
    </w:p>
    <w:p w:rsidR="001806C4" w:rsidRPr="00AE77F0" w:rsidRDefault="001806C4" w:rsidP="00D27920">
      <w:pPr>
        <w:numPr>
          <w:ilvl w:val="0"/>
          <w:numId w:val="9"/>
        </w:numPr>
        <w:jc w:val="both"/>
        <w:rPr>
          <w:spacing w:val="2"/>
          <w:w w:val="105"/>
          <w:lang w:val="en-US" w:eastAsia="en-US"/>
        </w:rPr>
      </w:pPr>
      <w:r w:rsidRPr="00AE77F0">
        <w:rPr>
          <w:spacing w:val="2"/>
          <w:w w:val="105"/>
          <w:lang w:val="en-US" w:eastAsia="en-US"/>
        </w:rPr>
        <w:t xml:space="preserve">Vessels not targeting </w:t>
      </w:r>
      <w:r w:rsidR="00A96D1B" w:rsidRPr="00AE77F0">
        <w:rPr>
          <w:spacing w:val="2"/>
          <w:w w:val="105"/>
          <w:lang w:val="en-US" w:eastAsia="en-US"/>
        </w:rPr>
        <w:t>Bluefin</w:t>
      </w:r>
      <w:r w:rsidRPr="00AE77F0">
        <w:rPr>
          <w:spacing w:val="2"/>
          <w:w w:val="105"/>
          <w:lang w:val="en-US" w:eastAsia="en-US"/>
        </w:rPr>
        <w:t xml:space="preserve"> tuna are not authorized to retain on board </w:t>
      </w:r>
      <w:r w:rsidR="00A96D1B" w:rsidRPr="00AE77F0">
        <w:rPr>
          <w:spacing w:val="2"/>
          <w:w w:val="105"/>
          <w:lang w:val="en-US" w:eastAsia="en-US"/>
        </w:rPr>
        <w:t>Bluefin</w:t>
      </w:r>
      <w:r w:rsidRPr="00AE77F0">
        <w:rPr>
          <w:spacing w:val="2"/>
          <w:w w:val="105"/>
          <w:lang w:val="en-US" w:eastAsia="en-US"/>
        </w:rPr>
        <w:t xml:space="preserve"> tuna exceeding more than 5% of the total catch on board by weight or/and number of pieces. Such by-catches shall also be deducted from the 201</w:t>
      </w:r>
      <w:r w:rsidR="004C7471" w:rsidRPr="00AE77F0">
        <w:rPr>
          <w:spacing w:val="2"/>
          <w:w w:val="105"/>
          <w:lang w:val="en-US" w:eastAsia="en-US"/>
        </w:rPr>
        <w:t>7</w:t>
      </w:r>
      <w:r w:rsidRPr="00AE77F0">
        <w:rPr>
          <w:spacing w:val="2"/>
          <w:w w:val="105"/>
          <w:lang w:val="en-US" w:eastAsia="en-US"/>
        </w:rPr>
        <w:t xml:space="preserve"> BFT catch quota of Turkey.</w:t>
      </w:r>
    </w:p>
    <w:p w:rsidR="001806C4" w:rsidRPr="00AE77F0" w:rsidRDefault="001806C4" w:rsidP="001806C4">
      <w:pPr>
        <w:rPr>
          <w:i/>
          <w:iCs/>
          <w:spacing w:val="-4"/>
          <w:w w:val="105"/>
          <w:lang w:val="en-US"/>
        </w:rPr>
      </w:pPr>
    </w:p>
    <w:p w:rsidR="001806C4" w:rsidRPr="00AE77F0" w:rsidRDefault="001806C4" w:rsidP="001806C4">
      <w:pPr>
        <w:rPr>
          <w:i/>
          <w:iCs/>
          <w:spacing w:val="-4"/>
          <w:w w:val="105"/>
          <w:lang w:val="en-US"/>
        </w:rPr>
      </w:pPr>
      <w:r w:rsidRPr="00AE77F0">
        <w:rPr>
          <w:i/>
          <w:iCs/>
          <w:spacing w:val="-4"/>
          <w:w w:val="105"/>
          <w:lang w:val="en-US"/>
        </w:rPr>
        <w:t>Sampling Procedures</w:t>
      </w:r>
    </w:p>
    <w:p w:rsidR="001806C4" w:rsidRPr="00AE77F0" w:rsidRDefault="001806C4" w:rsidP="001806C4">
      <w:pPr>
        <w:rPr>
          <w:i/>
          <w:iCs/>
          <w:spacing w:val="-4"/>
          <w:w w:val="105"/>
          <w:lang w:val="en-US"/>
        </w:rPr>
      </w:pPr>
    </w:p>
    <w:p w:rsidR="001806C4" w:rsidRPr="00AE77F0" w:rsidRDefault="001806C4" w:rsidP="00D27920">
      <w:pPr>
        <w:numPr>
          <w:ilvl w:val="0"/>
          <w:numId w:val="9"/>
        </w:numPr>
        <w:jc w:val="both"/>
        <w:rPr>
          <w:spacing w:val="2"/>
          <w:w w:val="105"/>
          <w:lang w:val="en-US" w:eastAsia="en-US"/>
        </w:rPr>
      </w:pPr>
      <w:r w:rsidRPr="00AE77F0">
        <w:rPr>
          <w:spacing w:val="2"/>
          <w:w w:val="105"/>
          <w:lang w:val="en-US" w:eastAsia="en-US"/>
        </w:rPr>
        <w:t xml:space="preserve">All </w:t>
      </w:r>
      <w:r w:rsidR="00C40A9D" w:rsidRPr="00AE77F0">
        <w:rPr>
          <w:spacing w:val="2"/>
          <w:w w:val="105"/>
          <w:lang w:val="en-US" w:eastAsia="en-US"/>
        </w:rPr>
        <w:t xml:space="preserve">caging operations </w:t>
      </w:r>
      <w:r w:rsidRPr="00AE77F0">
        <w:rPr>
          <w:spacing w:val="2"/>
          <w:w w:val="105"/>
          <w:lang w:val="en-US" w:eastAsia="en-US"/>
        </w:rPr>
        <w:t>shall be monitored by</w:t>
      </w:r>
      <w:r w:rsidR="00C40A9D" w:rsidRPr="00AE77F0">
        <w:rPr>
          <w:spacing w:val="2"/>
          <w:w w:val="105"/>
          <w:lang w:val="en-US" w:eastAsia="en-US"/>
        </w:rPr>
        <w:t xml:space="preserve"> utilizing stereoscopical</w:t>
      </w:r>
      <w:r w:rsidRPr="00AE77F0">
        <w:rPr>
          <w:spacing w:val="2"/>
          <w:w w:val="105"/>
          <w:lang w:val="en-US" w:eastAsia="en-US"/>
        </w:rPr>
        <w:t xml:space="preserve"> camera systems in order to refine the number and weight of the BFT in each caging operation. </w:t>
      </w:r>
    </w:p>
    <w:p w:rsidR="003263E1" w:rsidRPr="00AE77F0" w:rsidRDefault="00A61127" w:rsidP="003263E1">
      <w:pPr>
        <w:numPr>
          <w:ilvl w:val="0"/>
          <w:numId w:val="9"/>
        </w:numPr>
        <w:jc w:val="both"/>
        <w:rPr>
          <w:spacing w:val="2"/>
          <w:w w:val="105"/>
          <w:lang w:val="en-US" w:eastAsia="en-US"/>
        </w:rPr>
      </w:pPr>
      <w:r w:rsidRPr="00AE77F0">
        <w:rPr>
          <w:spacing w:val="2"/>
          <w:w w:val="105"/>
          <w:lang w:val="en-US" w:eastAsia="en-US"/>
        </w:rPr>
        <w:t>The following procedure</w:t>
      </w:r>
      <w:r w:rsidR="00F17179" w:rsidRPr="00AE77F0">
        <w:rPr>
          <w:spacing w:val="2"/>
          <w:w w:val="105"/>
          <w:lang w:val="en-US" w:eastAsia="en-US"/>
        </w:rPr>
        <w:t xml:space="preserve">, as well as any other necessary procedures given in the relevant ICCAT recommendations, </w:t>
      </w:r>
      <w:r w:rsidR="001806C4" w:rsidRPr="00AE77F0">
        <w:rPr>
          <w:spacing w:val="2"/>
          <w:w w:val="105"/>
          <w:lang w:val="en-US" w:eastAsia="en-US"/>
        </w:rPr>
        <w:t xml:space="preserve">shall be </w:t>
      </w:r>
      <w:r w:rsidRPr="00AE77F0">
        <w:rPr>
          <w:spacing w:val="2"/>
          <w:w w:val="105"/>
          <w:lang w:val="en-US" w:eastAsia="en-US"/>
        </w:rPr>
        <w:t xml:space="preserve">applied </w:t>
      </w:r>
      <w:r w:rsidR="001806C4" w:rsidRPr="00AE77F0">
        <w:rPr>
          <w:spacing w:val="2"/>
          <w:w w:val="105"/>
          <w:lang w:val="en-US" w:eastAsia="en-US"/>
        </w:rPr>
        <w:t>at the 201</w:t>
      </w:r>
      <w:r w:rsidR="00D902C4" w:rsidRPr="00AE77F0">
        <w:rPr>
          <w:spacing w:val="2"/>
          <w:w w:val="105"/>
          <w:lang w:val="en-US" w:eastAsia="en-US"/>
        </w:rPr>
        <w:t>7</w:t>
      </w:r>
      <w:r w:rsidR="001806C4" w:rsidRPr="00AE77F0">
        <w:rPr>
          <w:spacing w:val="2"/>
          <w:w w:val="105"/>
          <w:lang w:val="en-US" w:eastAsia="en-US"/>
        </w:rPr>
        <w:t xml:space="preserve"> BFT fishing season to fulfill the requirements of </w:t>
      </w:r>
      <w:r w:rsidR="002B4915" w:rsidRPr="00AE77F0">
        <w:rPr>
          <w:spacing w:val="2"/>
          <w:w w:val="105"/>
          <w:lang w:val="en-US" w:eastAsia="en-US"/>
        </w:rPr>
        <w:t xml:space="preserve">relevant ICCAT regulations;  </w:t>
      </w:r>
    </w:p>
    <w:p w:rsidR="003263E1" w:rsidRPr="00AE77F0" w:rsidRDefault="003263E1" w:rsidP="003263E1">
      <w:pPr>
        <w:ind w:left="360"/>
        <w:jc w:val="both"/>
        <w:rPr>
          <w:spacing w:val="2"/>
          <w:w w:val="105"/>
          <w:lang w:val="en-US" w:eastAsia="en-US"/>
        </w:rPr>
      </w:pPr>
    </w:p>
    <w:p w:rsidR="00A6210C" w:rsidRPr="00AE77F0" w:rsidRDefault="00A6210C" w:rsidP="003263E1">
      <w:pPr>
        <w:ind w:left="360"/>
        <w:jc w:val="both"/>
        <w:rPr>
          <w:spacing w:val="2"/>
          <w:w w:val="105"/>
          <w:lang w:val="en-US" w:eastAsia="en-US"/>
        </w:rPr>
      </w:pPr>
    </w:p>
    <w:p w:rsidR="001806C4" w:rsidRPr="00AE77F0" w:rsidRDefault="001806C4" w:rsidP="003263E1">
      <w:pPr>
        <w:ind w:left="360"/>
        <w:jc w:val="both"/>
        <w:rPr>
          <w:spacing w:val="2"/>
          <w:w w:val="105"/>
          <w:lang w:val="en-US" w:eastAsia="en-US"/>
        </w:rPr>
      </w:pPr>
      <w:r w:rsidRPr="00AE77F0">
        <w:rPr>
          <w:bCs/>
          <w:spacing w:val="-4"/>
          <w:w w:val="105"/>
          <w:u w:val="single"/>
          <w:lang w:val="en-US"/>
        </w:rPr>
        <w:t>Transfer operations to be conducted at the time of E-BFT catching at the sea;</w:t>
      </w:r>
    </w:p>
    <w:p w:rsidR="001806C4" w:rsidRPr="00AE77F0" w:rsidRDefault="001806C4" w:rsidP="001806C4">
      <w:pPr>
        <w:numPr>
          <w:ilvl w:val="0"/>
          <w:numId w:val="1"/>
        </w:numPr>
        <w:tabs>
          <w:tab w:val="clear" w:pos="360"/>
          <w:tab w:val="num" w:pos="1008"/>
        </w:tabs>
        <w:spacing w:before="252" w:line="280" w:lineRule="auto"/>
        <w:rPr>
          <w:spacing w:val="-4"/>
          <w:w w:val="105"/>
          <w:lang w:val="en-US"/>
        </w:rPr>
      </w:pPr>
      <w:r w:rsidRPr="00AE77F0">
        <w:rPr>
          <w:spacing w:val="-4"/>
          <w:w w:val="105"/>
          <w:lang w:val="en-US"/>
        </w:rPr>
        <w:t>During each transfer operation, continuous video recordings from two different angles shall be ensured with the usage of at least 2 (two) conventional underwater cameras.</w:t>
      </w:r>
    </w:p>
    <w:p w:rsidR="001806C4" w:rsidRPr="00AE77F0" w:rsidRDefault="001806C4" w:rsidP="001806C4">
      <w:pPr>
        <w:numPr>
          <w:ilvl w:val="0"/>
          <w:numId w:val="1"/>
        </w:numPr>
        <w:tabs>
          <w:tab w:val="clear" w:pos="360"/>
          <w:tab w:val="num" w:pos="1008"/>
        </w:tabs>
        <w:spacing w:line="276" w:lineRule="auto"/>
        <w:jc w:val="both"/>
        <w:rPr>
          <w:w w:val="105"/>
          <w:lang w:val="en-US"/>
        </w:rPr>
      </w:pPr>
      <w:r w:rsidRPr="00AE77F0">
        <w:rPr>
          <w:spacing w:val="-3"/>
          <w:w w:val="105"/>
          <w:lang w:val="en-US"/>
        </w:rPr>
        <w:t xml:space="preserve">Number of fish shall be determined with monitoring and examination of the recorded </w:t>
      </w:r>
      <w:r w:rsidRPr="00AE77F0">
        <w:rPr>
          <w:spacing w:val="-5"/>
          <w:w w:val="105"/>
          <w:lang w:val="en-US"/>
        </w:rPr>
        <w:t xml:space="preserve">two video footages sufficiently enough times by expert divers and experienced farm </w:t>
      </w:r>
      <w:r w:rsidRPr="00AE77F0">
        <w:rPr>
          <w:w w:val="105"/>
          <w:lang w:val="en-US"/>
        </w:rPr>
        <w:t>operators.</w:t>
      </w:r>
    </w:p>
    <w:p w:rsidR="001806C4" w:rsidRPr="00AE77F0" w:rsidRDefault="001806C4" w:rsidP="001806C4">
      <w:pPr>
        <w:numPr>
          <w:ilvl w:val="0"/>
          <w:numId w:val="1"/>
        </w:numPr>
        <w:tabs>
          <w:tab w:val="clear" w:pos="360"/>
          <w:tab w:val="num" w:pos="1008"/>
        </w:tabs>
        <w:spacing w:line="276" w:lineRule="auto"/>
        <w:rPr>
          <w:spacing w:val="-5"/>
          <w:w w:val="105"/>
          <w:lang w:val="en-US"/>
        </w:rPr>
      </w:pPr>
      <w:r w:rsidRPr="00AE77F0">
        <w:rPr>
          <w:spacing w:val="-5"/>
          <w:w w:val="105"/>
          <w:lang w:val="en-US"/>
        </w:rPr>
        <w:t>The mean weight shall be calculated according to the estimations/assessments of the experienced divers and farm operators.</w:t>
      </w:r>
    </w:p>
    <w:p w:rsidR="001806C4" w:rsidRPr="00AE77F0" w:rsidRDefault="001806C4" w:rsidP="001806C4">
      <w:pPr>
        <w:numPr>
          <w:ilvl w:val="0"/>
          <w:numId w:val="1"/>
        </w:numPr>
        <w:tabs>
          <w:tab w:val="clear" w:pos="360"/>
          <w:tab w:val="num" w:pos="1008"/>
        </w:tabs>
        <w:spacing w:line="278" w:lineRule="auto"/>
        <w:jc w:val="both"/>
        <w:rPr>
          <w:spacing w:val="-4"/>
          <w:w w:val="105"/>
          <w:lang w:val="en-US"/>
        </w:rPr>
      </w:pPr>
      <w:r w:rsidRPr="00AE77F0">
        <w:rPr>
          <w:spacing w:val="-2"/>
          <w:w w:val="105"/>
          <w:lang w:val="en-US"/>
        </w:rPr>
        <w:t xml:space="preserve">The estimated “number of fish” and “mean weight” values shall be recorded to the </w:t>
      </w:r>
      <w:r w:rsidRPr="00AE77F0">
        <w:rPr>
          <w:spacing w:val="-9"/>
          <w:w w:val="105"/>
          <w:lang w:val="en-US"/>
        </w:rPr>
        <w:t xml:space="preserve">relevant documents such as logbook, Bluefin Tuna Catch Document (BCD) and ICCAT </w:t>
      </w:r>
      <w:r w:rsidRPr="00AE77F0">
        <w:rPr>
          <w:spacing w:val="-4"/>
          <w:w w:val="105"/>
          <w:lang w:val="en-US"/>
        </w:rPr>
        <w:t>Transfer Declaration.</w:t>
      </w:r>
    </w:p>
    <w:p w:rsidR="001806C4" w:rsidRPr="00AE77F0" w:rsidRDefault="001806C4" w:rsidP="001806C4">
      <w:pPr>
        <w:numPr>
          <w:ilvl w:val="0"/>
          <w:numId w:val="1"/>
        </w:numPr>
        <w:tabs>
          <w:tab w:val="clear" w:pos="360"/>
          <w:tab w:val="num" w:pos="1008"/>
        </w:tabs>
        <w:spacing w:before="72" w:line="276" w:lineRule="auto"/>
        <w:rPr>
          <w:spacing w:val="-4"/>
          <w:w w:val="105"/>
          <w:lang w:val="en-US"/>
        </w:rPr>
      </w:pPr>
      <w:r w:rsidRPr="00AE77F0">
        <w:rPr>
          <w:spacing w:val="-5"/>
          <w:w w:val="105"/>
          <w:lang w:val="en-US"/>
        </w:rPr>
        <w:t xml:space="preserve">The relevant ICCAT rules and procedures shall be followed as for keeping the video </w:t>
      </w:r>
      <w:r w:rsidRPr="00AE77F0">
        <w:rPr>
          <w:spacing w:val="-4"/>
          <w:w w:val="105"/>
          <w:lang w:val="en-US"/>
        </w:rPr>
        <w:t>footages, delivery of copies of video footages to the ICCAT Regional Observers, etc.</w:t>
      </w:r>
    </w:p>
    <w:p w:rsidR="001806C4" w:rsidRPr="00AE77F0" w:rsidRDefault="00E62E21" w:rsidP="00E62E21">
      <w:pPr>
        <w:spacing w:before="252"/>
        <w:rPr>
          <w:bCs/>
          <w:spacing w:val="-4"/>
          <w:w w:val="105"/>
          <w:u w:val="single"/>
          <w:lang w:val="en-US"/>
        </w:rPr>
      </w:pPr>
      <w:r w:rsidRPr="00AE77F0">
        <w:rPr>
          <w:b/>
          <w:bCs/>
          <w:spacing w:val="-4"/>
          <w:w w:val="105"/>
          <w:lang w:val="en-US"/>
        </w:rPr>
        <w:t xml:space="preserve">      </w:t>
      </w:r>
      <w:r w:rsidR="001806C4" w:rsidRPr="00AE77F0">
        <w:rPr>
          <w:bCs/>
          <w:spacing w:val="-4"/>
          <w:w w:val="105"/>
          <w:u w:val="single"/>
          <w:lang w:val="en-US"/>
        </w:rPr>
        <w:t>As for the caging operations to be conducted at the time of arriving to the farm site;</w:t>
      </w:r>
    </w:p>
    <w:p w:rsidR="001806C4" w:rsidRPr="00AE77F0" w:rsidRDefault="001806C4" w:rsidP="001806C4">
      <w:pPr>
        <w:numPr>
          <w:ilvl w:val="0"/>
          <w:numId w:val="2"/>
        </w:numPr>
        <w:tabs>
          <w:tab w:val="clear" w:pos="288"/>
          <w:tab w:val="num" w:pos="1080"/>
        </w:tabs>
        <w:spacing w:before="180" w:line="276" w:lineRule="auto"/>
        <w:rPr>
          <w:spacing w:val="-4"/>
          <w:w w:val="105"/>
          <w:lang w:val="en-US"/>
        </w:rPr>
      </w:pPr>
      <w:r w:rsidRPr="00AE77F0">
        <w:rPr>
          <w:spacing w:val="-2"/>
          <w:w w:val="105"/>
          <w:lang w:val="en-US"/>
        </w:rPr>
        <w:t xml:space="preserve">Caging operation shall be made at appropriate weather and sea conditions, especially </w:t>
      </w:r>
      <w:r w:rsidRPr="00AE77F0">
        <w:rPr>
          <w:spacing w:val="-4"/>
          <w:w w:val="105"/>
          <w:lang w:val="en-US"/>
        </w:rPr>
        <w:t>at sea under good visibility conditions.</w:t>
      </w:r>
    </w:p>
    <w:p w:rsidR="001806C4" w:rsidRPr="00AE77F0" w:rsidRDefault="001806C4" w:rsidP="001806C4">
      <w:pPr>
        <w:numPr>
          <w:ilvl w:val="0"/>
          <w:numId w:val="2"/>
        </w:numPr>
        <w:tabs>
          <w:tab w:val="clear" w:pos="288"/>
          <w:tab w:val="num" w:pos="1080"/>
        </w:tabs>
        <w:spacing w:line="276" w:lineRule="auto"/>
        <w:rPr>
          <w:spacing w:val="-5"/>
          <w:w w:val="105"/>
          <w:lang w:val="en-US"/>
        </w:rPr>
      </w:pPr>
      <w:r w:rsidRPr="00AE77F0">
        <w:rPr>
          <w:spacing w:val="-5"/>
          <w:w w:val="105"/>
          <w:lang w:val="en-US"/>
        </w:rPr>
        <w:t>Caging operation shall be recorded uninterruptedly via one stereoscopic camera and at least one conventional underwater camera.</w:t>
      </w:r>
    </w:p>
    <w:p w:rsidR="001806C4" w:rsidRPr="00AE77F0" w:rsidRDefault="001806C4" w:rsidP="001806C4">
      <w:pPr>
        <w:numPr>
          <w:ilvl w:val="0"/>
          <w:numId w:val="2"/>
        </w:numPr>
        <w:tabs>
          <w:tab w:val="clear" w:pos="288"/>
          <w:tab w:val="num" w:pos="1080"/>
        </w:tabs>
        <w:spacing w:before="72" w:line="276" w:lineRule="auto"/>
        <w:jc w:val="both"/>
        <w:rPr>
          <w:spacing w:val="-4"/>
          <w:w w:val="105"/>
          <w:lang w:val="en-US"/>
        </w:rPr>
      </w:pPr>
      <w:r w:rsidRPr="00AE77F0">
        <w:rPr>
          <w:spacing w:val="-1"/>
          <w:w w:val="105"/>
          <w:lang w:val="en-US"/>
        </w:rPr>
        <w:t xml:space="preserve">Estimation of the number of E-BFT shall be made by experienced divers and staff </w:t>
      </w:r>
      <w:r w:rsidRPr="00AE77F0">
        <w:rPr>
          <w:spacing w:val="-7"/>
          <w:w w:val="105"/>
          <w:lang w:val="en-US"/>
        </w:rPr>
        <w:t xml:space="preserve">from the E-BFT farming facility with the utilization of video footages recorded by the </w:t>
      </w:r>
      <w:r w:rsidRPr="00AE77F0">
        <w:rPr>
          <w:spacing w:val="-5"/>
          <w:w w:val="105"/>
          <w:lang w:val="en-US"/>
        </w:rPr>
        <w:t xml:space="preserve">conventional camera(s). The result of the estimation for the number of fish shall be </w:t>
      </w:r>
      <w:r w:rsidRPr="00AE77F0">
        <w:rPr>
          <w:spacing w:val="-2"/>
          <w:w w:val="105"/>
          <w:lang w:val="en-US"/>
        </w:rPr>
        <w:t xml:space="preserve">compared with the estimation made at the time of first transfer (from the catching net to the towing net). In case any difference of the results is found, MoFAL shall make </w:t>
      </w:r>
      <w:r w:rsidRPr="00AE77F0">
        <w:rPr>
          <w:spacing w:val="-7"/>
          <w:w w:val="105"/>
          <w:lang w:val="en-US"/>
        </w:rPr>
        <w:t xml:space="preserve">the necessary investigation and examination to determine the accurate number of fish </w:t>
      </w:r>
      <w:r w:rsidRPr="00AE77F0">
        <w:rPr>
          <w:spacing w:val="-4"/>
          <w:w w:val="105"/>
          <w:lang w:val="en-US"/>
        </w:rPr>
        <w:t>transferred/caged.</w:t>
      </w:r>
    </w:p>
    <w:p w:rsidR="001806C4" w:rsidRPr="00AE77F0" w:rsidRDefault="001806C4" w:rsidP="001806C4">
      <w:pPr>
        <w:numPr>
          <w:ilvl w:val="0"/>
          <w:numId w:val="2"/>
        </w:numPr>
        <w:tabs>
          <w:tab w:val="clear" w:pos="288"/>
          <w:tab w:val="num" w:pos="1080"/>
        </w:tabs>
        <w:spacing w:line="276" w:lineRule="auto"/>
        <w:jc w:val="both"/>
        <w:rPr>
          <w:spacing w:val="-4"/>
          <w:w w:val="105"/>
          <w:lang w:val="en-US"/>
        </w:rPr>
      </w:pPr>
      <w:r w:rsidRPr="00AE77F0">
        <w:rPr>
          <w:spacing w:val="3"/>
          <w:w w:val="105"/>
          <w:lang w:val="en-US"/>
        </w:rPr>
        <w:t xml:space="preserve">Estimation of the mean weight value of the E-BFT shall be made through the </w:t>
      </w:r>
      <w:r w:rsidRPr="00AE77F0">
        <w:rPr>
          <w:spacing w:val="-5"/>
          <w:w w:val="105"/>
          <w:lang w:val="en-US"/>
        </w:rPr>
        <w:t xml:space="preserve">utilization of the video footage produced by the stereoscopic camera and with the AM </w:t>
      </w:r>
      <w:r w:rsidRPr="00AE77F0">
        <w:rPr>
          <w:spacing w:val="-2"/>
          <w:w w:val="105"/>
          <w:lang w:val="en-US"/>
        </w:rPr>
        <w:t xml:space="preserve">100 software application. In case no satisfactory results obtained, the process for calculation and assessment of the mean weight values shall be repeated by recording </w:t>
      </w:r>
      <w:r w:rsidRPr="00AE77F0">
        <w:rPr>
          <w:spacing w:val="-3"/>
          <w:w w:val="105"/>
          <w:lang w:val="en-US"/>
        </w:rPr>
        <w:t xml:space="preserve">of the fish with the stereoscopic camera inside the cage. If a mean weight value other than the one that has been estimated at the time of first transfer (from the catching net </w:t>
      </w:r>
      <w:r w:rsidRPr="00AE77F0">
        <w:rPr>
          <w:spacing w:val="6"/>
          <w:w w:val="105"/>
          <w:lang w:val="en-US"/>
        </w:rPr>
        <w:t xml:space="preserve">to the towing net) at sea is found, then the results estimated with the usage </w:t>
      </w:r>
      <w:r w:rsidRPr="00AE77F0">
        <w:rPr>
          <w:spacing w:val="-4"/>
          <w:w w:val="105"/>
          <w:lang w:val="en-US"/>
        </w:rPr>
        <w:t>stereoscopic camera shall be accepted, the relevant Bluefin Tuna Catch Documents (BCD) shall be updated and validated accordingly by MoFAL’s authorities.</w:t>
      </w:r>
    </w:p>
    <w:p w:rsidR="001806C4" w:rsidRPr="00AE77F0" w:rsidRDefault="001806C4" w:rsidP="00175630">
      <w:pPr>
        <w:numPr>
          <w:ilvl w:val="0"/>
          <w:numId w:val="2"/>
        </w:numPr>
        <w:tabs>
          <w:tab w:val="clear" w:pos="288"/>
          <w:tab w:val="num" w:pos="1080"/>
        </w:tabs>
        <w:spacing w:line="276" w:lineRule="auto"/>
        <w:jc w:val="both"/>
        <w:rPr>
          <w:spacing w:val="-4"/>
          <w:w w:val="105"/>
          <w:lang w:val="en-US"/>
        </w:rPr>
      </w:pPr>
      <w:r w:rsidRPr="00AE77F0">
        <w:rPr>
          <w:spacing w:val="-2"/>
          <w:w w:val="105"/>
          <w:lang w:val="en-US"/>
        </w:rPr>
        <w:t xml:space="preserve">If any quantity exceeding the level of the allowed E-BFT fishing quota is determined </w:t>
      </w:r>
      <w:r w:rsidRPr="00AE77F0">
        <w:rPr>
          <w:spacing w:val="1"/>
          <w:w w:val="105"/>
          <w:lang w:val="en-US"/>
        </w:rPr>
        <w:t xml:space="preserve">at the time of farm caging, then the relevant number of fish corresponding to the </w:t>
      </w:r>
      <w:r w:rsidRPr="00AE77F0">
        <w:rPr>
          <w:spacing w:val="-4"/>
          <w:w w:val="105"/>
          <w:lang w:val="en-US"/>
        </w:rPr>
        <w:t xml:space="preserve">concerned exceeding quantity shall be released from the cages, with the instruction of </w:t>
      </w:r>
      <w:r w:rsidRPr="00AE77F0">
        <w:rPr>
          <w:w w:val="105"/>
          <w:lang w:val="en-US"/>
        </w:rPr>
        <w:t>the MoFAL.</w:t>
      </w:r>
    </w:p>
    <w:p w:rsidR="00894638" w:rsidRPr="00AE77F0" w:rsidRDefault="001806C4" w:rsidP="00894638">
      <w:pPr>
        <w:widowControl/>
        <w:numPr>
          <w:ilvl w:val="0"/>
          <w:numId w:val="2"/>
        </w:numPr>
        <w:tabs>
          <w:tab w:val="clear" w:pos="288"/>
          <w:tab w:val="num" w:pos="1080"/>
        </w:tabs>
        <w:kinsoku/>
        <w:autoSpaceDE w:val="0"/>
        <w:autoSpaceDN w:val="0"/>
        <w:adjustRightInd w:val="0"/>
        <w:spacing w:line="276" w:lineRule="auto"/>
        <w:jc w:val="both"/>
        <w:rPr>
          <w:b/>
          <w:bCs/>
        </w:rPr>
      </w:pPr>
      <w:r w:rsidRPr="00AE77F0">
        <w:rPr>
          <w:spacing w:val="-3"/>
          <w:w w:val="105"/>
          <w:lang w:val="en-US"/>
        </w:rPr>
        <w:t>As for the 201</w:t>
      </w:r>
      <w:r w:rsidR="00895890" w:rsidRPr="00AE77F0">
        <w:rPr>
          <w:spacing w:val="-3"/>
          <w:w w:val="105"/>
          <w:lang w:val="en-US"/>
        </w:rPr>
        <w:t>7</w:t>
      </w:r>
      <w:r w:rsidRPr="00AE77F0">
        <w:rPr>
          <w:spacing w:val="-3"/>
          <w:w w:val="105"/>
          <w:lang w:val="en-US"/>
        </w:rPr>
        <w:t xml:space="preserve"> E-BFT fishing season, the E-BFT Fishing/Farming Companies shall be </w:t>
      </w:r>
      <w:r w:rsidR="003263E1" w:rsidRPr="00AE77F0">
        <w:rPr>
          <w:spacing w:val="-3"/>
          <w:w w:val="105"/>
          <w:lang w:val="en-US"/>
        </w:rPr>
        <w:t xml:space="preserve">instructed </w:t>
      </w:r>
      <w:r w:rsidRPr="00AE77F0">
        <w:rPr>
          <w:spacing w:val="-5"/>
          <w:w w:val="105"/>
          <w:lang w:val="en-US"/>
        </w:rPr>
        <w:t>to follow the above</w:t>
      </w:r>
      <w:r w:rsidR="00496AD1" w:rsidRPr="00AE77F0">
        <w:rPr>
          <w:spacing w:val="-5"/>
          <w:w w:val="105"/>
          <w:lang w:val="en-US"/>
        </w:rPr>
        <w:t>-</w:t>
      </w:r>
      <w:r w:rsidRPr="00AE77F0">
        <w:rPr>
          <w:spacing w:val="-5"/>
          <w:w w:val="105"/>
          <w:lang w:val="en-US"/>
        </w:rPr>
        <w:t>mentioned procedures</w:t>
      </w:r>
      <w:r w:rsidR="003263E1" w:rsidRPr="00AE77F0">
        <w:rPr>
          <w:spacing w:val="-5"/>
          <w:w w:val="105"/>
          <w:lang w:val="en-US"/>
        </w:rPr>
        <w:t xml:space="preserve">. </w:t>
      </w:r>
      <w:r w:rsidRPr="00AE77F0">
        <w:rPr>
          <w:spacing w:val="-5"/>
          <w:w w:val="105"/>
          <w:lang w:val="en-US"/>
        </w:rPr>
        <w:t xml:space="preserve"> </w:t>
      </w:r>
    </w:p>
    <w:p w:rsidR="003263E1" w:rsidRPr="00AE77F0" w:rsidRDefault="003263E1" w:rsidP="003263E1">
      <w:pPr>
        <w:widowControl/>
        <w:kinsoku/>
        <w:autoSpaceDE w:val="0"/>
        <w:autoSpaceDN w:val="0"/>
        <w:adjustRightInd w:val="0"/>
        <w:spacing w:line="276" w:lineRule="auto"/>
        <w:jc w:val="both"/>
        <w:rPr>
          <w:spacing w:val="-5"/>
          <w:w w:val="105"/>
          <w:lang w:val="en-US"/>
        </w:rPr>
      </w:pPr>
    </w:p>
    <w:p w:rsidR="007C34C4" w:rsidRPr="00AE77F0" w:rsidRDefault="007C34C4" w:rsidP="000F663A">
      <w:pPr>
        <w:widowControl/>
        <w:kinsoku/>
        <w:autoSpaceDE w:val="0"/>
        <w:autoSpaceDN w:val="0"/>
        <w:adjustRightInd w:val="0"/>
        <w:rPr>
          <w:b/>
          <w:bCs/>
          <w:i/>
          <w:iCs/>
          <w:spacing w:val="-4"/>
          <w:w w:val="105"/>
          <w:lang w:val="en-US"/>
        </w:rPr>
      </w:pPr>
    </w:p>
    <w:p w:rsidR="000F663A" w:rsidRPr="00AE77F0" w:rsidRDefault="000F663A" w:rsidP="000F663A">
      <w:pPr>
        <w:widowControl/>
        <w:kinsoku/>
        <w:autoSpaceDE w:val="0"/>
        <w:autoSpaceDN w:val="0"/>
        <w:adjustRightInd w:val="0"/>
        <w:rPr>
          <w:b/>
          <w:bCs/>
        </w:rPr>
      </w:pPr>
      <w:r w:rsidRPr="00AE77F0">
        <w:rPr>
          <w:b/>
          <w:bCs/>
          <w:i/>
          <w:iCs/>
          <w:spacing w:val="-4"/>
          <w:w w:val="105"/>
          <w:lang w:val="en-US"/>
        </w:rPr>
        <w:t xml:space="preserve">Electronic Bluefin tuna Catch Document (eBCD)  </w:t>
      </w:r>
    </w:p>
    <w:p w:rsidR="00894638" w:rsidRPr="00AE77F0" w:rsidRDefault="00894638" w:rsidP="00894638">
      <w:pPr>
        <w:widowControl/>
        <w:kinsoku/>
        <w:autoSpaceDE w:val="0"/>
        <w:autoSpaceDN w:val="0"/>
        <w:adjustRightInd w:val="0"/>
        <w:ind w:left="1080"/>
      </w:pPr>
    </w:p>
    <w:p w:rsidR="00683567" w:rsidRPr="00AE77F0" w:rsidRDefault="00683567" w:rsidP="00683567">
      <w:pPr>
        <w:numPr>
          <w:ilvl w:val="0"/>
          <w:numId w:val="9"/>
        </w:numPr>
        <w:jc w:val="both"/>
        <w:rPr>
          <w:spacing w:val="2"/>
          <w:w w:val="105"/>
          <w:lang w:val="en-US" w:eastAsia="en-US"/>
        </w:rPr>
      </w:pPr>
      <w:r w:rsidRPr="00AE77F0">
        <w:rPr>
          <w:spacing w:val="2"/>
          <w:w w:val="105"/>
          <w:lang w:val="en-US" w:eastAsia="en-US"/>
        </w:rPr>
        <w:t xml:space="preserve">As from 1st May 2016, all </w:t>
      </w:r>
      <w:r w:rsidR="00145E67" w:rsidRPr="00AE77F0">
        <w:rPr>
          <w:spacing w:val="2"/>
          <w:w w:val="105"/>
          <w:lang w:val="en-US" w:eastAsia="en-US"/>
        </w:rPr>
        <w:t>Bluefin tuna Catch Document (BCD)</w:t>
      </w:r>
      <w:r w:rsidRPr="00AE77F0">
        <w:rPr>
          <w:spacing w:val="2"/>
          <w:w w:val="105"/>
          <w:lang w:val="en-US" w:eastAsia="en-US"/>
        </w:rPr>
        <w:t xml:space="preserve"> related operations, issue and process of all BCDs shall be performed through the web-based Electronic Bluefin tuna Catch Document (eBCD) software system. However any transfer, harvest, export and domestic sale of E-BFT that have already been transferred to farm cages before </w:t>
      </w:r>
      <w:r w:rsidR="00894638" w:rsidRPr="00AE77F0">
        <w:rPr>
          <w:spacing w:val="2"/>
          <w:w w:val="105"/>
          <w:lang w:val="en-US" w:eastAsia="en-US"/>
        </w:rPr>
        <w:t>2016</w:t>
      </w:r>
      <w:r w:rsidRPr="00AE77F0">
        <w:rPr>
          <w:spacing w:val="2"/>
          <w:w w:val="105"/>
          <w:lang w:val="en-US" w:eastAsia="en-US"/>
        </w:rPr>
        <w:t xml:space="preserve"> shall continue to be made by using the paper based </w:t>
      </w:r>
      <w:r w:rsidR="00894638" w:rsidRPr="00AE77F0">
        <w:rPr>
          <w:spacing w:val="2"/>
          <w:w w:val="105"/>
          <w:lang w:val="en-US" w:eastAsia="en-US"/>
        </w:rPr>
        <w:t>BCD</w:t>
      </w:r>
      <w:r w:rsidRPr="00AE77F0">
        <w:rPr>
          <w:spacing w:val="2"/>
          <w:w w:val="105"/>
          <w:lang w:val="en-US" w:eastAsia="en-US"/>
        </w:rPr>
        <w:t xml:space="preserve"> </w:t>
      </w:r>
    </w:p>
    <w:p w:rsidR="001806C4" w:rsidRPr="00AE77F0" w:rsidRDefault="001806C4" w:rsidP="001806C4">
      <w:pPr>
        <w:spacing w:before="324" w:line="199" w:lineRule="auto"/>
        <w:rPr>
          <w:b/>
          <w:bCs/>
          <w:i/>
          <w:iCs/>
          <w:spacing w:val="-4"/>
          <w:w w:val="105"/>
          <w:lang w:val="en-US"/>
        </w:rPr>
      </w:pPr>
      <w:r w:rsidRPr="00AE77F0">
        <w:rPr>
          <w:b/>
          <w:bCs/>
          <w:i/>
          <w:iCs/>
          <w:spacing w:val="-4"/>
          <w:w w:val="105"/>
          <w:lang w:val="en-US"/>
        </w:rPr>
        <w:t>Final Provisions</w:t>
      </w:r>
    </w:p>
    <w:p w:rsidR="001806C4" w:rsidRPr="00AE77F0" w:rsidRDefault="001806C4" w:rsidP="001806C4">
      <w:pPr>
        <w:spacing w:line="199" w:lineRule="auto"/>
        <w:rPr>
          <w:b/>
          <w:bCs/>
          <w:i/>
          <w:iCs/>
          <w:spacing w:val="-4"/>
          <w:w w:val="105"/>
          <w:lang w:val="en-US"/>
        </w:rPr>
      </w:pPr>
    </w:p>
    <w:p w:rsidR="001806C4" w:rsidRPr="00AE77F0" w:rsidRDefault="001806C4" w:rsidP="00145E67">
      <w:pPr>
        <w:numPr>
          <w:ilvl w:val="0"/>
          <w:numId w:val="9"/>
        </w:numPr>
        <w:jc w:val="both"/>
        <w:rPr>
          <w:spacing w:val="2"/>
          <w:w w:val="105"/>
          <w:lang w:val="en-US" w:eastAsia="en-US"/>
        </w:rPr>
      </w:pPr>
      <w:r w:rsidRPr="00AE77F0">
        <w:rPr>
          <w:spacing w:val="2"/>
          <w:w w:val="105"/>
          <w:lang w:val="en-US" w:eastAsia="en-US"/>
        </w:rPr>
        <w:t>Owners/operators of the fishing vessels, managers /operators of farming facilities and exporters shall be responsible from the proper implementation of all provisions mentioned above, as well as of other applicable rules and recommendations imposed by ICCAT</w:t>
      </w:r>
      <w:r w:rsidR="00A61127" w:rsidRPr="00AE77F0">
        <w:rPr>
          <w:spacing w:val="2"/>
          <w:w w:val="105"/>
          <w:lang w:val="en-US" w:eastAsia="en-US"/>
        </w:rPr>
        <w:t>.</w:t>
      </w:r>
    </w:p>
    <w:p w:rsidR="00A61127" w:rsidRDefault="00A61127" w:rsidP="001806C4">
      <w:pPr>
        <w:ind w:left="499" w:hanging="357"/>
        <w:jc w:val="both"/>
        <w:rPr>
          <w:spacing w:val="-4"/>
          <w:w w:val="105"/>
          <w:lang w:val="en-US"/>
        </w:rPr>
      </w:pPr>
    </w:p>
    <w:p w:rsidR="00A61127" w:rsidRDefault="00A61127" w:rsidP="001806C4">
      <w:pPr>
        <w:ind w:left="499" w:hanging="357"/>
        <w:jc w:val="both"/>
        <w:rPr>
          <w:spacing w:val="-4"/>
          <w:w w:val="105"/>
          <w:lang w:val="en-US"/>
        </w:rPr>
      </w:pPr>
    </w:p>
    <w:p w:rsidR="00894638" w:rsidRDefault="00894638" w:rsidP="001806C4">
      <w:pPr>
        <w:ind w:left="499" w:hanging="357"/>
        <w:jc w:val="both"/>
        <w:rPr>
          <w:spacing w:val="-4"/>
          <w:w w:val="105"/>
          <w:lang w:val="en-US"/>
        </w:rPr>
      </w:pPr>
    </w:p>
    <w:p w:rsidR="00A61127" w:rsidRDefault="00A61127" w:rsidP="001806C4">
      <w:pPr>
        <w:ind w:left="499" w:hanging="357"/>
        <w:jc w:val="both"/>
        <w:rPr>
          <w:spacing w:val="-4"/>
          <w:w w:val="105"/>
          <w:lang w:val="en-US"/>
        </w:rPr>
      </w:pPr>
    </w:p>
    <w:p w:rsidR="00A61127" w:rsidRDefault="00A61127" w:rsidP="001806C4">
      <w:pPr>
        <w:ind w:left="499" w:hanging="357"/>
        <w:jc w:val="both"/>
        <w:rPr>
          <w:spacing w:val="-4"/>
          <w:w w:val="105"/>
          <w:lang w:val="en-US"/>
        </w:rPr>
      </w:pPr>
    </w:p>
    <w:p w:rsidR="00A61127" w:rsidRDefault="00A61127" w:rsidP="001806C4">
      <w:pPr>
        <w:ind w:left="499" w:hanging="357"/>
        <w:jc w:val="both"/>
        <w:rPr>
          <w:spacing w:val="-4"/>
          <w:w w:val="105"/>
          <w:lang w:val="en-US"/>
        </w:rPr>
      </w:pPr>
    </w:p>
    <w:p w:rsidR="00A61127" w:rsidRDefault="00A61127" w:rsidP="001806C4">
      <w:pPr>
        <w:ind w:left="499" w:hanging="357"/>
        <w:jc w:val="both"/>
        <w:rPr>
          <w:spacing w:val="-4"/>
          <w:w w:val="105"/>
          <w:lang w:val="en-US"/>
        </w:rPr>
      </w:pPr>
    </w:p>
    <w:p w:rsidR="00A61127" w:rsidRDefault="00A61127" w:rsidP="001806C4">
      <w:pPr>
        <w:ind w:left="499" w:hanging="357"/>
        <w:jc w:val="both"/>
        <w:rPr>
          <w:spacing w:val="-4"/>
          <w:w w:val="105"/>
          <w:lang w:val="en-US"/>
        </w:rPr>
      </w:pPr>
    </w:p>
    <w:p w:rsidR="00A61127" w:rsidRDefault="00A61127" w:rsidP="001806C4">
      <w:pPr>
        <w:ind w:left="499" w:hanging="357"/>
        <w:jc w:val="both"/>
        <w:rPr>
          <w:spacing w:val="-4"/>
          <w:w w:val="105"/>
          <w:lang w:val="en-US"/>
        </w:rPr>
      </w:pPr>
    </w:p>
    <w:p w:rsidR="00A61127" w:rsidRDefault="00A61127" w:rsidP="001806C4">
      <w:pPr>
        <w:ind w:left="499" w:hanging="357"/>
        <w:jc w:val="both"/>
        <w:rPr>
          <w:spacing w:val="-4"/>
          <w:w w:val="105"/>
          <w:lang w:val="en-US"/>
        </w:rPr>
      </w:pPr>
    </w:p>
    <w:p w:rsidR="00A61127" w:rsidRDefault="00A61127" w:rsidP="001806C4">
      <w:pPr>
        <w:ind w:left="499" w:hanging="357"/>
        <w:jc w:val="both"/>
        <w:rPr>
          <w:spacing w:val="-4"/>
          <w:w w:val="105"/>
          <w:lang w:val="en-US"/>
        </w:rPr>
      </w:pPr>
    </w:p>
    <w:p w:rsidR="00A61127" w:rsidRDefault="00A61127" w:rsidP="001806C4">
      <w:pPr>
        <w:ind w:left="499" w:hanging="357"/>
        <w:jc w:val="both"/>
        <w:rPr>
          <w:spacing w:val="-4"/>
          <w:w w:val="105"/>
          <w:lang w:val="en-US"/>
        </w:rPr>
      </w:pPr>
    </w:p>
    <w:p w:rsidR="00A61127" w:rsidRDefault="00A61127" w:rsidP="001806C4">
      <w:pPr>
        <w:ind w:left="499" w:hanging="357"/>
        <w:jc w:val="both"/>
        <w:rPr>
          <w:spacing w:val="-4"/>
          <w:w w:val="105"/>
          <w:lang w:val="en-US"/>
        </w:rPr>
      </w:pPr>
    </w:p>
    <w:p w:rsidR="00A61127" w:rsidRDefault="00A61127" w:rsidP="001806C4">
      <w:pPr>
        <w:ind w:left="499" w:hanging="357"/>
        <w:jc w:val="both"/>
        <w:rPr>
          <w:spacing w:val="-4"/>
          <w:w w:val="105"/>
          <w:lang w:val="en-US"/>
        </w:rPr>
      </w:pPr>
    </w:p>
    <w:sectPr w:rsidR="00A61127" w:rsidSect="00A61127">
      <w:footerReference w:type="default" r:id="rId10"/>
      <w:pgSz w:w="11918" w:h="16854"/>
      <w:pgMar w:top="1462" w:right="1273" w:bottom="1032" w:left="1105" w:header="708" w:footer="1132"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632E" w:rsidRDefault="006B632E">
      <w:r>
        <w:separator/>
      </w:r>
    </w:p>
  </w:endnote>
  <w:endnote w:type="continuationSeparator" w:id="0">
    <w:p w:rsidR="006B632E" w:rsidRDefault="006B6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PSMT"/>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88A" w:rsidRDefault="00FD0CC9">
    <w:pPr>
      <w:rPr>
        <w:sz w:val="16"/>
        <w:szCs w:val="16"/>
      </w:rPr>
    </w:pPr>
    <w:r>
      <w:rPr>
        <w:noProof/>
        <w:lang w:val="es-ES" w:eastAsia="es-ES"/>
      </w:rPr>
      <mc:AlternateContent>
        <mc:Choice Requires="wps">
          <w:drawing>
            <wp:anchor distT="0" distB="0" distL="0" distR="0" simplePos="0" relativeHeight="251659264" behindDoc="0" locked="0" layoutInCell="0" allowOverlap="1">
              <wp:simplePos x="0" y="0"/>
              <wp:positionH relativeFrom="page">
                <wp:posOffset>719455</wp:posOffset>
              </wp:positionH>
              <wp:positionV relativeFrom="paragraph">
                <wp:posOffset>0</wp:posOffset>
              </wp:positionV>
              <wp:extent cx="6128385" cy="146050"/>
              <wp:effectExtent l="0" t="0" r="0" b="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8385" cy="1460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D588A" w:rsidRDefault="004D588A">
                          <w:pPr>
                            <w:keepNext/>
                            <w:keepLines/>
                            <w:jc w:val="right"/>
                            <w:rPr>
                              <w:w w:val="105"/>
                            </w:rPr>
                          </w:pPr>
                          <w:r>
                            <w:rPr>
                              <w:w w:val="105"/>
                            </w:rPr>
                            <w:fldChar w:fldCharType="begin"/>
                          </w:r>
                          <w:r>
                            <w:rPr>
                              <w:w w:val="105"/>
                            </w:rPr>
                            <w:instrText xml:space="preserve"> PAGE </w:instrText>
                          </w:r>
                          <w:r>
                            <w:rPr>
                              <w:w w:val="105"/>
                            </w:rPr>
                            <w:fldChar w:fldCharType="separate"/>
                          </w:r>
                          <w:r w:rsidR="00FD0CC9">
                            <w:rPr>
                              <w:noProof/>
                              <w:w w:val="105"/>
                            </w:rPr>
                            <w:t>1</w:t>
                          </w:r>
                          <w:r>
                            <w:rPr>
                              <w:w w:val="10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6.65pt;margin-top:0;width:482.55pt;height:11.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" o:allowincell="f" stroked="f">
              <v:fill opacity="0"/>
              <v:textbox inset="0,0,0,0">
                <w:txbxContent>
                  <w:p w:rsidR="004D588A" w:rsidRDefault="004D588A">
                    <w:pPr>
                      <w:keepNext/>
                      <w:keepLines/>
                      <w:jc w:val="right"/>
                      <w:rPr>
                        <w:w w:val="105"/>
                      </w:rPr>
                    </w:pPr>
                    <w:r>
                      <w:rPr>
                        <w:w w:val="105"/>
                      </w:rPr>
                      <w:fldChar w:fldCharType="begin"/>
                    </w:r>
                    <w:r>
                      <w:rPr>
                        <w:w w:val="105"/>
                      </w:rPr>
                      <w:instrText xml:space="preserve"> PAGE </w:instrText>
                    </w:r>
                    <w:r>
                      <w:rPr>
                        <w:w w:val="105"/>
                      </w:rPr>
                      <w:fldChar w:fldCharType="separate"/>
                    </w:r>
                    <w:r w:rsidR="00FD0CC9">
                      <w:rPr>
                        <w:noProof/>
                        <w:w w:val="105"/>
                      </w:rPr>
                      <w:t>1</w:t>
                    </w:r>
                    <w:r>
                      <w:rPr>
                        <w:w w:val="105"/>
                      </w:rPr>
                      <w:fldChar w:fldCharType="end"/>
                    </w:r>
                  </w:p>
                </w:txbxContent>
              </v:textbox>
              <w10:wrap type="square"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632E" w:rsidRDefault="006B632E">
      <w:r>
        <w:separator/>
      </w:r>
    </w:p>
  </w:footnote>
  <w:footnote w:type="continuationSeparator" w:id="0">
    <w:p w:rsidR="006B632E" w:rsidRDefault="006B63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9F785"/>
    <w:multiLevelType w:val="singleLevel"/>
    <w:tmpl w:val="100CD9C0"/>
    <w:lvl w:ilvl="0">
      <w:start w:val="1"/>
      <w:numFmt w:val="decimal"/>
      <w:lvlText w:val="%1)"/>
      <w:lvlJc w:val="left"/>
      <w:pPr>
        <w:tabs>
          <w:tab w:val="num" w:pos="288"/>
        </w:tabs>
        <w:ind w:left="1080" w:hanging="288"/>
      </w:pPr>
      <w:rPr>
        <w:rFonts w:cs="Times New Roman"/>
        <w:b w:val="0"/>
        <w:snapToGrid/>
        <w:spacing w:val="-2"/>
        <w:w w:val="105"/>
        <w:sz w:val="24"/>
        <w:szCs w:val="24"/>
      </w:rPr>
    </w:lvl>
  </w:abstractNum>
  <w:abstractNum w:abstractNumId="1">
    <w:nsid w:val="021164F7"/>
    <w:multiLevelType w:val="singleLevel"/>
    <w:tmpl w:val="38C6C35F"/>
    <w:lvl w:ilvl="0">
      <w:start w:val="1"/>
      <w:numFmt w:val="decimal"/>
      <w:lvlText w:val="%1)"/>
      <w:lvlJc w:val="left"/>
      <w:pPr>
        <w:tabs>
          <w:tab w:val="num" w:pos="360"/>
        </w:tabs>
        <w:ind w:left="1008" w:hanging="360"/>
      </w:pPr>
      <w:rPr>
        <w:rFonts w:cs="Times New Roman"/>
        <w:snapToGrid/>
        <w:spacing w:val="-4"/>
        <w:w w:val="105"/>
        <w:sz w:val="24"/>
        <w:szCs w:val="24"/>
      </w:rPr>
    </w:lvl>
  </w:abstractNum>
  <w:abstractNum w:abstractNumId="2">
    <w:nsid w:val="02C27C14"/>
    <w:multiLevelType w:val="hybridMultilevel"/>
    <w:tmpl w:val="D58047D4"/>
    <w:lvl w:ilvl="0" w:tplc="33D8463C">
      <w:numFmt w:val="bullet"/>
      <w:lvlText w:val="-"/>
      <w:lvlJc w:val="left"/>
      <w:pPr>
        <w:ind w:left="684" w:hanging="360"/>
      </w:pPr>
      <w:rPr>
        <w:rFonts w:ascii="Times New Roman" w:eastAsiaTheme="minorEastAsia"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A4B3DEF"/>
    <w:multiLevelType w:val="hybridMultilevel"/>
    <w:tmpl w:val="39B404AA"/>
    <w:lvl w:ilvl="0" w:tplc="DA266662">
      <w:numFmt w:val="bullet"/>
      <w:lvlText w:val="-"/>
      <w:lvlJc w:val="left"/>
      <w:pPr>
        <w:ind w:left="720" w:hanging="360"/>
      </w:pPr>
      <w:rPr>
        <w:rFonts w:ascii="Times New Roman" w:eastAsiaTheme="minorEastAsia"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BD369B4"/>
    <w:multiLevelType w:val="hybridMultilevel"/>
    <w:tmpl w:val="97A083D2"/>
    <w:lvl w:ilvl="0" w:tplc="EC400E80">
      <w:start w:val="3"/>
      <w:numFmt w:val="bullet"/>
      <w:lvlText w:val="-"/>
      <w:lvlJc w:val="left"/>
      <w:pPr>
        <w:ind w:left="504" w:hanging="360"/>
      </w:pPr>
      <w:rPr>
        <w:rFonts w:ascii="Times New Roman" w:eastAsiaTheme="minorEastAsia" w:hAnsi="Times New Roman" w:hint="default"/>
      </w:rPr>
    </w:lvl>
    <w:lvl w:ilvl="1" w:tplc="041F0003" w:tentative="1">
      <w:start w:val="1"/>
      <w:numFmt w:val="bullet"/>
      <w:lvlText w:val="o"/>
      <w:lvlJc w:val="left"/>
      <w:pPr>
        <w:ind w:left="1224" w:hanging="360"/>
      </w:pPr>
      <w:rPr>
        <w:rFonts w:ascii="Courier New" w:hAnsi="Courier New" w:hint="default"/>
      </w:rPr>
    </w:lvl>
    <w:lvl w:ilvl="2" w:tplc="041F0005" w:tentative="1">
      <w:start w:val="1"/>
      <w:numFmt w:val="bullet"/>
      <w:lvlText w:val=""/>
      <w:lvlJc w:val="left"/>
      <w:pPr>
        <w:ind w:left="1944" w:hanging="360"/>
      </w:pPr>
      <w:rPr>
        <w:rFonts w:ascii="Wingdings" w:hAnsi="Wingdings" w:hint="default"/>
      </w:rPr>
    </w:lvl>
    <w:lvl w:ilvl="3" w:tplc="041F0001" w:tentative="1">
      <w:start w:val="1"/>
      <w:numFmt w:val="bullet"/>
      <w:lvlText w:val=""/>
      <w:lvlJc w:val="left"/>
      <w:pPr>
        <w:ind w:left="2664" w:hanging="360"/>
      </w:pPr>
      <w:rPr>
        <w:rFonts w:ascii="Symbol" w:hAnsi="Symbol" w:hint="default"/>
      </w:rPr>
    </w:lvl>
    <w:lvl w:ilvl="4" w:tplc="041F0003" w:tentative="1">
      <w:start w:val="1"/>
      <w:numFmt w:val="bullet"/>
      <w:lvlText w:val="o"/>
      <w:lvlJc w:val="left"/>
      <w:pPr>
        <w:ind w:left="3384" w:hanging="360"/>
      </w:pPr>
      <w:rPr>
        <w:rFonts w:ascii="Courier New" w:hAnsi="Courier New" w:hint="default"/>
      </w:rPr>
    </w:lvl>
    <w:lvl w:ilvl="5" w:tplc="041F0005" w:tentative="1">
      <w:start w:val="1"/>
      <w:numFmt w:val="bullet"/>
      <w:lvlText w:val=""/>
      <w:lvlJc w:val="left"/>
      <w:pPr>
        <w:ind w:left="4104" w:hanging="360"/>
      </w:pPr>
      <w:rPr>
        <w:rFonts w:ascii="Wingdings" w:hAnsi="Wingdings" w:hint="default"/>
      </w:rPr>
    </w:lvl>
    <w:lvl w:ilvl="6" w:tplc="041F0001" w:tentative="1">
      <w:start w:val="1"/>
      <w:numFmt w:val="bullet"/>
      <w:lvlText w:val=""/>
      <w:lvlJc w:val="left"/>
      <w:pPr>
        <w:ind w:left="4824" w:hanging="360"/>
      </w:pPr>
      <w:rPr>
        <w:rFonts w:ascii="Symbol" w:hAnsi="Symbol" w:hint="default"/>
      </w:rPr>
    </w:lvl>
    <w:lvl w:ilvl="7" w:tplc="041F0003" w:tentative="1">
      <w:start w:val="1"/>
      <w:numFmt w:val="bullet"/>
      <w:lvlText w:val="o"/>
      <w:lvlJc w:val="left"/>
      <w:pPr>
        <w:ind w:left="5544" w:hanging="360"/>
      </w:pPr>
      <w:rPr>
        <w:rFonts w:ascii="Courier New" w:hAnsi="Courier New" w:hint="default"/>
      </w:rPr>
    </w:lvl>
    <w:lvl w:ilvl="8" w:tplc="041F0005" w:tentative="1">
      <w:start w:val="1"/>
      <w:numFmt w:val="bullet"/>
      <w:lvlText w:val=""/>
      <w:lvlJc w:val="left"/>
      <w:pPr>
        <w:ind w:left="6264" w:hanging="360"/>
      </w:pPr>
      <w:rPr>
        <w:rFonts w:ascii="Wingdings" w:hAnsi="Wingdings" w:hint="default"/>
      </w:rPr>
    </w:lvl>
  </w:abstractNum>
  <w:abstractNum w:abstractNumId="5">
    <w:nsid w:val="2C7708D7"/>
    <w:multiLevelType w:val="hybridMultilevel"/>
    <w:tmpl w:val="A4F6E5BC"/>
    <w:lvl w:ilvl="0" w:tplc="DA266662">
      <w:start w:val="3"/>
      <w:numFmt w:val="bullet"/>
      <w:lvlText w:val="-"/>
      <w:lvlJc w:val="left"/>
      <w:pPr>
        <w:ind w:left="360" w:hanging="360"/>
      </w:pPr>
      <w:rPr>
        <w:rFonts w:ascii="Times New Roman" w:eastAsiaTheme="minorEastAsia" w:hAnsi="Times New Roman"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49EB04E8"/>
    <w:multiLevelType w:val="hybridMultilevel"/>
    <w:tmpl w:val="505AFD28"/>
    <w:lvl w:ilvl="0" w:tplc="DA266662">
      <w:start w:val="3"/>
      <w:numFmt w:val="bullet"/>
      <w:lvlText w:val="-"/>
      <w:lvlJc w:val="left"/>
      <w:pPr>
        <w:ind w:left="504" w:hanging="360"/>
      </w:pPr>
      <w:rPr>
        <w:rFonts w:ascii="Times New Roman" w:eastAsiaTheme="minorEastAsia" w:hAnsi="Times New Roman" w:hint="default"/>
      </w:rPr>
    </w:lvl>
    <w:lvl w:ilvl="1" w:tplc="041F0003" w:tentative="1">
      <w:start w:val="1"/>
      <w:numFmt w:val="bullet"/>
      <w:lvlText w:val="o"/>
      <w:lvlJc w:val="left"/>
      <w:pPr>
        <w:ind w:left="1224" w:hanging="360"/>
      </w:pPr>
      <w:rPr>
        <w:rFonts w:ascii="Courier New" w:hAnsi="Courier New" w:hint="default"/>
      </w:rPr>
    </w:lvl>
    <w:lvl w:ilvl="2" w:tplc="041F0005" w:tentative="1">
      <w:start w:val="1"/>
      <w:numFmt w:val="bullet"/>
      <w:lvlText w:val=""/>
      <w:lvlJc w:val="left"/>
      <w:pPr>
        <w:ind w:left="1944" w:hanging="360"/>
      </w:pPr>
      <w:rPr>
        <w:rFonts w:ascii="Wingdings" w:hAnsi="Wingdings" w:hint="default"/>
      </w:rPr>
    </w:lvl>
    <w:lvl w:ilvl="3" w:tplc="041F0001" w:tentative="1">
      <w:start w:val="1"/>
      <w:numFmt w:val="bullet"/>
      <w:lvlText w:val=""/>
      <w:lvlJc w:val="left"/>
      <w:pPr>
        <w:ind w:left="2664" w:hanging="360"/>
      </w:pPr>
      <w:rPr>
        <w:rFonts w:ascii="Symbol" w:hAnsi="Symbol" w:hint="default"/>
      </w:rPr>
    </w:lvl>
    <w:lvl w:ilvl="4" w:tplc="041F0003" w:tentative="1">
      <w:start w:val="1"/>
      <w:numFmt w:val="bullet"/>
      <w:lvlText w:val="o"/>
      <w:lvlJc w:val="left"/>
      <w:pPr>
        <w:ind w:left="3384" w:hanging="360"/>
      </w:pPr>
      <w:rPr>
        <w:rFonts w:ascii="Courier New" w:hAnsi="Courier New" w:hint="default"/>
      </w:rPr>
    </w:lvl>
    <w:lvl w:ilvl="5" w:tplc="041F0005" w:tentative="1">
      <w:start w:val="1"/>
      <w:numFmt w:val="bullet"/>
      <w:lvlText w:val=""/>
      <w:lvlJc w:val="left"/>
      <w:pPr>
        <w:ind w:left="4104" w:hanging="360"/>
      </w:pPr>
      <w:rPr>
        <w:rFonts w:ascii="Wingdings" w:hAnsi="Wingdings" w:hint="default"/>
      </w:rPr>
    </w:lvl>
    <w:lvl w:ilvl="6" w:tplc="041F0001" w:tentative="1">
      <w:start w:val="1"/>
      <w:numFmt w:val="bullet"/>
      <w:lvlText w:val=""/>
      <w:lvlJc w:val="left"/>
      <w:pPr>
        <w:ind w:left="4824" w:hanging="360"/>
      </w:pPr>
      <w:rPr>
        <w:rFonts w:ascii="Symbol" w:hAnsi="Symbol" w:hint="default"/>
      </w:rPr>
    </w:lvl>
    <w:lvl w:ilvl="7" w:tplc="041F0003" w:tentative="1">
      <w:start w:val="1"/>
      <w:numFmt w:val="bullet"/>
      <w:lvlText w:val="o"/>
      <w:lvlJc w:val="left"/>
      <w:pPr>
        <w:ind w:left="5544" w:hanging="360"/>
      </w:pPr>
      <w:rPr>
        <w:rFonts w:ascii="Courier New" w:hAnsi="Courier New" w:hint="default"/>
      </w:rPr>
    </w:lvl>
    <w:lvl w:ilvl="8" w:tplc="041F0005" w:tentative="1">
      <w:start w:val="1"/>
      <w:numFmt w:val="bullet"/>
      <w:lvlText w:val=""/>
      <w:lvlJc w:val="left"/>
      <w:pPr>
        <w:ind w:left="6264" w:hanging="360"/>
      </w:pPr>
      <w:rPr>
        <w:rFonts w:ascii="Wingdings" w:hAnsi="Wingdings" w:hint="default"/>
      </w:rPr>
    </w:lvl>
  </w:abstractNum>
  <w:abstractNum w:abstractNumId="7">
    <w:nsid w:val="4A2A6B19"/>
    <w:multiLevelType w:val="hybridMultilevel"/>
    <w:tmpl w:val="FC76D3F0"/>
    <w:lvl w:ilvl="0" w:tplc="33D8463C">
      <w:numFmt w:val="bullet"/>
      <w:lvlText w:val="-"/>
      <w:lvlJc w:val="left"/>
      <w:pPr>
        <w:ind w:left="684" w:hanging="360"/>
      </w:pPr>
      <w:rPr>
        <w:rFonts w:ascii="Times New Roman" w:eastAsiaTheme="minorEastAsia" w:hAnsi="Times New Roman" w:hint="default"/>
      </w:rPr>
    </w:lvl>
    <w:lvl w:ilvl="1" w:tplc="041F0003" w:tentative="1">
      <w:start w:val="1"/>
      <w:numFmt w:val="bullet"/>
      <w:lvlText w:val="o"/>
      <w:lvlJc w:val="left"/>
      <w:pPr>
        <w:ind w:left="1404" w:hanging="360"/>
      </w:pPr>
      <w:rPr>
        <w:rFonts w:ascii="Courier New" w:hAnsi="Courier New" w:hint="default"/>
      </w:rPr>
    </w:lvl>
    <w:lvl w:ilvl="2" w:tplc="041F0005" w:tentative="1">
      <w:start w:val="1"/>
      <w:numFmt w:val="bullet"/>
      <w:lvlText w:val=""/>
      <w:lvlJc w:val="left"/>
      <w:pPr>
        <w:ind w:left="2124" w:hanging="360"/>
      </w:pPr>
      <w:rPr>
        <w:rFonts w:ascii="Wingdings" w:hAnsi="Wingdings" w:hint="default"/>
      </w:rPr>
    </w:lvl>
    <w:lvl w:ilvl="3" w:tplc="041F0001" w:tentative="1">
      <w:start w:val="1"/>
      <w:numFmt w:val="bullet"/>
      <w:lvlText w:val=""/>
      <w:lvlJc w:val="left"/>
      <w:pPr>
        <w:ind w:left="2844" w:hanging="360"/>
      </w:pPr>
      <w:rPr>
        <w:rFonts w:ascii="Symbol" w:hAnsi="Symbol" w:hint="default"/>
      </w:rPr>
    </w:lvl>
    <w:lvl w:ilvl="4" w:tplc="041F0003" w:tentative="1">
      <w:start w:val="1"/>
      <w:numFmt w:val="bullet"/>
      <w:lvlText w:val="o"/>
      <w:lvlJc w:val="left"/>
      <w:pPr>
        <w:ind w:left="3564" w:hanging="360"/>
      </w:pPr>
      <w:rPr>
        <w:rFonts w:ascii="Courier New" w:hAnsi="Courier New" w:hint="default"/>
      </w:rPr>
    </w:lvl>
    <w:lvl w:ilvl="5" w:tplc="041F0005" w:tentative="1">
      <w:start w:val="1"/>
      <w:numFmt w:val="bullet"/>
      <w:lvlText w:val=""/>
      <w:lvlJc w:val="left"/>
      <w:pPr>
        <w:ind w:left="4284" w:hanging="360"/>
      </w:pPr>
      <w:rPr>
        <w:rFonts w:ascii="Wingdings" w:hAnsi="Wingdings" w:hint="default"/>
      </w:rPr>
    </w:lvl>
    <w:lvl w:ilvl="6" w:tplc="041F0001" w:tentative="1">
      <w:start w:val="1"/>
      <w:numFmt w:val="bullet"/>
      <w:lvlText w:val=""/>
      <w:lvlJc w:val="left"/>
      <w:pPr>
        <w:ind w:left="5004" w:hanging="360"/>
      </w:pPr>
      <w:rPr>
        <w:rFonts w:ascii="Symbol" w:hAnsi="Symbol" w:hint="default"/>
      </w:rPr>
    </w:lvl>
    <w:lvl w:ilvl="7" w:tplc="041F0003" w:tentative="1">
      <w:start w:val="1"/>
      <w:numFmt w:val="bullet"/>
      <w:lvlText w:val="o"/>
      <w:lvlJc w:val="left"/>
      <w:pPr>
        <w:ind w:left="5724" w:hanging="360"/>
      </w:pPr>
      <w:rPr>
        <w:rFonts w:ascii="Courier New" w:hAnsi="Courier New" w:hint="default"/>
      </w:rPr>
    </w:lvl>
    <w:lvl w:ilvl="8" w:tplc="041F0005" w:tentative="1">
      <w:start w:val="1"/>
      <w:numFmt w:val="bullet"/>
      <w:lvlText w:val=""/>
      <w:lvlJc w:val="left"/>
      <w:pPr>
        <w:ind w:left="6444" w:hanging="360"/>
      </w:pPr>
      <w:rPr>
        <w:rFonts w:ascii="Wingdings" w:hAnsi="Wingdings" w:hint="default"/>
      </w:rPr>
    </w:lvl>
  </w:abstractNum>
  <w:abstractNum w:abstractNumId="8">
    <w:nsid w:val="685F4D92"/>
    <w:multiLevelType w:val="hybridMultilevel"/>
    <w:tmpl w:val="5F7C83F0"/>
    <w:lvl w:ilvl="0" w:tplc="DA266662">
      <w:start w:val="3"/>
      <w:numFmt w:val="bullet"/>
      <w:lvlText w:val="-"/>
      <w:lvlJc w:val="left"/>
      <w:pPr>
        <w:ind w:left="360" w:hanging="360"/>
      </w:pPr>
      <w:rPr>
        <w:rFonts w:ascii="Times New Roman" w:eastAsiaTheme="minorEastAsia" w:hAnsi="Times New Roman"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4"/>
  </w:num>
  <w:num w:numId="4">
    <w:abstractNumId w:val="6"/>
  </w:num>
  <w:num w:numId="5">
    <w:abstractNumId w:val="5"/>
  </w:num>
  <w:num w:numId="6">
    <w:abstractNumId w:val="7"/>
  </w:num>
  <w:num w:numId="7">
    <w:abstractNumId w:val="2"/>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defaultTabStop w:val="720"/>
  <w:hyphenationZone w:val="425"/>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82A"/>
    <w:rsid w:val="000071D1"/>
    <w:rsid w:val="000348E5"/>
    <w:rsid w:val="00035076"/>
    <w:rsid w:val="000357D7"/>
    <w:rsid w:val="00045286"/>
    <w:rsid w:val="00094DB5"/>
    <w:rsid w:val="000D3A42"/>
    <w:rsid w:val="000D7EAF"/>
    <w:rsid w:val="000F3779"/>
    <w:rsid w:val="000F663A"/>
    <w:rsid w:val="00136C5F"/>
    <w:rsid w:val="00145E67"/>
    <w:rsid w:val="00175630"/>
    <w:rsid w:val="001806C4"/>
    <w:rsid w:val="00192AA6"/>
    <w:rsid w:val="001950B2"/>
    <w:rsid w:val="001A3CA4"/>
    <w:rsid w:val="001E70EF"/>
    <w:rsid w:val="00205223"/>
    <w:rsid w:val="00233322"/>
    <w:rsid w:val="00275538"/>
    <w:rsid w:val="002B357F"/>
    <w:rsid w:val="002B4915"/>
    <w:rsid w:val="002C5372"/>
    <w:rsid w:val="003000B3"/>
    <w:rsid w:val="0031476A"/>
    <w:rsid w:val="00320AB5"/>
    <w:rsid w:val="00321D3A"/>
    <w:rsid w:val="003263E1"/>
    <w:rsid w:val="003278C3"/>
    <w:rsid w:val="003314B7"/>
    <w:rsid w:val="0033582A"/>
    <w:rsid w:val="00345B7E"/>
    <w:rsid w:val="00356B93"/>
    <w:rsid w:val="00372D74"/>
    <w:rsid w:val="0037683E"/>
    <w:rsid w:val="003B0AE7"/>
    <w:rsid w:val="003B2134"/>
    <w:rsid w:val="003B2A03"/>
    <w:rsid w:val="003C6E6F"/>
    <w:rsid w:val="003C7992"/>
    <w:rsid w:val="0040651D"/>
    <w:rsid w:val="00432AF8"/>
    <w:rsid w:val="00462708"/>
    <w:rsid w:val="0046764E"/>
    <w:rsid w:val="00496AD1"/>
    <w:rsid w:val="004C7471"/>
    <w:rsid w:val="004D588A"/>
    <w:rsid w:val="004F181F"/>
    <w:rsid w:val="00516972"/>
    <w:rsid w:val="00531CF3"/>
    <w:rsid w:val="005403EB"/>
    <w:rsid w:val="00561E1F"/>
    <w:rsid w:val="00564851"/>
    <w:rsid w:val="00583F16"/>
    <w:rsid w:val="00587441"/>
    <w:rsid w:val="00596C2A"/>
    <w:rsid w:val="005B1161"/>
    <w:rsid w:val="005B457B"/>
    <w:rsid w:val="005C0D99"/>
    <w:rsid w:val="005C1F13"/>
    <w:rsid w:val="005C6311"/>
    <w:rsid w:val="00606190"/>
    <w:rsid w:val="006157E5"/>
    <w:rsid w:val="00645E8B"/>
    <w:rsid w:val="00683567"/>
    <w:rsid w:val="006A28C5"/>
    <w:rsid w:val="006B0284"/>
    <w:rsid w:val="006B632E"/>
    <w:rsid w:val="006C018A"/>
    <w:rsid w:val="00743C25"/>
    <w:rsid w:val="00756371"/>
    <w:rsid w:val="00773797"/>
    <w:rsid w:val="00774E49"/>
    <w:rsid w:val="007806DC"/>
    <w:rsid w:val="007C2FAD"/>
    <w:rsid w:val="007C34C4"/>
    <w:rsid w:val="007F6335"/>
    <w:rsid w:val="008045AF"/>
    <w:rsid w:val="008079B1"/>
    <w:rsid w:val="00843403"/>
    <w:rsid w:val="008801DA"/>
    <w:rsid w:val="008803C2"/>
    <w:rsid w:val="00880857"/>
    <w:rsid w:val="00894638"/>
    <w:rsid w:val="00895890"/>
    <w:rsid w:val="008A255F"/>
    <w:rsid w:val="008C15B8"/>
    <w:rsid w:val="008D5E9B"/>
    <w:rsid w:val="008E04B9"/>
    <w:rsid w:val="0091482D"/>
    <w:rsid w:val="00933999"/>
    <w:rsid w:val="00934F85"/>
    <w:rsid w:val="0096217F"/>
    <w:rsid w:val="009776CC"/>
    <w:rsid w:val="009A180A"/>
    <w:rsid w:val="009A55F6"/>
    <w:rsid w:val="009D055F"/>
    <w:rsid w:val="009F570F"/>
    <w:rsid w:val="00A11E5F"/>
    <w:rsid w:val="00A140B4"/>
    <w:rsid w:val="00A61127"/>
    <w:rsid w:val="00A6210C"/>
    <w:rsid w:val="00A63D11"/>
    <w:rsid w:val="00A861E5"/>
    <w:rsid w:val="00A96D1B"/>
    <w:rsid w:val="00AD0DA3"/>
    <w:rsid w:val="00AE77F0"/>
    <w:rsid w:val="00AF1E2D"/>
    <w:rsid w:val="00B30208"/>
    <w:rsid w:val="00B569F0"/>
    <w:rsid w:val="00B91AFE"/>
    <w:rsid w:val="00BC72CF"/>
    <w:rsid w:val="00BD07CB"/>
    <w:rsid w:val="00BD66FB"/>
    <w:rsid w:val="00BF68BF"/>
    <w:rsid w:val="00C14405"/>
    <w:rsid w:val="00C40A9D"/>
    <w:rsid w:val="00C46BD2"/>
    <w:rsid w:val="00C6152E"/>
    <w:rsid w:val="00C94ECA"/>
    <w:rsid w:val="00C95820"/>
    <w:rsid w:val="00CA25F5"/>
    <w:rsid w:val="00CB148A"/>
    <w:rsid w:val="00CB62BA"/>
    <w:rsid w:val="00CC29EC"/>
    <w:rsid w:val="00CC4DA9"/>
    <w:rsid w:val="00D124A2"/>
    <w:rsid w:val="00D27920"/>
    <w:rsid w:val="00D41A1D"/>
    <w:rsid w:val="00D64EF8"/>
    <w:rsid w:val="00D902C4"/>
    <w:rsid w:val="00D94240"/>
    <w:rsid w:val="00DB16EF"/>
    <w:rsid w:val="00DC7D84"/>
    <w:rsid w:val="00DF6C96"/>
    <w:rsid w:val="00E204A0"/>
    <w:rsid w:val="00E429CE"/>
    <w:rsid w:val="00E47AC5"/>
    <w:rsid w:val="00E563BC"/>
    <w:rsid w:val="00E62E21"/>
    <w:rsid w:val="00E66B06"/>
    <w:rsid w:val="00E719E8"/>
    <w:rsid w:val="00F0628F"/>
    <w:rsid w:val="00F07AFA"/>
    <w:rsid w:val="00F17179"/>
    <w:rsid w:val="00F339E0"/>
    <w:rsid w:val="00F53D00"/>
    <w:rsid w:val="00F85613"/>
    <w:rsid w:val="00F95821"/>
    <w:rsid w:val="00FA6AC5"/>
    <w:rsid w:val="00FB49FB"/>
    <w:rsid w:val="00FD0CC9"/>
    <w:rsid w:val="00FF03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kinsoku w:val="0"/>
      <w:spacing w:after="0" w:line="240" w:lineRule="auto"/>
    </w:pPr>
    <w:rPr>
      <w:rFonts w:ascii="Times New Roman" w:hAnsi="Times New Roman"/>
      <w:sz w:val="24"/>
      <w:szCs w:val="24"/>
      <w:lang w:val="tr-TR" w:eastAsia="tr-TR"/>
    </w:rPr>
  </w:style>
  <w:style w:type="character" w:default="1" w:styleId="DefaultParagraphFont">
    <w:name w:val="Default Paragraph Font"/>
    <w:uiPriority w:val="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06C4"/>
    <w:pPr>
      <w:tabs>
        <w:tab w:val="center" w:pos="4536"/>
        <w:tab w:val="right" w:pos="9072"/>
      </w:tabs>
    </w:pPr>
  </w:style>
  <w:style w:type="paragraph" w:styleId="Footer">
    <w:name w:val="footer"/>
    <w:basedOn w:val="Normal"/>
    <w:link w:val="FooterChar"/>
    <w:uiPriority w:val="99"/>
    <w:unhideWhenUsed/>
    <w:rsid w:val="001806C4"/>
    <w:pPr>
      <w:tabs>
        <w:tab w:val="center" w:pos="4536"/>
        <w:tab w:val="right" w:pos="9072"/>
      </w:tabs>
    </w:pPr>
  </w:style>
  <w:style w:type="character" w:customStyle="1" w:styleId="HeaderChar">
    <w:name w:val="Header Char"/>
    <w:basedOn w:val="DefaultParagraphFont"/>
    <w:link w:val="Header"/>
    <w:uiPriority w:val="99"/>
    <w:locked/>
    <w:rsid w:val="001806C4"/>
    <w:rPr>
      <w:rFonts w:ascii="Times New Roman" w:hAnsi="Times New Roman" w:cs="Times New Roman"/>
      <w:sz w:val="24"/>
      <w:szCs w:val="24"/>
    </w:rPr>
  </w:style>
  <w:style w:type="paragraph" w:styleId="ListParagraph">
    <w:name w:val="List Paragraph"/>
    <w:basedOn w:val="Normal"/>
    <w:uiPriority w:val="34"/>
    <w:qFormat/>
    <w:rsid w:val="00F07AFA"/>
    <w:pPr>
      <w:ind w:left="708"/>
    </w:pPr>
  </w:style>
  <w:style w:type="character" w:customStyle="1" w:styleId="FooterChar">
    <w:name w:val="Footer Char"/>
    <w:basedOn w:val="DefaultParagraphFont"/>
    <w:link w:val="Footer"/>
    <w:uiPriority w:val="99"/>
    <w:locked/>
    <w:rsid w:val="001806C4"/>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kinsoku w:val="0"/>
      <w:spacing w:after="0" w:line="240" w:lineRule="auto"/>
    </w:pPr>
    <w:rPr>
      <w:rFonts w:ascii="Times New Roman" w:hAnsi="Times New Roman"/>
      <w:sz w:val="24"/>
      <w:szCs w:val="24"/>
      <w:lang w:val="tr-TR" w:eastAsia="tr-TR"/>
    </w:rPr>
  </w:style>
  <w:style w:type="character" w:default="1" w:styleId="DefaultParagraphFont">
    <w:name w:val="Default Paragraph Font"/>
    <w:uiPriority w:val="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06C4"/>
    <w:pPr>
      <w:tabs>
        <w:tab w:val="center" w:pos="4536"/>
        <w:tab w:val="right" w:pos="9072"/>
      </w:tabs>
    </w:pPr>
  </w:style>
  <w:style w:type="paragraph" w:styleId="Footer">
    <w:name w:val="footer"/>
    <w:basedOn w:val="Normal"/>
    <w:link w:val="FooterChar"/>
    <w:uiPriority w:val="99"/>
    <w:unhideWhenUsed/>
    <w:rsid w:val="001806C4"/>
    <w:pPr>
      <w:tabs>
        <w:tab w:val="center" w:pos="4536"/>
        <w:tab w:val="right" w:pos="9072"/>
      </w:tabs>
    </w:pPr>
  </w:style>
  <w:style w:type="character" w:customStyle="1" w:styleId="HeaderChar">
    <w:name w:val="Header Char"/>
    <w:basedOn w:val="DefaultParagraphFont"/>
    <w:link w:val="Header"/>
    <w:uiPriority w:val="99"/>
    <w:locked/>
    <w:rsid w:val="001806C4"/>
    <w:rPr>
      <w:rFonts w:ascii="Times New Roman" w:hAnsi="Times New Roman" w:cs="Times New Roman"/>
      <w:sz w:val="24"/>
      <w:szCs w:val="24"/>
    </w:rPr>
  </w:style>
  <w:style w:type="paragraph" w:styleId="ListParagraph">
    <w:name w:val="List Paragraph"/>
    <w:basedOn w:val="Normal"/>
    <w:uiPriority w:val="34"/>
    <w:qFormat/>
    <w:rsid w:val="00F07AFA"/>
    <w:pPr>
      <w:ind w:left="708"/>
    </w:pPr>
  </w:style>
  <w:style w:type="character" w:customStyle="1" w:styleId="FooterChar">
    <w:name w:val="Footer Char"/>
    <w:basedOn w:val="DefaultParagraphFont"/>
    <w:link w:val="Footer"/>
    <w:uiPriority w:val="99"/>
    <w:locked/>
    <w:rsid w:val="001806C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1299418">
      <w:marLeft w:val="0"/>
      <w:marRight w:val="0"/>
      <w:marTop w:val="0"/>
      <w:marBottom w:val="0"/>
      <w:divBdr>
        <w:top w:val="none" w:sz="0" w:space="0" w:color="auto"/>
        <w:left w:val="none" w:sz="0" w:space="0" w:color="auto"/>
        <w:bottom w:val="none" w:sz="0" w:space="0" w:color="auto"/>
        <w:right w:val="none" w:sz="0" w:space="0" w:color="auto"/>
      </w:divBdr>
    </w:div>
    <w:div w:id="1351299419">
      <w:marLeft w:val="0"/>
      <w:marRight w:val="0"/>
      <w:marTop w:val="0"/>
      <w:marBottom w:val="0"/>
      <w:divBdr>
        <w:top w:val="none" w:sz="0" w:space="0" w:color="auto"/>
        <w:left w:val="none" w:sz="0" w:space="0" w:color="auto"/>
        <w:bottom w:val="none" w:sz="0" w:space="0" w:color="auto"/>
        <w:right w:val="none" w:sz="0" w:space="0" w:color="auto"/>
      </w:divBdr>
    </w:div>
    <w:div w:id="135129942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mailto:orkinos@tarim.gov.tr"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orkinos@tarim.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4869</Words>
  <Characters>26780</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Niyazi Can Gökçınar</dc:creator>
  <cp:lastModifiedBy>Jenny Cheatle</cp:lastModifiedBy>
  <cp:revision>2</cp:revision>
  <dcterms:created xsi:type="dcterms:W3CDTF">2017-09-29T12:20:00Z</dcterms:created>
  <dcterms:modified xsi:type="dcterms:W3CDTF">2017-09-29T12:20:00Z</dcterms:modified>
</cp:coreProperties>
</file>