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1C1" w:rsidRPr="00616C56" w:rsidRDefault="00D3584A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4402A">
        <w:rPr>
          <w:rFonts w:cs="Arial"/>
          <w:b/>
          <w:sz w:val="20"/>
          <w:lang w:val="fr-FR"/>
        </w:rPr>
        <w:t>ICCAT ROP-BFT 201</w:t>
      </w:r>
      <w:r w:rsidR="00490448">
        <w:rPr>
          <w:rFonts w:cs="Arial"/>
          <w:b/>
          <w:sz w:val="20"/>
          <w:lang w:val="fr-FR"/>
        </w:rPr>
        <w:t>5-2016</w:t>
      </w:r>
    </w:p>
    <w:p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Rapport final de déploiement</w:t>
      </w:r>
      <w:r w:rsidR="00E666F9" w:rsidRPr="00616C56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b/>
          <w:sz w:val="20"/>
          <w:lang w:val="fr-FR"/>
        </w:rPr>
        <w:t>de l’observateur</w:t>
      </w:r>
    </w:p>
    <w:p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:rsidR="000F21C1" w:rsidRPr="00616C56" w:rsidRDefault="00FD0014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Déploiement sur les fermes d’engraissement</w:t>
      </w:r>
    </w:p>
    <w:p w:rsidR="000F21C1" w:rsidRPr="00616C56" w:rsidRDefault="00FD0014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OPERATIONS DE MISE EN CAGE</w:t>
      </w: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55"/>
        <w:gridCol w:w="4417"/>
      </w:tblGrid>
      <w:tr w:rsidR="000F21C1" w:rsidRPr="003F0E39" w:rsidTr="009258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F21C1" w:rsidRPr="000B67F0" w:rsidRDefault="00FD0014" w:rsidP="009258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>Numéro de requête</w:t>
            </w:r>
            <w:r w:rsidR="00A00E4D">
              <w:rPr>
                <w:rFonts w:cs="Arial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sz w:val="20"/>
                <w:lang w:val="fr-FR"/>
              </w:rPr>
              <w:t>de déploiement</w:t>
            </w:r>
            <w:r w:rsidR="00CF2568">
              <w:rPr>
                <w:rFonts w:cs="Arial"/>
                <w:sz w:val="20"/>
                <w:lang w:val="fr-FR"/>
              </w:rPr>
              <w:t> </w:t>
            </w:r>
            <w:r w:rsidR="000F21C1" w:rsidRPr="00616C56">
              <w:rPr>
                <w:rFonts w:cs="Arial"/>
                <w:sz w:val="20"/>
                <w:lang w:val="fr-FR"/>
              </w:rPr>
              <w:t>:</w:t>
            </w:r>
            <w:r w:rsidR="00446914">
              <w:rPr>
                <w:rFonts w:cs="Arial"/>
                <w:sz w:val="20"/>
                <w:lang w:val="fr-FR"/>
              </w:rPr>
              <w:t xml:space="preserve"> </w:t>
            </w:r>
            <w:r w:rsidR="00C22EE2">
              <w:rPr>
                <w:rFonts w:cs="Arial"/>
                <w:color w:val="000000"/>
                <w:sz w:val="20"/>
                <w:lang w:val="fr-FR"/>
              </w:rPr>
              <w:t>001TN02</w:t>
            </w:r>
            <w:r w:rsidR="00914181">
              <w:rPr>
                <w:rFonts w:cs="Arial"/>
                <w:color w:val="000000"/>
                <w:sz w:val="20"/>
                <w:lang w:val="fr-FR"/>
              </w:rPr>
              <w:t>8</w:t>
            </w:r>
            <w:r w:rsidR="009258A7"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</w:tr>
      <w:tr w:rsidR="009258A7" w:rsidRPr="00616C56" w:rsidTr="009258A7">
        <w:trPr>
          <w:cantSplit/>
          <w:jc w:val="center"/>
        </w:trPr>
        <w:tc>
          <w:tcPr>
            <w:tcW w:w="465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258A7" w:rsidRPr="00616C56" w:rsidRDefault="009258A7" w:rsidP="009258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la ferme</w:t>
            </w:r>
          </w:p>
        </w:tc>
        <w:tc>
          <w:tcPr>
            <w:tcW w:w="441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258A7" w:rsidRDefault="009258A7" w:rsidP="009258A7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9258A7" w:rsidRPr="003F0E39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258A7" w:rsidRPr="00616C56" w:rsidRDefault="009258A7" w:rsidP="009258A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référence ICCAT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258A7" w:rsidRPr="003F0E39" w:rsidRDefault="009258A7" w:rsidP="009258A7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258A7" w:rsidRPr="00616C56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258A7" w:rsidRPr="00616C56" w:rsidRDefault="009258A7" w:rsidP="009258A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258A7" w:rsidRDefault="009258A7" w:rsidP="00CF2568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</w:t>
            </w:r>
            <w:r w:rsidR="00CF2568">
              <w:rPr>
                <w:rFonts w:cs="Arial"/>
                <w:color w:val="000000"/>
                <w:sz w:val="20"/>
              </w:rPr>
              <w:t>e</w:t>
            </w:r>
            <w:proofErr w:type="spellEnd"/>
          </w:p>
        </w:tc>
      </w:tr>
      <w:tr w:rsidR="009258A7" w:rsidRPr="009258A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258A7" w:rsidRPr="00616C56" w:rsidRDefault="009258A7" w:rsidP="009258A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Société exploitant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258A7" w:rsidRPr="009258A7" w:rsidRDefault="009258A7" w:rsidP="009258A7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258A7" w:rsidRPr="00914181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258A7" w:rsidRPr="00616C56" w:rsidRDefault="009258A7" w:rsidP="009258A7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l’observateur</w:t>
            </w:r>
            <w:r>
              <w:rPr>
                <w:rFonts w:cs="Arial"/>
                <w:sz w:val="20"/>
                <w:lang w:val="fr-FR"/>
              </w:rPr>
              <w:t xml:space="preserve"> #2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258A7" w:rsidRDefault="00CF2568" w:rsidP="009258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Igor Anton </w:t>
            </w:r>
            <w:proofErr w:type="spellStart"/>
            <w:r>
              <w:rPr>
                <w:rFonts w:cs="Arial"/>
                <w:color w:val="000000"/>
                <w:sz w:val="20"/>
              </w:rPr>
              <w:t>Goussiaume</w:t>
            </w:r>
            <w:proofErr w:type="spellEnd"/>
          </w:p>
        </w:tc>
      </w:tr>
      <w:tr w:rsidR="009258A7" w:rsidRPr="00446914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9258A7" w:rsidRPr="00616C56" w:rsidRDefault="009258A7" w:rsidP="009258A7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d’identité ICCAT de l’observateur</w:t>
            </w:r>
            <w:r>
              <w:rPr>
                <w:rFonts w:cs="Arial"/>
                <w:sz w:val="20"/>
                <w:lang w:val="fr-FR"/>
              </w:rPr>
              <w:t xml:space="preserve"> #2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258A7" w:rsidRDefault="009258A7" w:rsidP="009258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016</w:t>
            </w:r>
          </w:p>
        </w:tc>
      </w:tr>
    </w:tbl>
    <w:p w:rsidR="00A10802" w:rsidRPr="00616C56" w:rsidRDefault="00A10802" w:rsidP="00A00E4D">
      <w:pPr>
        <w:jc w:val="both"/>
        <w:rPr>
          <w:rFonts w:cs="Arial"/>
          <w:sz w:val="20"/>
          <w:lang w:val="fr-FR"/>
        </w:rPr>
      </w:pPr>
    </w:p>
    <w:p w:rsidR="000F21C1" w:rsidRPr="00616C56" w:rsidRDefault="00FD0014" w:rsidP="00A00E4D">
      <w:pPr>
        <w:pStyle w:val="Heading2"/>
        <w:keepLines w:val="0"/>
        <w:spacing w:before="12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616C56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018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2"/>
        <w:gridCol w:w="1898"/>
        <w:gridCol w:w="2438"/>
        <w:gridCol w:w="1900"/>
      </w:tblGrid>
      <w:tr w:rsidR="000F21C1" w:rsidRPr="00616C56" w:rsidTr="006121ED">
        <w:trPr>
          <w:trHeight w:val="322"/>
        </w:trPr>
        <w:tc>
          <w:tcPr>
            <w:tcW w:w="2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21C1" w:rsidRPr="00DF05E2" w:rsidRDefault="00FD0014" w:rsidP="000F21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Activité</w:t>
            </w:r>
          </w:p>
        </w:tc>
        <w:tc>
          <w:tcPr>
            <w:tcW w:w="1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1C1" w:rsidRPr="00616C56" w:rsidRDefault="00FD0014" w:rsidP="00FD0014">
            <w:pPr>
              <w:spacing w:before="60" w:after="60"/>
              <w:jc w:val="center"/>
              <w:rPr>
                <w:rFonts w:eastAsia="Calibri"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Date de début (</w:t>
            </w:r>
            <w:proofErr w:type="spellStart"/>
            <w:r w:rsidRPr="00616C56">
              <w:rPr>
                <w:rFonts w:cs="Arial"/>
                <w:sz w:val="20"/>
                <w:lang w:val="fr-FR"/>
              </w:rPr>
              <w:t>jj</w:t>
            </w:r>
            <w:proofErr w:type="spellEnd"/>
            <w:r w:rsidR="000F21C1" w:rsidRPr="00616C56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616C56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0F21C1" w:rsidRPr="00616C5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014" w:rsidRPr="00616C56" w:rsidRDefault="00FD0014" w:rsidP="000F21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 xml:space="preserve">Date de fin </w:t>
            </w:r>
          </w:p>
          <w:p w:rsidR="000F21C1" w:rsidRPr="00616C56" w:rsidRDefault="00FD0014" w:rsidP="00FD001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(</w:t>
            </w:r>
            <w:proofErr w:type="spellStart"/>
            <w:r w:rsidRPr="00616C56">
              <w:rPr>
                <w:rFonts w:ascii="Arial" w:hAnsi="Arial" w:cs="Arial"/>
                <w:szCs w:val="20"/>
                <w:lang w:val="fr-FR"/>
              </w:rPr>
              <w:t>jj</w:t>
            </w:r>
            <w:proofErr w:type="spellEnd"/>
            <w:r w:rsidR="000F21C1" w:rsidRPr="00616C56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616C56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0F21C1" w:rsidRPr="00616C56">
              <w:rPr>
                <w:rFonts w:ascii="Arial" w:hAnsi="Arial" w:cs="Arial"/>
                <w:szCs w:val="20"/>
                <w:lang w:val="fr-FR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1C1" w:rsidRPr="00616C56" w:rsidRDefault="000F21C1" w:rsidP="000F21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Comment</w:t>
            </w:r>
            <w:r w:rsidR="00FD0014" w:rsidRPr="00616C56">
              <w:rPr>
                <w:rFonts w:ascii="Arial" w:hAnsi="Arial" w:cs="Arial"/>
                <w:szCs w:val="20"/>
                <w:lang w:val="fr-FR"/>
              </w:rPr>
              <w:t>aire</w:t>
            </w:r>
            <w:r w:rsidR="002967FF" w:rsidRPr="00616C56">
              <w:rPr>
                <w:rFonts w:ascii="Arial" w:hAnsi="Arial" w:cs="Arial"/>
                <w:szCs w:val="20"/>
                <w:lang w:val="fr-FR"/>
              </w:rPr>
              <w:t>s</w:t>
            </w:r>
          </w:p>
        </w:tc>
      </w:tr>
      <w:tr w:rsidR="00A15C62" w:rsidRPr="00616C56" w:rsidTr="00CF2568">
        <w:trPr>
          <w:trHeight w:val="322"/>
        </w:trPr>
        <w:tc>
          <w:tcPr>
            <w:tcW w:w="2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5C62" w:rsidRPr="00DF05E2" w:rsidRDefault="00A15C62" w:rsidP="00A15C6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Mobilisation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5C62" w:rsidRDefault="00A15C62" w:rsidP="00A15C62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11/07/2015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5C62" w:rsidRDefault="00CF2568" w:rsidP="00A15C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11/07/2015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5C62" w:rsidRPr="00616C56" w:rsidRDefault="00A15C62" w:rsidP="00A15C6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A15C62" w:rsidRPr="00616C56" w:rsidTr="006121ED">
        <w:trPr>
          <w:trHeight w:val="332"/>
        </w:trPr>
        <w:tc>
          <w:tcPr>
            <w:tcW w:w="27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5C62" w:rsidRPr="00DF05E2" w:rsidRDefault="00A15C62" w:rsidP="00A15C6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Briefing</w:t>
            </w:r>
            <w:r>
              <w:rPr>
                <w:rFonts w:ascii="Arial" w:hAnsi="Arial" w:cs="Arial"/>
                <w:szCs w:val="20"/>
                <w:lang w:val="fr-FR"/>
              </w:rPr>
              <w:t xml:space="preserve"> observateur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5C62" w:rsidRDefault="00A15C62" w:rsidP="00A15C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5C62" w:rsidRDefault="00CF2568" w:rsidP="00A15C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C62" w:rsidRPr="00A15C62" w:rsidRDefault="00A15C62" w:rsidP="00A15C6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15C62">
              <w:rPr>
                <w:rFonts w:ascii="Arial" w:hAnsi="Arial" w:cs="Arial"/>
                <w:szCs w:val="20"/>
                <w:lang w:val="fr-FR"/>
              </w:rPr>
              <w:t>Hammamet</w:t>
            </w:r>
          </w:p>
        </w:tc>
      </w:tr>
      <w:tr w:rsidR="00A15C62" w:rsidRPr="00616C56" w:rsidTr="006121ED">
        <w:trPr>
          <w:trHeight w:val="322"/>
        </w:trPr>
        <w:tc>
          <w:tcPr>
            <w:tcW w:w="27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5C62" w:rsidRPr="00DF05E2" w:rsidRDefault="00A15C62" w:rsidP="00A15C62">
            <w:pPr>
              <w:jc w:val="center"/>
              <w:rPr>
                <w:rFonts w:cs="Arial"/>
                <w:sz w:val="20"/>
                <w:lang w:val="fr-FR"/>
              </w:rPr>
            </w:pPr>
            <w:r w:rsidRPr="00DF05E2">
              <w:rPr>
                <w:rFonts w:cs="Arial"/>
                <w:sz w:val="20"/>
                <w:lang w:val="fr-FR"/>
              </w:rPr>
              <w:t>Arrivée sur la ferme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5C62" w:rsidRDefault="00A15C62" w:rsidP="00A15C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5C62" w:rsidRDefault="00CF2568" w:rsidP="00A15C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5C62" w:rsidRPr="00731C40" w:rsidRDefault="00A15C62" w:rsidP="00A15C6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A15C62" w:rsidRPr="00616C56" w:rsidTr="006121ED">
        <w:trPr>
          <w:trHeight w:val="322"/>
        </w:trPr>
        <w:tc>
          <w:tcPr>
            <w:tcW w:w="27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5C62" w:rsidRPr="00DF05E2" w:rsidRDefault="00A15C62" w:rsidP="00A15C6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Période d’observation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5C62" w:rsidRDefault="00CF2568" w:rsidP="00A15C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5C62" w:rsidRDefault="00A15C62" w:rsidP="00A15C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25/07/2015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C62" w:rsidRPr="00A15C62" w:rsidRDefault="00A15C62" w:rsidP="00A15C6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A15C62" w:rsidRPr="00616C56" w:rsidTr="006121ED">
        <w:trPr>
          <w:trHeight w:val="322"/>
        </w:trPr>
        <w:tc>
          <w:tcPr>
            <w:tcW w:w="27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5C62" w:rsidRPr="00DF05E2" w:rsidRDefault="00A15C62" w:rsidP="00A15C6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Départ de la ferme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5C62" w:rsidRDefault="00A15C62" w:rsidP="00A15C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5C62" w:rsidRDefault="00CF2568" w:rsidP="00A15C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C62" w:rsidRPr="00A15C62" w:rsidRDefault="00A15C62" w:rsidP="00A15C6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A15C62" w:rsidRPr="00616C56" w:rsidTr="006121ED">
        <w:trPr>
          <w:trHeight w:val="322"/>
        </w:trPr>
        <w:tc>
          <w:tcPr>
            <w:tcW w:w="278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5C62" w:rsidRPr="00DF05E2" w:rsidRDefault="00A15C62" w:rsidP="00A15C6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Débriefing</w:t>
            </w:r>
            <w:r>
              <w:rPr>
                <w:rFonts w:ascii="Arial" w:hAnsi="Arial" w:cs="Arial"/>
                <w:szCs w:val="20"/>
                <w:lang w:val="fr-FR"/>
              </w:rPr>
              <w:t xml:space="preserve"> observateur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5C62" w:rsidRDefault="00CF2568" w:rsidP="00A15C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  <w:r w:rsidR="00A15C62">
              <w:rPr>
                <w:rFonts w:cs="Arial"/>
                <w:color w:val="000000"/>
                <w:sz w:val="20"/>
              </w:rPr>
              <w:t>/07/2015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5C62" w:rsidRDefault="00CF2568" w:rsidP="00A15C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27/07/2015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C62" w:rsidRPr="00A15C62" w:rsidRDefault="00A15C62" w:rsidP="00A15C6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15C62">
              <w:rPr>
                <w:rFonts w:ascii="Arial" w:hAnsi="Arial" w:cs="Arial"/>
                <w:szCs w:val="20"/>
                <w:lang w:val="fr-FR"/>
              </w:rPr>
              <w:t>Paris</w:t>
            </w:r>
          </w:p>
        </w:tc>
      </w:tr>
      <w:tr w:rsidR="00A15C62" w:rsidRPr="00616C56" w:rsidTr="006121ED">
        <w:trPr>
          <w:trHeight w:val="332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C62" w:rsidRPr="00DF05E2" w:rsidRDefault="00A15C62" w:rsidP="00A15C6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Retour domicile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5C62" w:rsidRDefault="00A15C62" w:rsidP="00A15C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27/07/2015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5C62" w:rsidRDefault="00A15C62" w:rsidP="00A15C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27/07/2015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C62" w:rsidRPr="00A15C62" w:rsidRDefault="00A15C62" w:rsidP="00A15C6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</w:tbl>
    <w:p w:rsidR="004C2A6D" w:rsidRPr="00616C56" w:rsidRDefault="004C2A6D" w:rsidP="004024E0">
      <w:pPr>
        <w:pStyle w:val="BodyText"/>
        <w:rPr>
          <w:rFonts w:cs="Arial"/>
          <w:lang w:val="fr-FR"/>
        </w:rPr>
        <w:sectPr w:rsidR="004C2A6D" w:rsidRPr="00616C56" w:rsidSect="000F21C1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lang w:val="fr-FR"/>
        </w:rPr>
        <w:t>Le 23/07/2015, deux opérations de transfert inter-ferme ont été réalisées. Les poissons transférés ont été placés dans deux cages distinctes et sont remorqués vers un établissement d’engraissement situé à Malte (voir détails en section 4).</w:t>
      </w:r>
    </w:p>
    <w:p w:rsidR="000F21C1" w:rsidRPr="00616C56" w:rsidRDefault="00197FA9" w:rsidP="000F21C1">
      <w:pPr>
        <w:pStyle w:val="BodyText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Quantité de thon rouge à la ferme </w:t>
      </w:r>
      <w:r w:rsidR="00957178" w:rsidRPr="00616C56">
        <w:rPr>
          <w:rFonts w:cs="Arial"/>
          <w:b/>
          <w:lang w:val="fr-FR"/>
        </w:rPr>
        <w:t>à l’arrivée de l’observateur</w:t>
      </w:r>
    </w:p>
    <w:p w:rsidR="000F21C1" w:rsidRPr="00616C56" w:rsidRDefault="000F21C1" w:rsidP="000F21C1">
      <w:pPr>
        <w:pStyle w:val="BodyText"/>
        <w:rPr>
          <w:rFonts w:cs="Arial"/>
          <w:i/>
          <w:lang w:val="fr-FR"/>
        </w:rPr>
      </w:pPr>
    </w:p>
    <w:p w:rsidR="000F21C1" w:rsidRPr="00616C56" w:rsidRDefault="000F21C1" w:rsidP="000F21C1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1: </w:t>
      </w:r>
      <w:r w:rsidR="00197FA9" w:rsidRPr="00616C56">
        <w:rPr>
          <w:rFonts w:cs="Arial"/>
          <w:i/>
          <w:lang w:val="fr-FR"/>
        </w:rPr>
        <w:t>Résumé de la quantité de pois</w:t>
      </w:r>
      <w:r w:rsidR="002967FF" w:rsidRPr="00616C56">
        <w:rPr>
          <w:rFonts w:cs="Arial"/>
          <w:i/>
          <w:lang w:val="fr-FR"/>
        </w:rPr>
        <w:t>s</w:t>
      </w:r>
      <w:r w:rsidR="00197FA9" w:rsidRPr="00616C56">
        <w:rPr>
          <w:rFonts w:cs="Arial"/>
          <w:i/>
          <w:lang w:val="fr-FR"/>
        </w:rPr>
        <w:t>ons par cage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2126"/>
        <w:gridCol w:w="2126"/>
      </w:tblGrid>
      <w:tr w:rsidR="00B9781A" w:rsidRPr="00616C56" w:rsidTr="00446914">
        <w:trPr>
          <w:trHeight w:val="805"/>
        </w:trPr>
        <w:tc>
          <w:tcPr>
            <w:tcW w:w="2093" w:type="dxa"/>
            <w:vAlign w:val="center"/>
          </w:tcPr>
          <w:p w:rsidR="00B9781A" w:rsidRPr="00616C56" w:rsidRDefault="00B9781A" w:rsidP="00D508E7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Numéro de cage</w:t>
            </w:r>
          </w:p>
        </w:tc>
        <w:tc>
          <w:tcPr>
            <w:tcW w:w="2126" w:type="dxa"/>
            <w:vAlign w:val="center"/>
          </w:tcPr>
          <w:p w:rsidR="00B9781A" w:rsidRPr="00616C56" w:rsidRDefault="00B9781A" w:rsidP="00D508E7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Nombre de poissons</w:t>
            </w:r>
          </w:p>
          <w:p w:rsidR="00B9781A" w:rsidRPr="00616C56" w:rsidRDefault="00B9781A" w:rsidP="00D508E7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(n)</w:t>
            </w:r>
          </w:p>
        </w:tc>
        <w:tc>
          <w:tcPr>
            <w:tcW w:w="2126" w:type="dxa"/>
            <w:vAlign w:val="center"/>
          </w:tcPr>
          <w:p w:rsidR="00B9781A" w:rsidRPr="00616C56" w:rsidRDefault="00B9781A" w:rsidP="00D508E7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Quantité de poissons (kg)</w:t>
            </w:r>
          </w:p>
        </w:tc>
      </w:tr>
      <w:tr w:rsidR="009E7C0A" w:rsidRPr="00616C56" w:rsidTr="00CF2568">
        <w:trPr>
          <w:trHeight w:val="42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C0A" w:rsidRDefault="009E7C0A" w:rsidP="009E7C0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C0A" w:rsidRDefault="009E7C0A" w:rsidP="009E7C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C0A" w:rsidRDefault="009E7C0A" w:rsidP="009E7C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19956</w:t>
            </w:r>
          </w:p>
        </w:tc>
      </w:tr>
    </w:tbl>
    <w:p w:rsidR="00B9781A" w:rsidRPr="00616C56" w:rsidRDefault="00197FA9" w:rsidP="004E171C">
      <w:pPr>
        <w:pStyle w:val="BodyText"/>
        <w:rPr>
          <w:rFonts w:cs="Arial"/>
          <w:lang w:val="fr-FR"/>
        </w:rPr>
      </w:pPr>
      <w:r w:rsidRPr="00616C56">
        <w:rPr>
          <w:rFonts w:cs="Arial"/>
          <w:i/>
          <w:lang w:val="fr-FR"/>
        </w:rPr>
        <w:t xml:space="preserve">Source </w:t>
      </w:r>
      <w:r w:rsidR="002967FF" w:rsidRPr="00616C56">
        <w:rPr>
          <w:rFonts w:cs="Arial"/>
          <w:i/>
          <w:lang w:val="fr-FR"/>
        </w:rPr>
        <w:t>d’information</w:t>
      </w:r>
      <w:r w:rsidRPr="00616C56">
        <w:rPr>
          <w:rFonts w:cs="Arial"/>
          <w:i/>
          <w:lang w:val="fr-FR"/>
        </w:rPr>
        <w:t>:</w:t>
      </w:r>
      <w:r w:rsidR="009B0F12" w:rsidRPr="00616C56">
        <w:rPr>
          <w:rFonts w:cs="Arial"/>
          <w:i/>
          <w:lang w:val="fr-FR"/>
        </w:rPr>
        <w:t xml:space="preserve"> </w:t>
      </w:r>
      <w:r w:rsidR="003F35D5">
        <w:rPr>
          <w:rFonts w:cs="Arial"/>
          <w:i/>
          <w:lang w:val="fr-FR"/>
        </w:rPr>
        <w:t>information</w:t>
      </w:r>
      <w:r w:rsidR="00914181">
        <w:rPr>
          <w:rFonts w:cs="Arial"/>
          <w:i/>
          <w:lang w:val="fr-FR"/>
        </w:rPr>
        <w:t xml:space="preserve"> non communiquée</w:t>
      </w:r>
    </w:p>
    <w:p w:rsidR="00B9781A" w:rsidRDefault="00B9781A" w:rsidP="00B9781A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Cf. Plan de</w:t>
      </w:r>
      <w:r w:rsidR="007B01EC">
        <w:rPr>
          <w:rFonts w:cs="Arial"/>
          <w:lang w:val="fr-FR"/>
        </w:rPr>
        <w:t>s</w:t>
      </w:r>
      <w:r w:rsidRPr="00616C56">
        <w:rPr>
          <w:rFonts w:cs="Arial"/>
          <w:lang w:val="fr-FR"/>
        </w:rPr>
        <w:t xml:space="preserve"> ferme</w:t>
      </w:r>
      <w:r w:rsidR="007B01EC">
        <w:rPr>
          <w:rFonts w:cs="Arial"/>
          <w:lang w:val="fr-FR"/>
        </w:rPr>
        <w:t>s</w:t>
      </w:r>
      <w:r w:rsidRPr="00616C56">
        <w:rPr>
          <w:rFonts w:cs="Arial"/>
          <w:lang w:val="fr-FR"/>
        </w:rPr>
        <w:t xml:space="preserve"> </w:t>
      </w:r>
      <w:r w:rsidR="00E87DEF">
        <w:rPr>
          <w:rFonts w:cs="Arial"/>
          <w:lang w:val="fr-FR"/>
        </w:rPr>
        <w:t xml:space="preserve">en </w:t>
      </w:r>
      <w:r w:rsidRPr="00616C56">
        <w:rPr>
          <w:rFonts w:cs="Arial"/>
          <w:lang w:val="fr-FR"/>
        </w:rPr>
        <w:t>Annexe 1</w:t>
      </w:r>
    </w:p>
    <w:p w:rsidR="00A10802" w:rsidRPr="00616C56" w:rsidRDefault="00A10802" w:rsidP="000F21C1">
      <w:pPr>
        <w:pStyle w:val="BodyText"/>
        <w:rPr>
          <w:rFonts w:cs="Arial"/>
          <w:lang w:val="fr-FR"/>
        </w:rPr>
      </w:pPr>
    </w:p>
    <w:p w:rsidR="000F21C1" w:rsidRPr="00616C56" w:rsidRDefault="00197FA9" w:rsidP="000F21C1">
      <w:pPr>
        <w:pStyle w:val="BodyText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Résumé de toutes les opérations de mise en cage</w:t>
      </w:r>
    </w:p>
    <w:p w:rsidR="000F21C1" w:rsidRPr="00616C56" w:rsidRDefault="000F21C1" w:rsidP="000F21C1">
      <w:pPr>
        <w:pStyle w:val="BodyText"/>
        <w:rPr>
          <w:rFonts w:cs="Arial"/>
          <w:i/>
          <w:lang w:val="fr-FR"/>
        </w:rPr>
      </w:pPr>
    </w:p>
    <w:p w:rsidR="000F21C1" w:rsidRPr="00616C56" w:rsidRDefault="000F21C1" w:rsidP="000F21C1">
      <w:pPr>
        <w:keepNext/>
        <w:keepLines/>
        <w:rPr>
          <w:rFonts w:cs="Arial"/>
          <w:i/>
          <w:sz w:val="20"/>
          <w:lang w:val="fr-FR"/>
        </w:rPr>
      </w:pPr>
      <w:r w:rsidRPr="00616C56">
        <w:rPr>
          <w:rFonts w:cs="Arial"/>
          <w:i/>
          <w:sz w:val="20"/>
          <w:lang w:val="fr-FR"/>
        </w:rPr>
        <w:t>Table</w:t>
      </w:r>
      <w:r w:rsidR="00197FA9" w:rsidRPr="00616C56">
        <w:rPr>
          <w:rFonts w:cs="Arial"/>
          <w:i/>
          <w:sz w:val="20"/>
          <w:lang w:val="fr-FR"/>
        </w:rPr>
        <w:t>au</w:t>
      </w:r>
      <w:r w:rsidRPr="00616C56">
        <w:rPr>
          <w:rFonts w:cs="Arial"/>
          <w:i/>
          <w:sz w:val="20"/>
          <w:lang w:val="fr-FR"/>
        </w:rPr>
        <w:t xml:space="preserve"> 2: </w:t>
      </w:r>
      <w:r w:rsidR="00197FA9" w:rsidRPr="00616C56">
        <w:rPr>
          <w:rFonts w:cs="Arial"/>
          <w:i/>
          <w:sz w:val="20"/>
          <w:lang w:val="fr-FR"/>
        </w:rPr>
        <w:t>Résumé des mises en cages</w:t>
      </w:r>
    </w:p>
    <w:tbl>
      <w:tblPr>
        <w:tblW w:w="553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8"/>
        <w:gridCol w:w="1253"/>
        <w:gridCol w:w="888"/>
        <w:gridCol w:w="1275"/>
        <w:gridCol w:w="847"/>
        <w:gridCol w:w="1851"/>
        <w:gridCol w:w="1562"/>
        <w:gridCol w:w="1420"/>
        <w:gridCol w:w="1303"/>
        <w:gridCol w:w="1480"/>
        <w:gridCol w:w="1300"/>
        <w:gridCol w:w="1165"/>
      </w:tblGrid>
      <w:tr w:rsidR="00AA3A59" w:rsidRPr="00446914" w:rsidTr="009C1ECB">
        <w:trPr>
          <w:trHeight w:val="699"/>
        </w:trPr>
        <w:tc>
          <w:tcPr>
            <w:tcW w:w="44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3A59" w:rsidRPr="00616C56" w:rsidRDefault="00AA3A59" w:rsidP="000F21C1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67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</w:tcBorders>
            <w:vAlign w:val="center"/>
          </w:tcPr>
          <w:p w:rsidR="00AA3A59" w:rsidRDefault="00AA3A5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>
              <w:rPr>
                <w:rFonts w:cs="Arial"/>
                <w:sz w:val="20"/>
                <w:lang w:val="fr-FR"/>
              </w:rPr>
              <w:t xml:space="preserve"> ICCAT du navire de remorquage / madrague</w:t>
            </w:r>
          </w:p>
          <w:p w:rsidR="00AA3A59" w:rsidRPr="00616C56" w:rsidRDefault="00AA3A5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(ICCAT #)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  <w:r>
              <w:rPr>
                <w:rFonts w:cs="Arial"/>
                <w:sz w:val="20"/>
                <w:lang w:val="fr-FR"/>
              </w:rPr>
              <w:t xml:space="preserve"> / madrague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</w:tcBorders>
            <w:vAlign w:val="center"/>
          </w:tcPr>
          <w:p w:rsidR="00AA3A59" w:rsidRPr="00616C56" w:rsidRDefault="00AA3A59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de référence de la cage de remorquage</w:t>
            </w:r>
            <w:r>
              <w:rPr>
                <w:rFonts w:cs="Arial"/>
                <w:sz w:val="20"/>
                <w:lang w:val="fr-FR"/>
              </w:rPr>
              <w:t xml:space="preserve"> / madrague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de la cage d’engraissement de la ferme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</w:tcBorders>
            <w:vAlign w:val="center"/>
          </w:tcPr>
          <w:p w:rsidR="00AA3A59" w:rsidRPr="00616C56" w:rsidRDefault="00AA3A5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Méthode de mise en cage**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</w:tcBorders>
            <w:vAlign w:val="center"/>
          </w:tcPr>
          <w:p w:rsidR="00AA3A59" w:rsidRPr="00AA3A59" w:rsidRDefault="00AA3A59" w:rsidP="00AA3A5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3A59">
              <w:rPr>
                <w:rFonts w:cs="Arial"/>
                <w:sz w:val="20"/>
              </w:rPr>
              <w:t>CPC agent present</w:t>
            </w:r>
          </w:p>
          <w:p w:rsidR="00AA3A59" w:rsidRPr="00DF05E2" w:rsidRDefault="00AA3A59" w:rsidP="00AA3A5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3A59">
              <w:rPr>
                <w:rFonts w:cs="Arial"/>
                <w:sz w:val="20"/>
              </w:rPr>
              <w:t>[</w:t>
            </w:r>
            <w:r w:rsidR="00056330">
              <w:rPr>
                <w:rFonts w:cs="Arial"/>
                <w:sz w:val="20"/>
              </w:rPr>
              <w:t>O/N</w:t>
            </w:r>
            <w:r w:rsidRPr="00AA3A59">
              <w:rPr>
                <w:rFonts w:cs="Arial"/>
                <w:sz w:val="20"/>
              </w:rPr>
              <w:t>]</w:t>
            </w:r>
          </w:p>
        </w:tc>
      </w:tr>
      <w:tr w:rsidR="00AA3A59" w:rsidRPr="00616C56" w:rsidTr="009C1ECB">
        <w:trPr>
          <w:trHeight w:val="473"/>
        </w:trPr>
        <w:tc>
          <w:tcPr>
            <w:tcW w:w="444" w:type="pct"/>
            <w:vMerge/>
            <w:tcBorders>
              <w:bottom w:val="single" w:sz="2" w:space="0" w:color="auto"/>
            </w:tcBorders>
            <w:vAlign w:val="center"/>
          </w:tcPr>
          <w:p w:rsidR="00AA3A59" w:rsidRPr="00DF05E2" w:rsidRDefault="00AA3A59" w:rsidP="000F21C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588" w:type="pct"/>
            <w:vMerge/>
            <w:tcBorders>
              <w:bottom w:val="single" w:sz="2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6" w:type="pct"/>
            <w:vMerge/>
            <w:tcBorders>
              <w:bottom w:val="single" w:sz="2" w:space="0" w:color="auto"/>
            </w:tcBorders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1" w:type="pct"/>
            <w:vMerge/>
            <w:tcBorders>
              <w:bottom w:val="single" w:sz="2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4" w:type="pct"/>
            <w:vMerge/>
            <w:tcBorders>
              <w:bottom w:val="single" w:sz="2" w:space="0" w:color="auto"/>
            </w:tcBorders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70" w:type="pct"/>
            <w:vMerge/>
            <w:tcBorders>
              <w:bottom w:val="single" w:sz="2" w:space="0" w:color="auto"/>
            </w:tcBorders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3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70" w:type="pct"/>
            <w:vMerge/>
            <w:tcBorders>
              <w:bottom w:val="single" w:sz="2" w:space="0" w:color="auto"/>
            </w:tcBorders>
          </w:tcPr>
          <w:p w:rsidR="00AA3A59" w:rsidRPr="00AA3A59" w:rsidRDefault="00AA3A59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E7C0A" w:rsidRPr="000E1887" w:rsidTr="00CF2568">
        <w:trPr>
          <w:trHeight w:val="388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C0A" w:rsidRDefault="009E7C0A" w:rsidP="009E7C0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C0A" w:rsidRDefault="009E7C0A" w:rsidP="009E7C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12/07/2015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C0A" w:rsidRDefault="009E7C0A" w:rsidP="009E7C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13:10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C0A" w:rsidRDefault="009E7C0A" w:rsidP="009E7C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12/07/2015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C0A" w:rsidRDefault="009E7C0A" w:rsidP="009E7C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C0A" w:rsidRDefault="009E7C0A" w:rsidP="009E7C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AT000TUN00590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C0A" w:rsidRDefault="009E7C0A" w:rsidP="009E7C0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Assahbi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C0A" w:rsidRDefault="009E7C0A" w:rsidP="009E7C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TUN017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C0A" w:rsidRDefault="009E7C0A" w:rsidP="009E7C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C0A" w:rsidRDefault="009E7C0A" w:rsidP="009E7C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C0A" w:rsidRDefault="009E7C0A" w:rsidP="009E7C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C0A" w:rsidRDefault="009E7C0A" w:rsidP="009E7C0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9E7C0A" w:rsidRPr="000E1887" w:rsidTr="00CF2568">
        <w:trPr>
          <w:trHeight w:val="388"/>
        </w:trPr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C0A" w:rsidRDefault="009E7C0A" w:rsidP="009E7C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C0A" w:rsidRDefault="009E7C0A" w:rsidP="009E7C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14/07/2015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C0A" w:rsidRDefault="009E7C0A" w:rsidP="009E7C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C0A" w:rsidRDefault="009E7C0A" w:rsidP="009E7C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14/07/2015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C0A" w:rsidRDefault="009E7C0A" w:rsidP="009E7C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C0A" w:rsidRDefault="009E7C0A" w:rsidP="009E7C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AT000TUN00590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C0A" w:rsidRDefault="009E7C0A" w:rsidP="009E7C0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Assahbi</w:t>
            </w:r>
            <w:proofErr w:type="spellEnd"/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C0A" w:rsidRDefault="009E7C0A" w:rsidP="009E7C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TUN013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C0A" w:rsidRDefault="009E7C0A" w:rsidP="009E7C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C0A" w:rsidRDefault="009E7C0A" w:rsidP="009E7C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C0A" w:rsidRDefault="009E7C0A" w:rsidP="009E7C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C0A" w:rsidRDefault="009E7C0A" w:rsidP="009E7C0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9E7C0A" w:rsidRPr="000E1887" w:rsidTr="00CF2568">
        <w:trPr>
          <w:trHeight w:val="388"/>
        </w:trPr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C0A" w:rsidRDefault="009E7C0A" w:rsidP="009E7C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C0A" w:rsidRDefault="009E7C0A" w:rsidP="009E7C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15/07/2015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C0A" w:rsidRDefault="009E7C0A" w:rsidP="009E7C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C0A" w:rsidRDefault="009E7C0A" w:rsidP="009E7C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15/07/2015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C0A" w:rsidRDefault="009E7C0A" w:rsidP="009E7C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C0A" w:rsidRDefault="009E7C0A" w:rsidP="009E7C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AT000TUN00496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C0A" w:rsidRDefault="009E7C0A" w:rsidP="009E7C0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Zied</w:t>
            </w:r>
            <w:proofErr w:type="spellEnd"/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C0A" w:rsidRDefault="009E7C0A" w:rsidP="009E7C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TUN011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C0A" w:rsidRDefault="009E7C0A" w:rsidP="009E7C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C0A" w:rsidRDefault="009E7C0A" w:rsidP="009E7C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C0A" w:rsidRDefault="009E7C0A" w:rsidP="009E7C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C0A" w:rsidRDefault="009E7C0A" w:rsidP="009E7C0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p w:rsidR="000F21C1" w:rsidRPr="00616C56" w:rsidRDefault="000F21C1" w:rsidP="000F21C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52115B" w:rsidRPr="00616C56">
        <w:rPr>
          <w:rFonts w:cs="Arial"/>
          <w:sz w:val="20"/>
          <w:lang w:val="fr-FR"/>
        </w:rPr>
        <w:t>Numéro de l’opération de mise en cage</w:t>
      </w:r>
      <w:r w:rsidRPr="00616C56">
        <w:rPr>
          <w:rFonts w:cs="Arial"/>
          <w:sz w:val="20"/>
          <w:lang w:val="fr-FR"/>
        </w:rPr>
        <w:t>:</w:t>
      </w:r>
      <w:r w:rsidR="00AA3A59">
        <w:rPr>
          <w:rFonts w:cs="Arial"/>
          <w:sz w:val="20"/>
          <w:lang w:val="fr-FR"/>
        </w:rPr>
        <w:t xml:space="preserve"> </w:t>
      </w:r>
      <w:r w:rsidR="0052115B"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:rsidR="000F21C1" w:rsidRPr="00616C56" w:rsidRDefault="000F21C1" w:rsidP="000F21C1">
      <w:pPr>
        <w:pStyle w:val="BodyText"/>
        <w:keepNext/>
        <w:keepLines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</w:r>
      <w:r w:rsidR="0052115B" w:rsidRPr="00616C56">
        <w:rPr>
          <w:rFonts w:cs="Arial"/>
          <w:lang w:val="fr-FR"/>
        </w:rPr>
        <w:t>Ancrage ou Transfert entre les cages du remorqueur et celles de la ferme</w:t>
      </w:r>
    </w:p>
    <w:p w:rsidR="000C0D6C" w:rsidRDefault="000C0D6C" w:rsidP="00B9781A">
      <w:pPr>
        <w:pStyle w:val="BodyText"/>
        <w:tabs>
          <w:tab w:val="left" w:pos="3735"/>
        </w:tabs>
        <w:rPr>
          <w:rFonts w:cs="Arial"/>
          <w:lang w:val="fr-FR"/>
        </w:rPr>
      </w:pPr>
    </w:p>
    <w:p w:rsidR="008906CD" w:rsidRDefault="00914181" w:rsidP="006D349A">
      <w:pPr>
        <w:pStyle w:val="BodyText"/>
        <w:tabs>
          <w:tab w:val="left" w:pos="3735"/>
        </w:tabs>
        <w:rPr>
          <w:rFonts w:cs="Arial"/>
          <w:lang w:val="fr-FR"/>
        </w:rPr>
      </w:pPr>
      <w:r>
        <w:rPr>
          <w:rFonts w:cs="Arial"/>
          <w:lang w:val="fr-FR"/>
        </w:rPr>
        <w:t>La mise en cage n°1 n’a pas été validée par l’observateur (voir Section 6 – PNC) et une mise en cage de contrôle a été réalisée</w:t>
      </w:r>
      <w:r w:rsidR="006D349A">
        <w:rPr>
          <w:rFonts w:cs="Arial"/>
          <w:lang w:val="fr-FR"/>
        </w:rPr>
        <w:t xml:space="preserve"> le </w:t>
      </w:r>
      <w:r w:rsidR="009E7C0A">
        <w:rPr>
          <w:rFonts w:cs="Arial"/>
          <w:lang w:val="fr-FR"/>
        </w:rPr>
        <w:t>13</w:t>
      </w:r>
      <w:r w:rsidR="006D349A">
        <w:rPr>
          <w:rFonts w:cs="Arial"/>
          <w:lang w:val="fr-FR"/>
        </w:rPr>
        <w:t xml:space="preserve">/07/2015 </w:t>
      </w:r>
      <w:r>
        <w:rPr>
          <w:rFonts w:cs="Arial"/>
          <w:lang w:val="fr-FR"/>
        </w:rPr>
        <w:t>(</w:t>
      </w:r>
      <w:r w:rsidR="006D349A">
        <w:rPr>
          <w:rFonts w:cs="Arial"/>
          <w:lang w:val="fr-FR"/>
        </w:rPr>
        <w:t>enregistrée dans la section 4 – opération de transfert intra</w:t>
      </w:r>
      <w:r w:rsidR="00CF2568">
        <w:rPr>
          <w:rFonts w:cs="Arial"/>
          <w:lang w:val="fr-FR"/>
        </w:rPr>
        <w:t>-</w:t>
      </w:r>
      <w:r w:rsidR="006D349A">
        <w:rPr>
          <w:rFonts w:cs="Arial"/>
          <w:lang w:val="fr-FR"/>
        </w:rPr>
        <w:t>ferme</w:t>
      </w:r>
      <w:r>
        <w:rPr>
          <w:rFonts w:cs="Arial"/>
          <w:lang w:val="fr-FR"/>
        </w:rPr>
        <w:t>).</w:t>
      </w:r>
    </w:p>
    <w:p w:rsidR="00CF2568" w:rsidRDefault="00CF2568">
      <w:pPr>
        <w:rPr>
          <w:rFonts w:cs="Arial"/>
          <w:lang w:val="fr-FR"/>
        </w:rPr>
      </w:pPr>
      <w:r>
        <w:rPr>
          <w:rFonts w:cs="Arial"/>
          <w:lang w:val="fr-FR"/>
        </w:rPr>
        <w:br w:type="page"/>
      </w:r>
    </w:p>
    <w:p w:rsidR="000F21C1" w:rsidRPr="00616C56" w:rsidRDefault="000F21C1" w:rsidP="000F21C1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52115B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3: </w:t>
      </w:r>
      <w:r w:rsidR="0052115B" w:rsidRPr="00616C56">
        <w:rPr>
          <w:rFonts w:cs="Arial"/>
          <w:i/>
          <w:lang w:val="fr-FR"/>
        </w:rPr>
        <w:t>Résumé des autorisations de mise en cage</w:t>
      </w:r>
    </w:p>
    <w:tbl>
      <w:tblPr>
        <w:tblW w:w="3378" w:type="pct"/>
        <w:tblLayout w:type="fixed"/>
        <w:tblLook w:val="0000" w:firstRow="0" w:lastRow="0" w:firstColumn="0" w:lastColumn="0" w:noHBand="0" w:noVBand="0"/>
      </w:tblPr>
      <w:tblGrid>
        <w:gridCol w:w="1523"/>
        <w:gridCol w:w="2793"/>
        <w:gridCol w:w="3072"/>
        <w:gridCol w:w="963"/>
        <w:gridCol w:w="1255"/>
      </w:tblGrid>
      <w:tr w:rsidR="00B9781A" w:rsidRPr="003F0E39" w:rsidTr="009C1ECB">
        <w:trPr>
          <w:trHeight w:val="560"/>
        </w:trPr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1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9781A" w:rsidRPr="00616C56" w:rsidRDefault="00B9781A" w:rsidP="000F21C1">
            <w:pPr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Documents d’autorisation</w:t>
            </w:r>
          </w:p>
        </w:tc>
        <w:tc>
          <w:tcPr>
            <w:tcW w:w="27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9781A" w:rsidRPr="00616C56" w:rsidRDefault="00B9781A" w:rsidP="0052115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Quantité de poissons remis à l’eau</w:t>
            </w:r>
          </w:p>
        </w:tc>
      </w:tr>
      <w:tr w:rsidR="00B9781A" w:rsidRPr="00616C56" w:rsidTr="000D25F7">
        <w:trPr>
          <w:trHeight w:val="525"/>
        </w:trPr>
        <w:tc>
          <w:tcPr>
            <w:tcW w:w="7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81A" w:rsidRPr="00616C56" w:rsidRDefault="00B9781A" w:rsidP="00B778E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N°</w:t>
            </w:r>
            <w:r w:rsidR="00A00E4D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>d’autorisation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Référence de l’ordre de remise à l’eau #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5A26ED" w:rsidRPr="00616C56" w:rsidTr="000D25F7">
        <w:trPr>
          <w:trHeight w:val="401"/>
        </w:trPr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26ED" w:rsidRPr="00616C56" w:rsidRDefault="000D25F7" w:rsidP="005A26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6ED" w:rsidRDefault="000D25F7" w:rsidP="009E7C0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0D25F7">
              <w:rPr>
                <w:rFonts w:cs="Arial"/>
                <w:color w:val="000000"/>
                <w:sz w:val="20"/>
                <w:lang w:val="fr-FR" w:eastAsia="fr-FR"/>
              </w:rPr>
              <w:t>TUN2015-AUT0</w:t>
            </w:r>
            <w:r w:rsidR="009E7C0A">
              <w:rPr>
                <w:rFonts w:cs="Arial"/>
                <w:color w:val="000000"/>
                <w:sz w:val="20"/>
                <w:lang w:val="fr-FR" w:eastAsia="fr-FR"/>
              </w:rPr>
              <w:t>39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26ED" w:rsidRPr="000D25F7" w:rsidRDefault="000D25F7" w:rsidP="005A26ED">
            <w:pPr>
              <w:jc w:val="center"/>
              <w:rPr>
                <w:color w:val="000000" w:themeColor="text1"/>
                <w:sz w:val="20"/>
              </w:rPr>
            </w:pPr>
            <w:r w:rsidRPr="000D25F7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26ED" w:rsidRPr="009C1ECB" w:rsidRDefault="005A26ED" w:rsidP="005A26E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26ED" w:rsidRPr="009C1ECB" w:rsidRDefault="005A26ED" w:rsidP="005A26E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914181" w:rsidRPr="00616C56" w:rsidTr="000D25F7">
        <w:trPr>
          <w:trHeight w:val="401"/>
        </w:trPr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4181" w:rsidRDefault="000D25F7" w:rsidP="005A26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181" w:rsidRDefault="00914181" w:rsidP="009E7C0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TUN2015-AUT04</w:t>
            </w:r>
            <w:r w:rsidR="009E7C0A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4181" w:rsidRPr="000D25F7" w:rsidRDefault="000D25F7" w:rsidP="005A26ED">
            <w:pPr>
              <w:jc w:val="center"/>
              <w:rPr>
                <w:color w:val="000000" w:themeColor="text1"/>
                <w:sz w:val="20"/>
              </w:rPr>
            </w:pPr>
            <w:r w:rsidRPr="000D25F7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4181" w:rsidRPr="009C1ECB" w:rsidRDefault="00914181" w:rsidP="005A26E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4181" w:rsidRPr="009C1ECB" w:rsidRDefault="00914181" w:rsidP="005A26E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9E7C0A" w:rsidRPr="00616C56" w:rsidTr="000D25F7">
        <w:trPr>
          <w:trHeight w:val="401"/>
        </w:trPr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7C0A" w:rsidRDefault="009E7C0A" w:rsidP="005A26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1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C0A" w:rsidRDefault="009E7C0A" w:rsidP="005A26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TUN2015-AUT046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7C0A" w:rsidRPr="000D25F7" w:rsidRDefault="009E7C0A" w:rsidP="005A26E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7C0A" w:rsidRPr="009C1ECB" w:rsidRDefault="009E7C0A" w:rsidP="005A26E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7C0A" w:rsidRPr="009C1ECB" w:rsidRDefault="009E7C0A" w:rsidP="005A26ED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:rsidR="000F21C1" w:rsidRPr="00616C56" w:rsidRDefault="000F21C1" w:rsidP="000F21C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967FF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2.</w:t>
      </w:r>
    </w:p>
    <w:p w:rsidR="006331D1" w:rsidRDefault="006331D1" w:rsidP="000F21C1">
      <w:pPr>
        <w:rPr>
          <w:rFonts w:cs="Arial"/>
          <w:sz w:val="20"/>
          <w:lang w:val="fr-FR"/>
        </w:rPr>
      </w:pPr>
    </w:p>
    <w:p w:rsidR="001E4D92" w:rsidRDefault="009C1ECB" w:rsidP="001E4D92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Pas d’ordre de remise à l’eau. </w:t>
      </w:r>
    </w:p>
    <w:p w:rsidR="001E4D92" w:rsidRDefault="001E4D92" w:rsidP="001E4D92">
      <w:pPr>
        <w:rPr>
          <w:rFonts w:cs="Arial"/>
          <w:sz w:val="20"/>
          <w:lang w:val="fr-FR"/>
        </w:rPr>
      </w:pPr>
    </w:p>
    <w:p w:rsidR="000F21C1" w:rsidRPr="001E4D92" w:rsidRDefault="000F21C1" w:rsidP="001E4D92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811C50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4: </w:t>
      </w:r>
      <w:r w:rsidR="00811C50" w:rsidRPr="00616C56">
        <w:rPr>
          <w:rFonts w:cs="Arial"/>
          <w:i/>
          <w:lang w:val="fr-FR"/>
        </w:rPr>
        <w:t>Estimation de la ferme et de l’observateur à propos des poissons mis en cage</w:t>
      </w:r>
    </w:p>
    <w:tbl>
      <w:tblPr>
        <w:tblW w:w="1587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347"/>
        <w:gridCol w:w="1347"/>
        <w:gridCol w:w="2551"/>
        <w:gridCol w:w="2410"/>
        <w:gridCol w:w="2977"/>
        <w:gridCol w:w="1488"/>
        <w:gridCol w:w="1205"/>
        <w:gridCol w:w="1559"/>
      </w:tblGrid>
      <w:tr w:rsidR="00B9781A" w:rsidRPr="003F0E39" w:rsidTr="00B9781A">
        <w:trPr>
          <w:trHeight w:val="569"/>
        </w:trPr>
        <w:tc>
          <w:tcPr>
            <w:tcW w:w="993" w:type="dxa"/>
            <w:vMerge w:val="restart"/>
            <w:vAlign w:val="center"/>
          </w:tcPr>
          <w:p w:rsidR="00B9781A" w:rsidRPr="00616C56" w:rsidRDefault="00B9781A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10632" w:type="dxa"/>
            <w:gridSpan w:val="5"/>
            <w:vAlign w:val="center"/>
          </w:tcPr>
          <w:p w:rsidR="00B9781A" w:rsidRPr="00616C56" w:rsidRDefault="00B9781A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la ferme et données de contrôle</w:t>
            </w:r>
          </w:p>
        </w:tc>
        <w:tc>
          <w:tcPr>
            <w:tcW w:w="2693" w:type="dxa"/>
            <w:gridSpan w:val="2"/>
            <w:vAlign w:val="center"/>
          </w:tcPr>
          <w:p w:rsidR="00B9781A" w:rsidRPr="00616C56" w:rsidRDefault="00B9781A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l’observateur</w:t>
            </w:r>
          </w:p>
        </w:tc>
        <w:tc>
          <w:tcPr>
            <w:tcW w:w="1559" w:type="dxa"/>
            <w:vMerge w:val="restart"/>
            <w:vAlign w:val="center"/>
          </w:tcPr>
          <w:p w:rsidR="00B9781A" w:rsidRPr="00616C56" w:rsidRDefault="00B9781A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Nombre de transfert intermédiaire réalisé (n)</w:t>
            </w:r>
          </w:p>
        </w:tc>
      </w:tr>
      <w:tr w:rsidR="00B9781A" w:rsidRPr="00616C56" w:rsidTr="00B9781A">
        <w:trPr>
          <w:trHeight w:val="620"/>
        </w:trPr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B9781A" w:rsidRPr="00616C56" w:rsidRDefault="00B9781A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B9781A" w:rsidRPr="00616C56" w:rsidRDefault="00B9781A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B9781A" w:rsidRPr="00616C56" w:rsidRDefault="00B9781A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B9781A" w:rsidRPr="00616C56" w:rsidRDefault="00B9781A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ICD #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B9781A" w:rsidRPr="00616C56" w:rsidRDefault="00B9781A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B9781A" w:rsidRPr="00616C56" w:rsidRDefault="00B9781A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groupé #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B9781A" w:rsidRPr="00616C56" w:rsidRDefault="00B9781A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center"/>
          </w:tcPr>
          <w:p w:rsidR="00B9781A" w:rsidRPr="00616C56" w:rsidRDefault="00B9781A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B9781A" w:rsidRPr="00616C56" w:rsidRDefault="00B9781A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4B3484" w:rsidRPr="00616C56" w:rsidTr="00CF2568">
        <w:trPr>
          <w:trHeight w:val="432"/>
        </w:trPr>
        <w:tc>
          <w:tcPr>
            <w:tcW w:w="993" w:type="dxa"/>
            <w:vAlign w:val="center"/>
          </w:tcPr>
          <w:p w:rsidR="004B3484" w:rsidRDefault="004B3484" w:rsidP="004B348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84" w:rsidRDefault="004B3484" w:rsidP="004B348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84" w:rsidRDefault="004B3484" w:rsidP="004B34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84" w:rsidRDefault="004B3484" w:rsidP="004B34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84" w:rsidRDefault="004B3484" w:rsidP="004B348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84" w:rsidRDefault="004B3484" w:rsidP="004B34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84" w:rsidRDefault="004B3484" w:rsidP="004B34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84" w:rsidRDefault="004B3484" w:rsidP="004B348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84" w:rsidRDefault="004B3484" w:rsidP="004B34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A538F" w:rsidRPr="00616C56" w:rsidTr="00CF2568">
        <w:trPr>
          <w:trHeight w:val="432"/>
        </w:trPr>
        <w:tc>
          <w:tcPr>
            <w:tcW w:w="993" w:type="dxa"/>
            <w:vAlign w:val="center"/>
          </w:tcPr>
          <w:p w:rsidR="006A538F" w:rsidRDefault="006A538F" w:rsidP="006A53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8F" w:rsidRDefault="006A538F" w:rsidP="006A53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8F" w:rsidRDefault="006A538F" w:rsidP="006A53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113540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8F" w:rsidRDefault="006A538F" w:rsidP="006A53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TUN2015-S.VMT03/ICD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8F" w:rsidRPr="004B3484" w:rsidRDefault="006A538F" w:rsidP="006A53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4B3484">
              <w:rPr>
                <w:rFonts w:cs="Arial"/>
                <w:color w:val="000000"/>
                <w:sz w:val="20"/>
                <w:lang w:val="fr-FR"/>
              </w:rPr>
              <w:t>TUN2015/001/ITD</w:t>
            </w:r>
            <w:r w:rsidRPr="004B3484">
              <w:rPr>
                <w:rFonts w:cs="Arial"/>
                <w:color w:val="000000"/>
                <w:sz w:val="20"/>
                <w:lang w:val="fr-FR"/>
              </w:rPr>
              <w:br/>
              <w:t>TUN2015/004/ITD</w:t>
            </w:r>
            <w:r w:rsidRPr="004B3484">
              <w:rPr>
                <w:rFonts w:cs="Arial"/>
                <w:color w:val="000000"/>
                <w:sz w:val="20"/>
                <w:lang w:val="fr-FR"/>
              </w:rPr>
              <w:br/>
              <w:t>TUN2015/009/ITD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8F" w:rsidRDefault="006A538F" w:rsidP="006A538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TN-15-730003</w:t>
            </w:r>
            <w:r>
              <w:rPr>
                <w:rFonts w:cs="Arial"/>
                <w:color w:val="000000"/>
                <w:sz w:val="20"/>
              </w:rPr>
              <w:br/>
              <w:t>TN-15-730004</w:t>
            </w:r>
            <w:r>
              <w:rPr>
                <w:rFonts w:cs="Arial"/>
                <w:color w:val="000000"/>
                <w:sz w:val="20"/>
              </w:rPr>
              <w:br/>
              <w:t>TN-15-730009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8F" w:rsidRDefault="006A538F" w:rsidP="006A53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1286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8F" w:rsidRDefault="006A538F" w:rsidP="006A53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8F" w:rsidRDefault="006A538F" w:rsidP="006A53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A538F" w:rsidRPr="00616C56" w:rsidTr="00CF2568">
        <w:trPr>
          <w:trHeight w:val="432"/>
        </w:trPr>
        <w:tc>
          <w:tcPr>
            <w:tcW w:w="993" w:type="dxa"/>
            <w:vAlign w:val="center"/>
          </w:tcPr>
          <w:p w:rsidR="006A538F" w:rsidRDefault="006A538F" w:rsidP="006A53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8F" w:rsidRDefault="006A538F" w:rsidP="006A53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8F" w:rsidRDefault="006A538F" w:rsidP="006A53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65655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8F" w:rsidRDefault="006A538F" w:rsidP="006A53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TUN2015-S.VMT04/ICD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8F" w:rsidRDefault="006A538F" w:rsidP="006A53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TUN2015/012/ITD</w:t>
            </w:r>
            <w:r>
              <w:rPr>
                <w:rFonts w:cs="Arial"/>
                <w:color w:val="000000"/>
                <w:sz w:val="20"/>
              </w:rPr>
              <w:br/>
              <w:t>TUN2015/013/ITD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8F" w:rsidRDefault="006A538F" w:rsidP="006A53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TN-15-730012</w:t>
            </w:r>
            <w:r>
              <w:rPr>
                <w:rFonts w:cs="Arial"/>
                <w:color w:val="000000"/>
                <w:sz w:val="20"/>
              </w:rPr>
              <w:br/>
              <w:t>TN-15-730013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8F" w:rsidRDefault="006A538F" w:rsidP="006A53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8F" w:rsidRDefault="006A538F" w:rsidP="006A53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8F" w:rsidRDefault="006A538F" w:rsidP="006A53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9781A" w:rsidRPr="00616C56" w:rsidRDefault="00B9781A" w:rsidP="00B9781A">
      <w:pPr>
        <w:pStyle w:val="BodyText"/>
        <w:keepNext/>
        <w:keepLines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:rsidR="006F1C36" w:rsidRDefault="006F1C36" w:rsidP="001E4D92">
      <w:pPr>
        <w:rPr>
          <w:rFonts w:cs="Arial"/>
          <w:bCs/>
          <w:i/>
          <w:iCs/>
          <w:sz w:val="20"/>
          <w:lang w:val="fr-FR"/>
        </w:rPr>
      </w:pPr>
    </w:p>
    <w:p w:rsidR="000D25F7" w:rsidRPr="00107B28" w:rsidRDefault="000D25F7" w:rsidP="001E4D92">
      <w:pPr>
        <w:rPr>
          <w:rFonts w:cs="Arial"/>
          <w:bCs/>
          <w:iCs/>
          <w:sz w:val="20"/>
          <w:lang w:val="fr-FR"/>
        </w:rPr>
      </w:pPr>
      <w:r w:rsidRPr="00107B28">
        <w:rPr>
          <w:rFonts w:cs="Arial"/>
          <w:bCs/>
          <w:iCs/>
          <w:sz w:val="20"/>
          <w:lang w:val="fr-FR"/>
        </w:rPr>
        <w:t>Etant donné que l’observateur ne pouvait pas fournir d’estimation pour la première mise en cage, aucun document n’a été transmis (ICD et BCD).</w:t>
      </w:r>
      <w:r w:rsidR="00107B28">
        <w:rPr>
          <w:rFonts w:cs="Arial"/>
          <w:bCs/>
          <w:iCs/>
          <w:sz w:val="20"/>
          <w:lang w:val="fr-FR"/>
        </w:rPr>
        <w:t xml:space="preserve"> Voir section 6 – PNC.</w:t>
      </w:r>
    </w:p>
    <w:p w:rsidR="000D25F7" w:rsidRDefault="000D25F7" w:rsidP="001E4D92">
      <w:pPr>
        <w:rPr>
          <w:rFonts w:cs="Arial"/>
          <w:bCs/>
          <w:i/>
          <w:iCs/>
          <w:sz w:val="20"/>
          <w:lang w:val="fr-FR"/>
        </w:rPr>
      </w:pPr>
    </w:p>
    <w:p w:rsidR="000F21C1" w:rsidRPr="00616C56" w:rsidRDefault="000F21C1" w:rsidP="000F21C1">
      <w:pPr>
        <w:keepNext/>
        <w:keepLines/>
        <w:jc w:val="both"/>
        <w:rPr>
          <w:rFonts w:cs="Arial"/>
          <w:bCs/>
          <w:i/>
          <w:iCs/>
          <w:sz w:val="20"/>
          <w:lang w:val="fr-FR"/>
        </w:rPr>
      </w:pPr>
      <w:r w:rsidRPr="00616C56">
        <w:rPr>
          <w:rFonts w:cs="Arial"/>
          <w:bCs/>
          <w:i/>
          <w:iCs/>
          <w:sz w:val="20"/>
          <w:lang w:val="fr-FR"/>
        </w:rPr>
        <w:lastRenderedPageBreak/>
        <w:t>Table</w:t>
      </w:r>
      <w:r w:rsidR="00811C50" w:rsidRPr="00616C56">
        <w:rPr>
          <w:rFonts w:cs="Arial"/>
          <w:bCs/>
          <w:i/>
          <w:iCs/>
          <w:sz w:val="20"/>
          <w:lang w:val="fr-FR"/>
        </w:rPr>
        <w:t>au</w:t>
      </w:r>
      <w:r w:rsidRPr="00616C56">
        <w:rPr>
          <w:rFonts w:cs="Arial"/>
          <w:bCs/>
          <w:i/>
          <w:iCs/>
          <w:sz w:val="20"/>
          <w:lang w:val="fr-FR"/>
        </w:rPr>
        <w:t xml:space="preserve"> 5: </w:t>
      </w:r>
      <w:r w:rsidR="00811C50" w:rsidRPr="00616C56">
        <w:rPr>
          <w:rFonts w:cs="Arial"/>
          <w:bCs/>
          <w:i/>
          <w:iCs/>
          <w:sz w:val="20"/>
          <w:lang w:val="fr-FR"/>
        </w:rPr>
        <w:t>Dénombrement des poissons par taille</w:t>
      </w:r>
      <w:r w:rsidRPr="00616C56">
        <w:rPr>
          <w:rFonts w:cs="Arial"/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8"/>
        <w:gridCol w:w="2568"/>
        <w:gridCol w:w="1845"/>
        <w:gridCol w:w="1982"/>
        <w:gridCol w:w="1843"/>
        <w:gridCol w:w="2036"/>
        <w:gridCol w:w="1726"/>
      </w:tblGrid>
      <w:tr w:rsidR="000F21C1" w:rsidRPr="00616C56" w:rsidTr="00006DE8">
        <w:trPr>
          <w:trHeight w:val="578"/>
        </w:trPr>
        <w:tc>
          <w:tcPr>
            <w:tcW w:w="780" w:type="pct"/>
            <w:vMerge w:val="restart"/>
            <w:vAlign w:val="center"/>
          </w:tcPr>
          <w:p w:rsidR="000F21C1" w:rsidRPr="00616C56" w:rsidRDefault="00811C50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1552" w:type="pct"/>
            <w:gridSpan w:val="2"/>
            <w:vAlign w:val="center"/>
          </w:tcPr>
          <w:p w:rsidR="000F21C1" w:rsidRPr="00616C56" w:rsidDel="00FE2849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&lt;8kg</w:t>
            </w:r>
          </w:p>
        </w:tc>
        <w:tc>
          <w:tcPr>
            <w:tcW w:w="1345" w:type="pct"/>
            <w:gridSpan w:val="2"/>
            <w:vAlign w:val="center"/>
          </w:tcPr>
          <w:p w:rsidR="000F21C1" w:rsidRPr="00616C56" w:rsidRDefault="000F21C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8-29kg</w:t>
            </w:r>
          </w:p>
        </w:tc>
        <w:tc>
          <w:tcPr>
            <w:tcW w:w="1323" w:type="pct"/>
            <w:gridSpan w:val="2"/>
            <w:vAlign w:val="center"/>
          </w:tcPr>
          <w:p w:rsidR="000F21C1" w:rsidRPr="00616C56" w:rsidRDefault="000F21C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&gt;=30kg</w:t>
            </w:r>
          </w:p>
        </w:tc>
      </w:tr>
      <w:tr w:rsidR="000F21C1" w:rsidRPr="00616C56" w:rsidTr="00006DE8">
        <w:trPr>
          <w:trHeight w:val="577"/>
        </w:trPr>
        <w:tc>
          <w:tcPr>
            <w:tcW w:w="780" w:type="pct"/>
            <w:vMerge/>
          </w:tcPr>
          <w:p w:rsidR="000F21C1" w:rsidRPr="00616C56" w:rsidRDefault="000F21C1" w:rsidP="000F21C1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903" w:type="pct"/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649" w:type="pct"/>
            <w:vAlign w:val="center"/>
          </w:tcPr>
          <w:p w:rsidR="000F21C1" w:rsidRPr="00616C56" w:rsidRDefault="00811C5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</w:t>
            </w:r>
            <w:r w:rsidR="000F21C1" w:rsidRPr="00616C56">
              <w:rPr>
                <w:rFonts w:cs="Arial"/>
                <w:sz w:val="20"/>
                <w:lang w:val="fr-FR"/>
              </w:rPr>
              <w:t xml:space="preserve"> BFT (kg)</w:t>
            </w:r>
          </w:p>
        </w:tc>
        <w:tc>
          <w:tcPr>
            <w:tcW w:w="697" w:type="pct"/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:rsidR="000F21C1" w:rsidRPr="00616C56" w:rsidDel="00FE2849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648" w:type="pct"/>
            <w:vAlign w:val="center"/>
          </w:tcPr>
          <w:p w:rsidR="000F21C1" w:rsidRPr="00616C56" w:rsidDel="00FE2849" w:rsidRDefault="00811C50" w:rsidP="00811C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</w:t>
            </w:r>
            <w:r w:rsidR="000F21C1" w:rsidRPr="00616C56">
              <w:rPr>
                <w:rFonts w:cs="Arial"/>
                <w:sz w:val="20"/>
                <w:lang w:val="fr-FR"/>
              </w:rPr>
              <w:t xml:space="preserve"> BFT (kg)</w:t>
            </w:r>
          </w:p>
        </w:tc>
        <w:tc>
          <w:tcPr>
            <w:tcW w:w="716" w:type="pct"/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607" w:type="pct"/>
            <w:vAlign w:val="center"/>
          </w:tcPr>
          <w:p w:rsidR="000F21C1" w:rsidRPr="00616C56" w:rsidDel="00FE2849" w:rsidRDefault="00811C5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</w:t>
            </w:r>
            <w:r w:rsidR="000F21C1" w:rsidRPr="00616C56">
              <w:rPr>
                <w:rFonts w:cs="Arial"/>
                <w:sz w:val="20"/>
                <w:lang w:val="fr-FR"/>
              </w:rPr>
              <w:t xml:space="preserve"> BFT (kg)</w:t>
            </w:r>
          </w:p>
        </w:tc>
      </w:tr>
      <w:tr w:rsidR="000D25F7" w:rsidRPr="00616C56" w:rsidTr="00006DE8">
        <w:trPr>
          <w:trHeight w:val="360"/>
        </w:trPr>
        <w:tc>
          <w:tcPr>
            <w:tcW w:w="780" w:type="pct"/>
            <w:vAlign w:val="center"/>
          </w:tcPr>
          <w:p w:rsidR="000D25F7" w:rsidRDefault="000D25F7" w:rsidP="000D25F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03" w:type="pct"/>
            <w:vAlign w:val="center"/>
          </w:tcPr>
          <w:p w:rsidR="000D25F7" w:rsidRDefault="000D25F7" w:rsidP="000D25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vAlign w:val="center"/>
          </w:tcPr>
          <w:p w:rsidR="000D25F7" w:rsidRDefault="000D25F7" w:rsidP="000D25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97" w:type="pct"/>
            <w:vAlign w:val="center"/>
          </w:tcPr>
          <w:p w:rsidR="000D25F7" w:rsidRDefault="000D25F7" w:rsidP="000D25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8" w:type="pct"/>
            <w:vAlign w:val="center"/>
          </w:tcPr>
          <w:p w:rsidR="000D25F7" w:rsidRDefault="000D25F7" w:rsidP="000D25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:rsidR="000D25F7" w:rsidRDefault="000D25F7" w:rsidP="000D25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7" w:type="pct"/>
            <w:vAlign w:val="center"/>
          </w:tcPr>
          <w:p w:rsidR="000D25F7" w:rsidRDefault="000D25F7" w:rsidP="000D25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D25F7" w:rsidRPr="00616C56" w:rsidTr="00006DE8">
        <w:trPr>
          <w:trHeight w:val="360"/>
        </w:trPr>
        <w:tc>
          <w:tcPr>
            <w:tcW w:w="780" w:type="pct"/>
            <w:vAlign w:val="center"/>
          </w:tcPr>
          <w:p w:rsidR="000D25F7" w:rsidRDefault="000D25F7" w:rsidP="000D25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03" w:type="pct"/>
            <w:vAlign w:val="center"/>
          </w:tcPr>
          <w:p w:rsidR="000D25F7" w:rsidRDefault="000D25F7" w:rsidP="000D25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vAlign w:val="center"/>
          </w:tcPr>
          <w:p w:rsidR="000D25F7" w:rsidRDefault="000D25F7" w:rsidP="000D25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97" w:type="pct"/>
            <w:vAlign w:val="center"/>
          </w:tcPr>
          <w:p w:rsidR="000D25F7" w:rsidRDefault="000D25F7" w:rsidP="000D25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8" w:type="pct"/>
            <w:vAlign w:val="center"/>
          </w:tcPr>
          <w:p w:rsidR="000D25F7" w:rsidRDefault="000D25F7" w:rsidP="000D25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:rsidR="000D25F7" w:rsidRDefault="000D25F7" w:rsidP="000D25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7" w:type="pct"/>
            <w:vAlign w:val="center"/>
          </w:tcPr>
          <w:p w:rsidR="000D25F7" w:rsidRDefault="000D25F7" w:rsidP="000D25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42C2" w:rsidRPr="00616C56" w:rsidTr="00006DE8">
        <w:trPr>
          <w:trHeight w:val="360"/>
        </w:trPr>
        <w:tc>
          <w:tcPr>
            <w:tcW w:w="780" w:type="pct"/>
            <w:vAlign w:val="center"/>
          </w:tcPr>
          <w:p w:rsidR="00DB42C2" w:rsidRDefault="00DB42C2" w:rsidP="000D25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03" w:type="pct"/>
            <w:vAlign w:val="center"/>
          </w:tcPr>
          <w:p w:rsidR="00DB42C2" w:rsidRDefault="00DB42C2" w:rsidP="000D25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vAlign w:val="center"/>
          </w:tcPr>
          <w:p w:rsidR="00DB42C2" w:rsidRDefault="00DB42C2" w:rsidP="000D25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97" w:type="pct"/>
            <w:vAlign w:val="center"/>
          </w:tcPr>
          <w:p w:rsidR="00DB42C2" w:rsidRDefault="00DB42C2" w:rsidP="000D25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8" w:type="pct"/>
            <w:vAlign w:val="center"/>
          </w:tcPr>
          <w:p w:rsidR="00DB42C2" w:rsidRDefault="00DB42C2" w:rsidP="000D25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:rsidR="00DB42C2" w:rsidRDefault="00DB42C2" w:rsidP="000D25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7" w:type="pct"/>
            <w:vAlign w:val="center"/>
          </w:tcPr>
          <w:p w:rsidR="00DB42C2" w:rsidRDefault="00DB42C2" w:rsidP="000D25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E20DC9" w:rsidRDefault="00E20DC9" w:rsidP="00284A0B">
      <w:pPr>
        <w:pStyle w:val="ListBullet2"/>
      </w:pPr>
    </w:p>
    <w:p w:rsidR="000D25F7" w:rsidRDefault="000D25F7" w:rsidP="00284A0B">
      <w:pPr>
        <w:pStyle w:val="ListBullet2"/>
      </w:pPr>
      <w:r>
        <w:t>Il n’était pas possible pour l’observateur de fournir un dénombrement des poissons par taille à partir de l’outil vidéo.</w:t>
      </w:r>
    </w:p>
    <w:p w:rsidR="000D25F7" w:rsidRPr="00616C56" w:rsidRDefault="000D25F7" w:rsidP="00284A0B">
      <w:pPr>
        <w:pStyle w:val="ListBullet2"/>
      </w:pPr>
    </w:p>
    <w:p w:rsidR="000F21C1" w:rsidRPr="00616C56" w:rsidRDefault="000F21C1" w:rsidP="000F21C1">
      <w:pPr>
        <w:keepNext/>
        <w:keepLines/>
        <w:jc w:val="both"/>
        <w:rPr>
          <w:rFonts w:cs="Arial"/>
          <w:bCs/>
          <w:i/>
          <w:iCs/>
          <w:sz w:val="20"/>
          <w:lang w:val="fr-FR"/>
        </w:rPr>
      </w:pPr>
      <w:r w:rsidRPr="00616C56">
        <w:rPr>
          <w:rFonts w:cs="Arial"/>
          <w:bCs/>
          <w:i/>
          <w:iCs/>
          <w:sz w:val="20"/>
          <w:lang w:val="fr-FR"/>
        </w:rPr>
        <w:t>Table</w:t>
      </w:r>
      <w:r w:rsidR="0096549E" w:rsidRPr="00616C56">
        <w:rPr>
          <w:rFonts w:cs="Arial"/>
          <w:bCs/>
          <w:i/>
          <w:iCs/>
          <w:sz w:val="20"/>
          <w:lang w:val="fr-FR"/>
        </w:rPr>
        <w:t>au</w:t>
      </w:r>
      <w:r w:rsidRPr="00616C56">
        <w:rPr>
          <w:rFonts w:cs="Arial"/>
          <w:bCs/>
          <w:i/>
          <w:iCs/>
          <w:sz w:val="20"/>
          <w:lang w:val="fr-FR"/>
        </w:rPr>
        <w:t xml:space="preserve"> 6: </w:t>
      </w:r>
      <w:r w:rsidR="00170CCB" w:rsidRPr="00616C56">
        <w:rPr>
          <w:rFonts w:cs="Arial"/>
          <w:bCs/>
          <w:i/>
          <w:iCs/>
          <w:sz w:val="20"/>
          <w:lang w:val="fr-FR"/>
        </w:rPr>
        <w:t>Enregistrement vidéo et autres méthodes utilisées pour estimer la quantité de poissons mis en cage</w:t>
      </w:r>
    </w:p>
    <w:tbl>
      <w:tblPr>
        <w:tblW w:w="42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9"/>
        <w:gridCol w:w="1701"/>
        <w:gridCol w:w="1701"/>
        <w:gridCol w:w="1701"/>
        <w:gridCol w:w="2477"/>
        <w:gridCol w:w="2905"/>
      </w:tblGrid>
      <w:tr w:rsidR="00624B84" w:rsidRPr="003F0E39" w:rsidTr="006F1C36">
        <w:trPr>
          <w:trHeight w:val="1180"/>
        </w:trPr>
        <w:tc>
          <w:tcPr>
            <w:tcW w:w="636" w:type="pct"/>
            <w:vAlign w:val="center"/>
          </w:tcPr>
          <w:p w:rsidR="00624B84" w:rsidRPr="00616C56" w:rsidRDefault="00624B84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708" w:type="pct"/>
            <w:vAlign w:val="center"/>
          </w:tcPr>
          <w:p w:rsidR="00624B84" w:rsidRPr="00616C56" w:rsidRDefault="00624B84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Opération de mise en cage filmée</w:t>
            </w:r>
          </w:p>
          <w:p w:rsidR="00624B84" w:rsidRPr="00616C56" w:rsidRDefault="00624B84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708" w:type="pct"/>
            <w:vAlign w:val="center"/>
          </w:tcPr>
          <w:p w:rsidR="00624B84" w:rsidRPr="00616C56" w:rsidRDefault="00624B84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08" w:type="pct"/>
            <w:vAlign w:val="center"/>
          </w:tcPr>
          <w:p w:rsidR="00624B84" w:rsidRPr="00616C56" w:rsidRDefault="00624B84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031" w:type="pct"/>
            <w:vAlign w:val="center"/>
          </w:tcPr>
          <w:p w:rsidR="00624B84" w:rsidRPr="00616C56" w:rsidDel="00FE2849" w:rsidRDefault="00624B84" w:rsidP="0096549E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1209" w:type="pct"/>
            <w:vAlign w:val="center"/>
          </w:tcPr>
          <w:p w:rsidR="00624B84" w:rsidRPr="00616C56" w:rsidDel="00FE2849" w:rsidRDefault="00624B84" w:rsidP="0096549E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méthodes alternatives</w:t>
            </w:r>
          </w:p>
        </w:tc>
      </w:tr>
      <w:tr w:rsidR="004B3484" w:rsidRPr="00616C56" w:rsidTr="00CF2568">
        <w:trPr>
          <w:trHeight w:val="360"/>
        </w:trPr>
        <w:tc>
          <w:tcPr>
            <w:tcW w:w="636" w:type="pct"/>
            <w:vAlign w:val="center"/>
          </w:tcPr>
          <w:p w:rsidR="004B3484" w:rsidRPr="00616C56" w:rsidRDefault="004B3484" w:rsidP="004B3484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84" w:rsidRDefault="004B3484" w:rsidP="004B348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84" w:rsidRDefault="004B3484" w:rsidP="004B34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84" w:rsidRDefault="004B3484" w:rsidP="004B34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84" w:rsidRDefault="004B3484" w:rsidP="004B34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84" w:rsidRDefault="004B3484" w:rsidP="004B348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  <w:tr w:rsidR="004B3484" w:rsidRPr="00616C56" w:rsidTr="00CF2568">
        <w:trPr>
          <w:trHeight w:val="360"/>
        </w:trPr>
        <w:tc>
          <w:tcPr>
            <w:tcW w:w="636" w:type="pct"/>
            <w:vAlign w:val="center"/>
          </w:tcPr>
          <w:p w:rsidR="004B3484" w:rsidRDefault="004B3484" w:rsidP="004B3484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84" w:rsidRDefault="004B3484" w:rsidP="004B348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84" w:rsidRDefault="004B3484" w:rsidP="004B34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84" w:rsidRDefault="004B3484" w:rsidP="004B34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84" w:rsidRDefault="004B3484" w:rsidP="004B348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84" w:rsidRDefault="004B3484" w:rsidP="004B34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  <w:tr w:rsidR="004B3484" w:rsidRPr="00616C56" w:rsidTr="00CF2568">
        <w:trPr>
          <w:trHeight w:val="360"/>
        </w:trPr>
        <w:tc>
          <w:tcPr>
            <w:tcW w:w="636" w:type="pct"/>
            <w:vAlign w:val="center"/>
          </w:tcPr>
          <w:p w:rsidR="004B3484" w:rsidRDefault="00B2417D" w:rsidP="004B3484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84" w:rsidRDefault="004B3484" w:rsidP="004B348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84" w:rsidRDefault="004B3484" w:rsidP="004B34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84" w:rsidRDefault="004B3484" w:rsidP="004B34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84" w:rsidRDefault="004B3484" w:rsidP="004B348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84" w:rsidRDefault="004B3484" w:rsidP="004B34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</w:tbl>
    <w:p w:rsidR="00811C50" w:rsidRPr="00616C56" w:rsidRDefault="000F21C1" w:rsidP="00811C50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:rsidR="006F1C36" w:rsidRDefault="000F21C1" w:rsidP="0096549E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</w:r>
      <w:r w:rsidR="00170CCB" w:rsidRPr="00616C56">
        <w:rPr>
          <w:rFonts w:cs="Arial"/>
          <w:lang w:val="fr-FR"/>
        </w:rPr>
        <w:t>Note de 1 à 5 (1 = très mauvaise qualité, 2 = mauvaise, 3 = Qualité moyenne,</w:t>
      </w:r>
      <w:r w:rsidRPr="00616C56">
        <w:rPr>
          <w:rFonts w:cs="Arial"/>
          <w:lang w:val="fr-FR"/>
        </w:rPr>
        <w:t xml:space="preserve"> 4= </w:t>
      </w:r>
      <w:r w:rsidR="00170CCB" w:rsidRPr="00616C56">
        <w:rPr>
          <w:rFonts w:cs="Arial"/>
          <w:lang w:val="fr-FR"/>
        </w:rPr>
        <w:t xml:space="preserve">bonne, </w:t>
      </w:r>
      <w:r w:rsidRPr="00616C56">
        <w:rPr>
          <w:rFonts w:cs="Arial"/>
          <w:lang w:val="fr-FR"/>
        </w:rPr>
        <w:t>5 = excellent</w:t>
      </w:r>
      <w:r w:rsidR="00170CCB" w:rsidRPr="00616C56">
        <w:rPr>
          <w:rFonts w:cs="Arial"/>
          <w:lang w:val="fr-FR"/>
        </w:rPr>
        <w:t>e</w:t>
      </w:r>
      <w:r w:rsidRPr="00616C56">
        <w:rPr>
          <w:rFonts w:cs="Arial"/>
          <w:lang w:val="fr-FR"/>
        </w:rPr>
        <w:t>)</w:t>
      </w:r>
    </w:p>
    <w:p w:rsidR="00006DE8" w:rsidRDefault="00006DE8" w:rsidP="006D349A">
      <w:pPr>
        <w:rPr>
          <w:rFonts w:cs="Arial"/>
          <w:lang w:val="fr-FR"/>
        </w:rPr>
      </w:pPr>
    </w:p>
    <w:p w:rsidR="00107B28" w:rsidRDefault="00107B28" w:rsidP="00107B28">
      <w:pPr>
        <w:pStyle w:val="BodyText"/>
        <w:tabs>
          <w:tab w:val="left" w:pos="3735"/>
        </w:tabs>
        <w:rPr>
          <w:rFonts w:cs="Arial"/>
          <w:lang w:val="fr-FR"/>
        </w:rPr>
      </w:pPr>
      <w:r>
        <w:rPr>
          <w:rFonts w:cs="Arial"/>
          <w:lang w:val="fr-FR"/>
        </w:rPr>
        <w:t xml:space="preserve">La mise en cage n°1 n’a pas été validée par l’observateur (voir Section 6 – PNC) et une mise en cage de contrôle a été réalisée le </w:t>
      </w:r>
      <w:r w:rsidR="00B2417D">
        <w:rPr>
          <w:rFonts w:cs="Arial"/>
          <w:lang w:val="fr-FR"/>
        </w:rPr>
        <w:t>13</w:t>
      </w:r>
      <w:r>
        <w:rPr>
          <w:rFonts w:cs="Arial"/>
          <w:lang w:val="fr-FR"/>
        </w:rPr>
        <w:t>/07/2015 (enregistrée dans la section 4 – opération de transfert intra</w:t>
      </w:r>
      <w:r w:rsidR="00CF2568">
        <w:rPr>
          <w:rFonts w:cs="Arial"/>
          <w:lang w:val="fr-FR"/>
        </w:rPr>
        <w:t>-</w:t>
      </w:r>
      <w:r>
        <w:rPr>
          <w:rFonts w:cs="Arial"/>
          <w:lang w:val="fr-FR"/>
        </w:rPr>
        <w:t>ferme).</w:t>
      </w:r>
    </w:p>
    <w:p w:rsidR="00CF2568" w:rsidRDefault="00CF2568">
      <w:pPr>
        <w:rPr>
          <w:rFonts w:cs="Arial"/>
          <w:lang w:val="fr-FR"/>
        </w:rPr>
      </w:pPr>
      <w:r>
        <w:rPr>
          <w:rFonts w:cs="Arial"/>
          <w:lang w:val="fr-FR"/>
        </w:rPr>
        <w:br w:type="page"/>
      </w:r>
    </w:p>
    <w:p w:rsidR="00624B84" w:rsidRPr="00616C56" w:rsidRDefault="00624B84" w:rsidP="00624B84">
      <w:pPr>
        <w:pStyle w:val="BodyText"/>
        <w:widowControl w:val="0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2C4DB5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7: </w:t>
      </w:r>
      <w:r w:rsidR="002C4DB5" w:rsidRPr="00616C56">
        <w:rPr>
          <w:rFonts w:cs="Arial"/>
          <w:i/>
          <w:lang w:val="fr-FR"/>
        </w:rPr>
        <w:t>Enregistrement par la ferme et l’observateur de la quantité totale de thon rouge</w:t>
      </w:r>
    </w:p>
    <w:tbl>
      <w:tblPr>
        <w:tblW w:w="12617" w:type="dxa"/>
        <w:tblInd w:w="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2835"/>
      </w:tblGrid>
      <w:tr w:rsidR="00624B84" w:rsidRPr="00616C56" w:rsidTr="00530664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624B84" w:rsidRPr="00616C56" w:rsidRDefault="002C4DB5" w:rsidP="006F0D54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4B84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2F4A5D">
              <w:rPr>
                <w:rFonts w:cs="Arial"/>
                <w:sz w:val="20"/>
                <w:szCs w:val="18"/>
                <w:lang w:val="fr-FR"/>
              </w:rPr>
              <w:t>Thon rouge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4B84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Estimation de la ferme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4B84" w:rsidRPr="00616C56" w:rsidRDefault="002C4DB5" w:rsidP="00D508E7">
            <w:pPr>
              <w:pStyle w:val="ListParagraph"/>
              <w:snapToGrid w:val="0"/>
              <w:ind w:left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Estimation de l’observateur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BCD #</w:t>
            </w:r>
          </w:p>
        </w:tc>
      </w:tr>
      <w:tr w:rsidR="00624B84" w:rsidRPr="00616C56" w:rsidTr="00530664">
        <w:trPr>
          <w:trHeight w:val="510"/>
        </w:trPr>
        <w:tc>
          <w:tcPr>
            <w:tcW w:w="1135" w:type="dxa"/>
            <w:vMerge/>
          </w:tcPr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#</w:t>
            </w:r>
          </w:p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</w:t>
            </w:r>
            <w:proofErr w:type="spellStart"/>
            <w:r w:rsidRPr="00616C56">
              <w:rPr>
                <w:rFonts w:cs="Arial"/>
                <w:sz w:val="18"/>
                <w:szCs w:val="18"/>
                <w:lang w:val="fr-FR"/>
              </w:rPr>
              <w:t>n</w:t>
            </w:r>
            <w:r w:rsidR="002C4DB5" w:rsidRPr="00616C56">
              <w:rPr>
                <w:rFonts w:cs="Arial"/>
                <w:sz w:val="18"/>
                <w:szCs w:val="18"/>
                <w:lang w:val="fr-FR"/>
              </w:rPr>
              <w:t>br</w:t>
            </w:r>
            <w:proofErr w:type="spellEnd"/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24B84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Poids</w:t>
            </w:r>
          </w:p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#</w:t>
            </w:r>
          </w:p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</w:t>
            </w:r>
            <w:proofErr w:type="spellStart"/>
            <w:r w:rsidRPr="00616C56">
              <w:rPr>
                <w:rFonts w:cs="Arial"/>
                <w:sz w:val="18"/>
                <w:szCs w:val="18"/>
                <w:lang w:val="fr-FR"/>
              </w:rPr>
              <w:t>n</w:t>
            </w:r>
            <w:r w:rsidR="002C4DB5" w:rsidRPr="00616C56">
              <w:rPr>
                <w:rFonts w:cs="Arial"/>
                <w:sz w:val="18"/>
                <w:szCs w:val="18"/>
                <w:lang w:val="fr-FR"/>
              </w:rPr>
              <w:t>br</w:t>
            </w:r>
            <w:proofErr w:type="spellEnd"/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624B84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Poids</w:t>
            </w:r>
          </w:p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</w:tr>
      <w:tr w:rsidR="000D25F7" w:rsidRPr="00616C56" w:rsidTr="006D349A">
        <w:tblPrEx>
          <w:tblCellMar>
            <w:left w:w="0" w:type="dxa"/>
            <w:right w:w="0" w:type="dxa"/>
          </w:tblCellMar>
        </w:tblPrEx>
        <w:trPr>
          <w:trHeight w:val="374"/>
        </w:trPr>
        <w:tc>
          <w:tcPr>
            <w:tcW w:w="1135" w:type="dxa"/>
            <w:vMerge w:val="restart"/>
            <w:vAlign w:val="center"/>
          </w:tcPr>
          <w:p w:rsidR="000D25F7" w:rsidRDefault="000D25F7" w:rsidP="000D25F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D25F7" w:rsidRDefault="006D349A" w:rsidP="006D34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D25F7" w:rsidRDefault="000D25F7" w:rsidP="000D25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D25F7" w:rsidRDefault="000D25F7" w:rsidP="000D25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:rsidR="000D25F7" w:rsidRDefault="000D25F7" w:rsidP="000D25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0D25F7" w:rsidRDefault="000D25F7" w:rsidP="000D25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D25F7" w:rsidRDefault="000D25F7" w:rsidP="000D25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D25F7" w:rsidRPr="00616C56" w:rsidTr="006D349A">
        <w:tblPrEx>
          <w:tblCellMar>
            <w:left w:w="0" w:type="dxa"/>
            <w:right w:w="0" w:type="dxa"/>
          </w:tblCellMar>
        </w:tblPrEx>
        <w:trPr>
          <w:trHeight w:val="408"/>
        </w:trPr>
        <w:tc>
          <w:tcPr>
            <w:tcW w:w="1135" w:type="dxa"/>
            <w:vMerge/>
            <w:vAlign w:val="center"/>
          </w:tcPr>
          <w:p w:rsidR="000D25F7" w:rsidRPr="00AC76A7" w:rsidRDefault="000D25F7" w:rsidP="000D25F7">
            <w:pPr>
              <w:snapToGrid w:val="0"/>
              <w:jc w:val="center"/>
              <w:rPr>
                <w:rFonts w:cs="Arial"/>
                <w:szCs w:val="22"/>
                <w:lang w:val="fr-FR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D25F7" w:rsidRPr="002F4A5D" w:rsidRDefault="006D349A" w:rsidP="000D25F7">
            <w:pPr>
              <w:snapToGrid w:val="0"/>
              <w:jc w:val="center"/>
              <w:rPr>
                <w:rFonts w:cs="Arial"/>
                <w:sz w:val="20"/>
                <w:szCs w:val="22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D25F7" w:rsidRPr="00AC76A7" w:rsidRDefault="000D25F7" w:rsidP="000D25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D25F7" w:rsidRPr="00AC76A7" w:rsidRDefault="000D25F7" w:rsidP="000D25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:rsidR="000D25F7" w:rsidRPr="00AC76A7" w:rsidRDefault="000D25F7" w:rsidP="000D25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0D25F7" w:rsidRPr="00AC76A7" w:rsidRDefault="000D25F7" w:rsidP="000D25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D25F7" w:rsidRPr="00AC76A7" w:rsidRDefault="000D25F7" w:rsidP="000D25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97BF4" w:rsidRPr="00616C56" w:rsidTr="00CF2568">
        <w:tblPrEx>
          <w:tblCellMar>
            <w:left w:w="0" w:type="dxa"/>
            <w:right w:w="0" w:type="dxa"/>
          </w:tblCellMar>
        </w:tblPrEx>
        <w:trPr>
          <w:trHeight w:val="374"/>
        </w:trPr>
        <w:tc>
          <w:tcPr>
            <w:tcW w:w="1135" w:type="dxa"/>
            <w:vMerge w:val="restart"/>
            <w:vAlign w:val="center"/>
          </w:tcPr>
          <w:p w:rsidR="00697BF4" w:rsidRDefault="00DB42C2" w:rsidP="00697B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97BF4" w:rsidRDefault="00697BF4" w:rsidP="00697B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97BF4" w:rsidRDefault="00697BF4" w:rsidP="00697BF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1290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97BF4" w:rsidRDefault="00697BF4" w:rsidP="00697B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113540</w:t>
            </w:r>
          </w:p>
        </w:tc>
        <w:tc>
          <w:tcPr>
            <w:tcW w:w="1560" w:type="dxa"/>
            <w:vAlign w:val="center"/>
          </w:tcPr>
          <w:p w:rsidR="00697BF4" w:rsidRDefault="00697BF4" w:rsidP="00697B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1286</w:t>
            </w:r>
          </w:p>
        </w:tc>
        <w:tc>
          <w:tcPr>
            <w:tcW w:w="1701" w:type="dxa"/>
            <w:vAlign w:val="center"/>
          </w:tcPr>
          <w:p w:rsidR="00697BF4" w:rsidRDefault="00697BF4" w:rsidP="00697B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BF4" w:rsidRDefault="00697BF4" w:rsidP="00697BF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TN-15-730003</w:t>
            </w:r>
            <w:r>
              <w:rPr>
                <w:rFonts w:cs="Arial"/>
                <w:color w:val="000000"/>
                <w:sz w:val="20"/>
              </w:rPr>
              <w:br/>
              <w:t>TN-15-730004</w:t>
            </w:r>
            <w:r>
              <w:rPr>
                <w:rFonts w:cs="Arial"/>
                <w:color w:val="000000"/>
                <w:sz w:val="20"/>
              </w:rPr>
              <w:br/>
              <w:t>TN-15-730009</w:t>
            </w:r>
          </w:p>
        </w:tc>
      </w:tr>
      <w:tr w:rsidR="00697BF4" w:rsidRPr="00616C56" w:rsidTr="00CF2568">
        <w:tblPrEx>
          <w:tblCellMar>
            <w:left w:w="0" w:type="dxa"/>
            <w:right w:w="0" w:type="dxa"/>
          </w:tblCellMar>
        </w:tblPrEx>
        <w:trPr>
          <w:trHeight w:val="374"/>
        </w:trPr>
        <w:tc>
          <w:tcPr>
            <w:tcW w:w="1135" w:type="dxa"/>
            <w:vMerge/>
            <w:vAlign w:val="center"/>
          </w:tcPr>
          <w:p w:rsidR="00697BF4" w:rsidRDefault="00697BF4" w:rsidP="00697B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7BF4" w:rsidRPr="002F4A5D" w:rsidRDefault="00697BF4" w:rsidP="00697BF4">
            <w:pPr>
              <w:snapToGrid w:val="0"/>
              <w:jc w:val="center"/>
              <w:rPr>
                <w:rFonts w:cs="Arial"/>
                <w:sz w:val="20"/>
                <w:szCs w:val="22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97BF4" w:rsidRDefault="00697BF4" w:rsidP="00697B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97BF4" w:rsidRDefault="00697BF4" w:rsidP="00697B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697BF4" w:rsidRDefault="00CF2568" w:rsidP="00697B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697BF4" w:rsidRDefault="00697BF4" w:rsidP="00697B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BF4" w:rsidRDefault="00697BF4" w:rsidP="00697B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97BF4" w:rsidRPr="00616C56" w:rsidTr="00CF2568">
        <w:tblPrEx>
          <w:tblCellMar>
            <w:left w:w="0" w:type="dxa"/>
            <w:right w:w="0" w:type="dxa"/>
          </w:tblCellMar>
        </w:tblPrEx>
        <w:trPr>
          <w:trHeight w:val="374"/>
        </w:trPr>
        <w:tc>
          <w:tcPr>
            <w:tcW w:w="1135" w:type="dxa"/>
            <w:vMerge w:val="restart"/>
            <w:vAlign w:val="center"/>
          </w:tcPr>
          <w:p w:rsidR="00697BF4" w:rsidRDefault="00DB42C2" w:rsidP="00697B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97BF4" w:rsidRDefault="00697BF4" w:rsidP="00697B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97BF4" w:rsidRDefault="00697BF4" w:rsidP="00697B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97BF4" w:rsidRDefault="00697BF4" w:rsidP="00697B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65655</w:t>
            </w:r>
          </w:p>
        </w:tc>
        <w:tc>
          <w:tcPr>
            <w:tcW w:w="1560" w:type="dxa"/>
            <w:vAlign w:val="center"/>
          </w:tcPr>
          <w:p w:rsidR="00697BF4" w:rsidRDefault="00697BF4" w:rsidP="00697B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</w:t>
            </w:r>
          </w:p>
        </w:tc>
        <w:tc>
          <w:tcPr>
            <w:tcW w:w="1701" w:type="dxa"/>
            <w:vAlign w:val="center"/>
          </w:tcPr>
          <w:p w:rsidR="00697BF4" w:rsidRDefault="00697BF4" w:rsidP="00697B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BF4" w:rsidRDefault="00697BF4" w:rsidP="00697BF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TN-15-730003</w:t>
            </w:r>
            <w:r>
              <w:rPr>
                <w:rFonts w:cs="Arial"/>
                <w:color w:val="000000"/>
                <w:sz w:val="20"/>
              </w:rPr>
              <w:br/>
              <w:t>TN-15-730004</w:t>
            </w:r>
            <w:r>
              <w:rPr>
                <w:rFonts w:cs="Arial"/>
                <w:color w:val="000000"/>
                <w:sz w:val="20"/>
              </w:rPr>
              <w:br/>
              <w:t>TN-15-730009</w:t>
            </w:r>
          </w:p>
        </w:tc>
      </w:tr>
      <w:tr w:rsidR="00697BF4" w:rsidRPr="00616C56" w:rsidTr="00CF2568">
        <w:tblPrEx>
          <w:tblCellMar>
            <w:left w:w="0" w:type="dxa"/>
            <w:right w:w="0" w:type="dxa"/>
          </w:tblCellMar>
        </w:tblPrEx>
        <w:trPr>
          <w:trHeight w:val="408"/>
        </w:trPr>
        <w:tc>
          <w:tcPr>
            <w:tcW w:w="1135" w:type="dxa"/>
            <w:vMerge/>
            <w:vAlign w:val="center"/>
          </w:tcPr>
          <w:p w:rsidR="00697BF4" w:rsidRPr="00AC76A7" w:rsidRDefault="00697BF4" w:rsidP="00697BF4">
            <w:pPr>
              <w:snapToGrid w:val="0"/>
              <w:jc w:val="center"/>
              <w:rPr>
                <w:rFonts w:cs="Arial"/>
                <w:szCs w:val="22"/>
                <w:lang w:val="fr-FR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7BF4" w:rsidRPr="002F4A5D" w:rsidRDefault="00697BF4" w:rsidP="00697BF4">
            <w:pPr>
              <w:snapToGrid w:val="0"/>
              <w:jc w:val="center"/>
              <w:rPr>
                <w:rFonts w:cs="Arial"/>
                <w:sz w:val="20"/>
                <w:szCs w:val="22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97BF4" w:rsidRDefault="00697BF4" w:rsidP="00697B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97BF4" w:rsidRDefault="00697BF4" w:rsidP="00697B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697BF4" w:rsidRDefault="00CF2568" w:rsidP="00697B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697BF4" w:rsidRDefault="00697BF4" w:rsidP="00697B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BF4" w:rsidRDefault="00697BF4" w:rsidP="00697B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2C4DB5" w:rsidRPr="00616C56" w:rsidRDefault="002C4DB5" w:rsidP="002C4DB5">
      <w:pPr>
        <w:pStyle w:val="BodyText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:rsidR="00107B28" w:rsidRDefault="00107B28" w:rsidP="00107B28">
      <w:pPr>
        <w:pStyle w:val="BodyText"/>
        <w:tabs>
          <w:tab w:val="left" w:pos="3735"/>
        </w:tabs>
        <w:rPr>
          <w:rFonts w:cs="Arial"/>
          <w:lang w:val="fr-FR"/>
        </w:rPr>
      </w:pPr>
    </w:p>
    <w:p w:rsidR="00107B28" w:rsidRDefault="00107B28" w:rsidP="00107B28">
      <w:pPr>
        <w:pStyle w:val="BodyText"/>
        <w:tabs>
          <w:tab w:val="left" w:pos="3735"/>
        </w:tabs>
        <w:rPr>
          <w:rFonts w:cs="Arial"/>
          <w:lang w:val="fr-FR"/>
        </w:rPr>
      </w:pPr>
      <w:r>
        <w:rPr>
          <w:rFonts w:cs="Arial"/>
          <w:lang w:val="fr-FR"/>
        </w:rPr>
        <w:t xml:space="preserve">La mise en cage n°1 n’a pas été validée par l’observateur (voir Section 6 – PNC) et une mise en cage de contrôle a été réalisée le </w:t>
      </w:r>
      <w:r w:rsidR="00697BF4">
        <w:rPr>
          <w:rFonts w:cs="Arial"/>
          <w:lang w:val="fr-FR"/>
        </w:rPr>
        <w:t>13</w:t>
      </w:r>
      <w:r>
        <w:rPr>
          <w:rFonts w:cs="Arial"/>
          <w:lang w:val="fr-FR"/>
        </w:rPr>
        <w:t>/07/2015 (enregistrée dans la section 4 – opération de transfert intra</w:t>
      </w:r>
      <w:r w:rsidR="00CF2568">
        <w:rPr>
          <w:rFonts w:cs="Arial"/>
          <w:lang w:val="fr-FR"/>
        </w:rPr>
        <w:t>-</w:t>
      </w:r>
      <w:r>
        <w:rPr>
          <w:rFonts w:cs="Arial"/>
          <w:lang w:val="fr-FR"/>
        </w:rPr>
        <w:t>ferme).</w:t>
      </w:r>
    </w:p>
    <w:p w:rsidR="00107B28" w:rsidRPr="00EB0FF0" w:rsidRDefault="00107B28" w:rsidP="00EB0FF0">
      <w:pPr>
        <w:rPr>
          <w:rFonts w:cs="Arial"/>
          <w:iCs/>
          <w:sz w:val="20"/>
          <w:lang w:val="fr-FR"/>
        </w:rPr>
      </w:pPr>
    </w:p>
    <w:p w:rsidR="00C91A73" w:rsidRDefault="00C91A73" w:rsidP="00C91A73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Remise à l’eau de thon rouge</w:t>
      </w:r>
    </w:p>
    <w:p w:rsidR="00530664" w:rsidRPr="006F0D54" w:rsidRDefault="00530664" w:rsidP="004C2A6D">
      <w:pPr>
        <w:spacing w:before="120" w:after="120"/>
        <w:rPr>
          <w:sz w:val="20"/>
          <w:lang w:val="fr-FR"/>
        </w:rPr>
      </w:pPr>
      <w:r w:rsidRPr="006F0D54">
        <w:rPr>
          <w:sz w:val="20"/>
          <w:lang w:val="fr-FR"/>
        </w:rPr>
        <w:t>I</w:t>
      </w:r>
      <w:r w:rsidR="004C2A6D">
        <w:rPr>
          <w:sz w:val="20"/>
          <w:lang w:val="fr-FR"/>
        </w:rPr>
        <w:t>l n’y a pas eu d’opération</w:t>
      </w:r>
      <w:r w:rsidRPr="006F0D54">
        <w:rPr>
          <w:sz w:val="20"/>
          <w:lang w:val="fr-FR"/>
        </w:rPr>
        <w:t xml:space="preserve"> de remise à l’eau de thon rouge d</w:t>
      </w:r>
      <w:r w:rsidR="006F0D54">
        <w:rPr>
          <w:sz w:val="20"/>
          <w:lang w:val="fr-FR"/>
        </w:rPr>
        <w:t>urant ce déploiement</w:t>
      </w:r>
      <w:r w:rsidRPr="006F0D54">
        <w:rPr>
          <w:sz w:val="20"/>
          <w:lang w:val="fr-FR"/>
        </w:rPr>
        <w:t>.</w:t>
      </w:r>
    </w:p>
    <w:p w:rsidR="000F21C1" w:rsidRPr="00616C56" w:rsidRDefault="000F21C1" w:rsidP="000F21C1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 </w:t>
      </w:r>
      <w:r w:rsidR="002C4DB5" w:rsidRPr="00616C56">
        <w:rPr>
          <w:rFonts w:cs="Arial"/>
          <w:i/>
          <w:lang w:val="fr-FR"/>
        </w:rPr>
        <w:t>8</w:t>
      </w:r>
      <w:r w:rsidRPr="00616C56">
        <w:rPr>
          <w:rFonts w:cs="Arial"/>
          <w:i/>
          <w:lang w:val="fr-FR"/>
        </w:rPr>
        <w:t xml:space="preserve">: </w:t>
      </w:r>
      <w:r w:rsidR="00F8445E" w:rsidRPr="00616C56">
        <w:rPr>
          <w:rFonts w:cs="Arial"/>
          <w:i/>
          <w:lang w:val="fr-FR"/>
        </w:rPr>
        <w:t>Résumé des remises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84"/>
        <w:gridCol w:w="981"/>
        <w:gridCol w:w="1499"/>
        <w:gridCol w:w="1362"/>
        <w:gridCol w:w="2045"/>
        <w:gridCol w:w="1772"/>
        <w:gridCol w:w="1772"/>
        <w:gridCol w:w="1703"/>
        <w:gridCol w:w="1700"/>
      </w:tblGrid>
      <w:tr w:rsidR="000F21C1" w:rsidRPr="003F0E39" w:rsidTr="0066105F">
        <w:trPr>
          <w:trHeight w:val="560"/>
        </w:trPr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F8445E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15579B" w:rsidP="00F8445E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  <w:r w:rsidR="00530664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  <w:r w:rsidR="00F8445E" w:rsidRPr="00616C56">
              <w:rPr>
                <w:rFonts w:cs="Arial"/>
                <w:color w:val="000000"/>
                <w:sz w:val="20"/>
                <w:lang w:val="fr-FR"/>
              </w:rPr>
              <w:t>de début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15579B" w:rsidP="00F8445E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  <w:r w:rsidR="00530664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  <w:r w:rsidR="00F8445E" w:rsidRPr="00616C56">
              <w:rPr>
                <w:rFonts w:cs="Arial"/>
                <w:color w:val="000000"/>
                <w:sz w:val="20"/>
                <w:lang w:val="fr-FR"/>
              </w:rPr>
              <w:t>de fin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Type</w:t>
            </w:r>
          </w:p>
          <w:p w:rsidR="000F21C1" w:rsidRPr="00616C56" w:rsidRDefault="00F8445E" w:rsidP="00F8445E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(volontaire / ord</w:t>
            </w:r>
            <w:r w:rsidR="000F21C1" w:rsidRPr="00616C56">
              <w:rPr>
                <w:rFonts w:cs="Arial"/>
                <w:color w:val="000000"/>
                <w:sz w:val="20"/>
                <w:lang w:val="fr-FR"/>
              </w:rPr>
              <w:t>r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>e</w:t>
            </w:r>
            <w:r w:rsidR="000F21C1" w:rsidRPr="00616C56">
              <w:rPr>
                <w:rFonts w:cs="Arial"/>
                <w:color w:val="000000"/>
                <w:sz w:val="20"/>
                <w:lang w:val="fr-FR"/>
              </w:rPr>
              <w:t>)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F8445E" w:rsidP="00F8445E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Avant ou après la mise en cage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0F21C1" w:rsidRPr="00616C56" w:rsidRDefault="00F8445E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N° de l’ordre de remise à l’eau</w:t>
            </w:r>
          </w:p>
        </w:tc>
        <w:tc>
          <w:tcPr>
            <w:tcW w:w="11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F21C1" w:rsidRPr="00616C56" w:rsidRDefault="00F8445E" w:rsidP="00F8445E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Quantité de </w:t>
            </w:r>
            <w:r w:rsidR="000F21C1" w:rsidRPr="00616C56">
              <w:rPr>
                <w:rFonts w:cs="Arial"/>
                <w:color w:val="000000"/>
                <w:sz w:val="20"/>
                <w:lang w:val="fr-FR"/>
              </w:rPr>
              <w:t xml:space="preserve">BFT 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>remis à l’eau</w:t>
            </w:r>
          </w:p>
        </w:tc>
      </w:tr>
      <w:tr w:rsidR="000F21C1" w:rsidRPr="00616C56" w:rsidTr="0066105F">
        <w:trPr>
          <w:trHeight w:val="426"/>
        </w:trPr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11162A" w:rsidRPr="00616C56" w:rsidTr="0066105F">
        <w:trPr>
          <w:trHeight w:val="401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</w:tbl>
    <w:p w:rsidR="000F21C1" w:rsidRDefault="000F21C1" w:rsidP="00006DE8">
      <w:pPr>
        <w:pStyle w:val="BodyText"/>
        <w:spacing w:after="120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:rsidR="004C2A6D" w:rsidRPr="00616C56" w:rsidRDefault="004C2A6D" w:rsidP="00006DE8">
      <w:pPr>
        <w:pStyle w:val="BodyText"/>
        <w:spacing w:after="120"/>
        <w:rPr>
          <w:rFonts w:cs="Arial"/>
          <w:color w:val="000000"/>
          <w:lang w:val="fr-FR"/>
        </w:rPr>
      </w:pPr>
    </w:p>
    <w:p w:rsidR="002C4DB5" w:rsidRPr="00616C56" w:rsidRDefault="002C4DB5" w:rsidP="002C4DB5">
      <w:pPr>
        <w:pStyle w:val="BodyText"/>
        <w:keepNext/>
        <w:keepLines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Tableau 9: Enregistrement vidéo et autres méthodes utilisées pour estimer la quantité de poissons remise à l’eau.</w:t>
      </w:r>
    </w:p>
    <w:tbl>
      <w:tblPr>
        <w:tblW w:w="28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1"/>
        <w:gridCol w:w="1099"/>
        <w:gridCol w:w="1383"/>
        <w:gridCol w:w="945"/>
        <w:gridCol w:w="1275"/>
        <w:gridCol w:w="2332"/>
      </w:tblGrid>
      <w:tr w:rsidR="002C4DB5" w:rsidRPr="003F0E39" w:rsidTr="004E171C">
        <w:trPr>
          <w:trHeight w:val="578"/>
        </w:trPr>
        <w:tc>
          <w:tcPr>
            <w:tcW w:w="698" w:type="pct"/>
            <w:vMerge w:val="restart"/>
            <w:vAlign w:val="center"/>
          </w:tcPr>
          <w:p w:rsidR="002C4DB5" w:rsidRPr="00616C56" w:rsidRDefault="002C4DB5" w:rsidP="00D508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672" w:type="pct"/>
            <w:vMerge w:val="restart"/>
            <w:vAlign w:val="center"/>
          </w:tcPr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Opération de remise à l’eau </w:t>
            </w:r>
          </w:p>
        </w:tc>
        <w:tc>
          <w:tcPr>
            <w:tcW w:w="846" w:type="pct"/>
            <w:vMerge w:val="restart"/>
            <w:vAlign w:val="center"/>
          </w:tcPr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578" w:type="pct"/>
            <w:vMerge w:val="restart"/>
            <w:vAlign w:val="center"/>
          </w:tcPr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80" w:type="pct"/>
            <w:vMerge w:val="restart"/>
            <w:vAlign w:val="center"/>
          </w:tcPr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426" w:type="pct"/>
            <w:vMerge w:val="restart"/>
            <w:vAlign w:val="center"/>
          </w:tcPr>
          <w:p w:rsidR="002C4DB5" w:rsidRPr="00616C56" w:rsidDel="00FE2849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</w:tr>
      <w:tr w:rsidR="002C4DB5" w:rsidRPr="003F0E39" w:rsidTr="004E171C">
        <w:trPr>
          <w:trHeight w:val="577"/>
        </w:trPr>
        <w:tc>
          <w:tcPr>
            <w:tcW w:w="698" w:type="pct"/>
            <w:vMerge/>
          </w:tcPr>
          <w:p w:rsidR="002C4DB5" w:rsidRPr="00616C56" w:rsidRDefault="002C4DB5" w:rsidP="00D508E7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672" w:type="pct"/>
            <w:vMerge/>
            <w:vAlign w:val="center"/>
          </w:tcPr>
          <w:p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6" w:type="pct"/>
            <w:vMerge/>
            <w:vAlign w:val="center"/>
          </w:tcPr>
          <w:p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8" w:type="pct"/>
            <w:vMerge/>
            <w:vAlign w:val="center"/>
          </w:tcPr>
          <w:p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80" w:type="pct"/>
            <w:vMerge/>
            <w:vAlign w:val="center"/>
          </w:tcPr>
          <w:p w:rsidR="002C4DB5" w:rsidRPr="00616C56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26" w:type="pct"/>
            <w:vMerge/>
            <w:vAlign w:val="center"/>
          </w:tcPr>
          <w:p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4E171C" w:rsidRPr="006F0D54" w:rsidTr="004E171C">
        <w:trPr>
          <w:trHeight w:val="360"/>
        </w:trPr>
        <w:tc>
          <w:tcPr>
            <w:tcW w:w="698" w:type="pct"/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  <w:r w:rsidRPr="006F0D54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672" w:type="pct"/>
            <w:vAlign w:val="center"/>
          </w:tcPr>
          <w:p w:rsidR="004E171C" w:rsidRPr="006F0D54" w:rsidRDefault="008906CD" w:rsidP="006B607B">
            <w:pPr>
              <w:jc w:val="center"/>
              <w:rPr>
                <w:rFonts w:cs="Arial"/>
                <w:sz w:val="20"/>
                <w:lang w:val="fr-FR"/>
              </w:rPr>
            </w:pPr>
            <w:r w:rsidRPr="006F0D54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846" w:type="pct"/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8" w:type="pct"/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80" w:type="pct"/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26" w:type="pct"/>
            <w:vAlign w:val="center"/>
          </w:tcPr>
          <w:p w:rsidR="004E171C" w:rsidRPr="006F0D54" w:rsidRDefault="004E171C" w:rsidP="00D508E7">
            <w:pPr>
              <w:jc w:val="center"/>
              <w:rPr>
                <w:sz w:val="20"/>
                <w:lang w:val="fr-FR"/>
              </w:rPr>
            </w:pPr>
          </w:p>
        </w:tc>
      </w:tr>
    </w:tbl>
    <w:p w:rsidR="002C4DB5" w:rsidRPr="00616C56" w:rsidRDefault="002C4DB5" w:rsidP="002C4DB5">
      <w:pPr>
        <w:pStyle w:val="BodyText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:rsidR="002C4DB5" w:rsidRPr="00616C56" w:rsidRDefault="002C4DB5" w:rsidP="002C4DB5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:rsidR="000F21C1" w:rsidRPr="00616C56" w:rsidRDefault="000F21C1" w:rsidP="000F21C1">
      <w:pPr>
        <w:pStyle w:val="BodyText"/>
        <w:keepNext/>
        <w:keepLines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CC16C2" w:rsidRPr="00616C56">
        <w:rPr>
          <w:rFonts w:cs="Arial"/>
          <w:i/>
          <w:lang w:val="fr-FR"/>
        </w:rPr>
        <w:t>au</w:t>
      </w:r>
      <w:r w:rsidR="002C4DB5" w:rsidRPr="00616C56">
        <w:rPr>
          <w:rFonts w:cs="Arial"/>
          <w:i/>
          <w:lang w:val="fr-FR"/>
        </w:rPr>
        <w:t xml:space="preserve"> 10</w:t>
      </w:r>
      <w:r w:rsidRPr="00616C56">
        <w:rPr>
          <w:rFonts w:cs="Arial"/>
          <w:i/>
          <w:lang w:val="fr-FR"/>
        </w:rPr>
        <w:t xml:space="preserve">: </w:t>
      </w:r>
      <w:r w:rsidR="00F8445E" w:rsidRPr="00616C56">
        <w:rPr>
          <w:rFonts w:cs="Arial"/>
          <w:i/>
          <w:lang w:val="fr-FR"/>
        </w:rPr>
        <w:t xml:space="preserve">Estimation de BFT </w:t>
      </w:r>
      <w:r w:rsidR="003E2E1A" w:rsidRPr="00616C56">
        <w:rPr>
          <w:rFonts w:cs="Arial"/>
          <w:i/>
          <w:lang w:val="fr-FR"/>
        </w:rPr>
        <w:t>remis à l’eau</w:t>
      </w:r>
    </w:p>
    <w:tbl>
      <w:tblPr>
        <w:tblW w:w="4526" w:type="pct"/>
        <w:tblLayout w:type="fixed"/>
        <w:tblLook w:val="0000" w:firstRow="0" w:lastRow="0" w:firstColumn="0" w:lastColumn="0" w:noHBand="0" w:noVBand="0"/>
      </w:tblPr>
      <w:tblGrid>
        <w:gridCol w:w="1385"/>
        <w:gridCol w:w="2126"/>
        <w:gridCol w:w="3120"/>
        <w:gridCol w:w="1557"/>
        <w:gridCol w:w="1135"/>
        <w:gridCol w:w="1557"/>
        <w:gridCol w:w="1050"/>
        <w:gridCol w:w="940"/>
      </w:tblGrid>
      <w:tr w:rsidR="002C4DB5" w:rsidRPr="003F0E39" w:rsidTr="002C4DB5">
        <w:trPr>
          <w:trHeight w:val="676"/>
        </w:trPr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Opération de remise à l’eau </w:t>
            </w:r>
          </w:p>
        </w:tc>
        <w:tc>
          <w:tcPr>
            <w:tcW w:w="28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C4DB5" w:rsidRPr="00616C56" w:rsidRDefault="002C4DB5" w:rsidP="00D22E5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 de thons rouge remis à l’eau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C4DB5" w:rsidRPr="00616C56" w:rsidRDefault="002C4DB5" w:rsidP="003E2E1A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l’observateur de thons rouge remis à l’eau</w:t>
            </w:r>
          </w:p>
        </w:tc>
      </w:tr>
      <w:tr w:rsidR="002C4DB5" w:rsidRPr="00616C56" w:rsidTr="00107B28">
        <w:trPr>
          <w:trHeight w:val="392"/>
        </w:trPr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4E171C" w:rsidRPr="006F0D54" w:rsidTr="00107B28">
        <w:trPr>
          <w:trHeight w:val="322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  <w:r w:rsidRPr="006F0D54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  <w:r w:rsidRPr="006F0D54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71C" w:rsidRPr="006F0D54" w:rsidRDefault="004E171C" w:rsidP="006B607B">
            <w:pPr>
              <w:jc w:val="center"/>
              <w:rPr>
                <w:sz w:val="20"/>
                <w:lang w:val="fr-FR"/>
              </w:rPr>
            </w:pPr>
          </w:p>
        </w:tc>
      </w:tr>
    </w:tbl>
    <w:p w:rsidR="000F21C1" w:rsidRDefault="000F21C1" w:rsidP="000F21C1">
      <w:pPr>
        <w:pStyle w:val="BodyText"/>
        <w:keepNext/>
        <w:keepLines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:rsidR="00DB42C2" w:rsidRPr="00616C56" w:rsidRDefault="00DB42C2" w:rsidP="000F21C1">
      <w:pPr>
        <w:pStyle w:val="BodyText"/>
        <w:keepNext/>
        <w:keepLines/>
        <w:rPr>
          <w:rFonts w:cs="Arial"/>
          <w:b/>
          <w:color w:val="000000"/>
          <w:lang w:val="fr-FR"/>
        </w:rPr>
      </w:pPr>
    </w:p>
    <w:p w:rsidR="000F21C1" w:rsidRPr="004C2A6D" w:rsidRDefault="00F2664B" w:rsidP="00134D7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4C2A6D">
        <w:rPr>
          <w:rFonts w:cs="Arial"/>
          <w:b/>
          <w:lang w:val="fr-FR"/>
        </w:rPr>
        <w:t xml:space="preserve">Opération </w:t>
      </w:r>
      <w:r w:rsidR="002F4A5D" w:rsidRPr="004C2A6D">
        <w:rPr>
          <w:rFonts w:cs="Arial"/>
          <w:b/>
          <w:lang w:val="fr-FR"/>
        </w:rPr>
        <w:t>de transfert int</w:t>
      </w:r>
      <w:r w:rsidR="00F02ECC" w:rsidRPr="004C2A6D">
        <w:rPr>
          <w:rFonts w:cs="Arial"/>
          <w:b/>
          <w:lang w:val="fr-FR"/>
        </w:rPr>
        <w:t>ra</w:t>
      </w:r>
      <w:r w:rsidR="002F4A5D" w:rsidRPr="004C2A6D">
        <w:rPr>
          <w:rFonts w:cs="Arial"/>
          <w:b/>
          <w:lang w:val="fr-FR"/>
        </w:rPr>
        <w:t>-ferme</w:t>
      </w:r>
      <w:r w:rsidR="00616E70" w:rsidRPr="004C2A6D">
        <w:rPr>
          <w:rFonts w:cs="Arial"/>
          <w:b/>
          <w:lang w:val="fr-FR"/>
        </w:rPr>
        <w:t xml:space="preserve"> et inter-ferme</w:t>
      </w:r>
    </w:p>
    <w:p w:rsidR="000F21C1" w:rsidRPr="00F02ECC" w:rsidRDefault="000F21C1" w:rsidP="000F21C1">
      <w:pPr>
        <w:pStyle w:val="BodyText"/>
        <w:keepNext/>
        <w:keepLines/>
        <w:rPr>
          <w:rFonts w:cs="Arial"/>
          <w:lang w:val="fr-FR"/>
        </w:rPr>
      </w:pPr>
    </w:p>
    <w:p w:rsidR="000F21C1" w:rsidRPr="00616C56" w:rsidRDefault="000F21C1" w:rsidP="00C91A73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>Table</w:t>
      </w:r>
      <w:r w:rsidR="00CC16C2" w:rsidRPr="00616C56">
        <w:rPr>
          <w:rFonts w:cs="Arial"/>
          <w:i/>
          <w:iCs/>
          <w:sz w:val="20"/>
          <w:lang w:val="fr-FR"/>
        </w:rPr>
        <w:t>au</w:t>
      </w:r>
      <w:r w:rsidRPr="00616C56">
        <w:rPr>
          <w:rFonts w:cs="Arial"/>
          <w:i/>
          <w:iCs/>
          <w:sz w:val="20"/>
          <w:lang w:val="fr-FR"/>
        </w:rPr>
        <w:t xml:space="preserve"> 1</w:t>
      </w:r>
      <w:r w:rsidR="002C4DB5" w:rsidRPr="00616C56">
        <w:rPr>
          <w:rFonts w:cs="Arial"/>
          <w:i/>
          <w:iCs/>
          <w:sz w:val="20"/>
          <w:lang w:val="fr-FR"/>
        </w:rPr>
        <w:t>1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 w:rsidR="00F67A95" w:rsidRPr="00616C56">
        <w:rPr>
          <w:rFonts w:cs="Arial"/>
          <w:i/>
          <w:iCs/>
          <w:sz w:val="20"/>
          <w:lang w:val="fr-FR"/>
        </w:rPr>
        <w:t>Act</w:t>
      </w:r>
      <w:r w:rsidR="00C91A73" w:rsidRPr="00616C56">
        <w:rPr>
          <w:rFonts w:cs="Arial"/>
          <w:i/>
          <w:iCs/>
          <w:sz w:val="20"/>
          <w:lang w:val="fr-FR"/>
        </w:rPr>
        <w:t>ivités de transfert entre cages</w:t>
      </w:r>
    </w:p>
    <w:tbl>
      <w:tblPr>
        <w:tblW w:w="41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564"/>
        <w:gridCol w:w="1504"/>
        <w:gridCol w:w="1760"/>
        <w:gridCol w:w="1564"/>
        <w:gridCol w:w="1760"/>
        <w:gridCol w:w="1760"/>
      </w:tblGrid>
      <w:tr w:rsidR="002C4DB5" w:rsidRPr="00616C56" w:rsidTr="002C4DB5">
        <w:trPr>
          <w:trHeight w:val="434"/>
        </w:trPr>
        <w:tc>
          <w:tcPr>
            <w:tcW w:w="803" w:type="pct"/>
            <w:vMerge w:val="restart"/>
            <w:vAlign w:val="center"/>
          </w:tcPr>
          <w:p w:rsidR="002F4A5D" w:rsidRPr="00616C56" w:rsidRDefault="002C4DB5" w:rsidP="008906CD">
            <w:pPr>
              <w:pStyle w:val="BodyText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N° de l’opération de transfert</w:t>
            </w:r>
          </w:p>
        </w:tc>
        <w:tc>
          <w:tcPr>
            <w:tcW w:w="1299" w:type="pct"/>
            <w:gridSpan w:val="2"/>
            <w:vAlign w:val="center"/>
          </w:tcPr>
          <w:p w:rsidR="002C4DB5" w:rsidRPr="00616C56" w:rsidRDefault="002C4DB5" w:rsidP="00BF3C12">
            <w:pPr>
              <w:pStyle w:val="BodyText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N° de Cage</w:t>
            </w:r>
          </w:p>
        </w:tc>
        <w:tc>
          <w:tcPr>
            <w:tcW w:w="1407" w:type="pct"/>
            <w:gridSpan w:val="2"/>
            <w:vAlign w:val="center"/>
          </w:tcPr>
          <w:p w:rsidR="002C4DB5" w:rsidRPr="00616C56" w:rsidRDefault="002C4DB5" w:rsidP="00F67A9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1490" w:type="pct"/>
            <w:gridSpan w:val="2"/>
            <w:vAlign w:val="center"/>
          </w:tcPr>
          <w:p w:rsidR="002C4DB5" w:rsidRPr="00616C56" w:rsidRDefault="002C4DB5" w:rsidP="00F67A95">
            <w:pPr>
              <w:pStyle w:val="BodyText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color w:val="000000"/>
                <w:lang w:val="fr-FR"/>
              </w:rPr>
              <w:t>Fin</w:t>
            </w:r>
          </w:p>
        </w:tc>
      </w:tr>
      <w:tr w:rsidR="002C4DB5" w:rsidRPr="00DA66C2" w:rsidTr="002C4DB5">
        <w:trPr>
          <w:trHeight w:val="367"/>
        </w:trPr>
        <w:tc>
          <w:tcPr>
            <w:tcW w:w="803" w:type="pct"/>
            <w:vMerge/>
          </w:tcPr>
          <w:p w:rsidR="002C4DB5" w:rsidRPr="00616C56" w:rsidRDefault="002C4DB5" w:rsidP="00BF3C12">
            <w:pPr>
              <w:pStyle w:val="BodyText"/>
              <w:keepNext/>
              <w:keepLines/>
              <w:jc w:val="center"/>
              <w:rPr>
                <w:rFonts w:cs="Arial"/>
                <w:lang w:val="fr-FR"/>
              </w:rPr>
            </w:pPr>
          </w:p>
        </w:tc>
        <w:tc>
          <w:tcPr>
            <w:tcW w:w="662" w:type="pct"/>
            <w:vAlign w:val="center"/>
          </w:tcPr>
          <w:p w:rsidR="002C4DB5" w:rsidRPr="00DA66C2" w:rsidRDefault="002C4DB5" w:rsidP="00BF3C12">
            <w:pPr>
              <w:pStyle w:val="BodyText"/>
              <w:keepNext/>
              <w:keepLines/>
              <w:jc w:val="center"/>
              <w:rPr>
                <w:rFonts w:cs="Arial"/>
                <w:lang w:val="fr-FR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637" w:type="pct"/>
            <w:vAlign w:val="center"/>
          </w:tcPr>
          <w:p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à</w:t>
            </w:r>
          </w:p>
        </w:tc>
        <w:tc>
          <w:tcPr>
            <w:tcW w:w="745" w:type="pct"/>
            <w:vAlign w:val="center"/>
          </w:tcPr>
          <w:p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662" w:type="pct"/>
            <w:vAlign w:val="center"/>
          </w:tcPr>
          <w:p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745" w:type="pct"/>
            <w:vAlign w:val="center"/>
          </w:tcPr>
          <w:p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745" w:type="pct"/>
            <w:vAlign w:val="center"/>
          </w:tcPr>
          <w:p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</w:tr>
      <w:tr w:rsidR="006D349A" w:rsidRPr="00DA66C2" w:rsidTr="00D5695C">
        <w:trPr>
          <w:trHeight w:val="316"/>
        </w:trPr>
        <w:tc>
          <w:tcPr>
            <w:tcW w:w="803" w:type="pct"/>
            <w:vAlign w:val="center"/>
          </w:tcPr>
          <w:p w:rsidR="006D349A" w:rsidRPr="00DA66C2" w:rsidRDefault="006D349A" w:rsidP="006D349A">
            <w:pPr>
              <w:pStyle w:val="BodyText"/>
              <w:keepNext/>
              <w:keepLines/>
              <w:jc w:val="center"/>
              <w:rPr>
                <w:rFonts w:cs="Arial"/>
                <w:lang w:val="fr-FR"/>
              </w:rPr>
            </w:pPr>
            <w:r w:rsidRPr="00DA66C2">
              <w:rPr>
                <w:rFonts w:cs="Arial"/>
                <w:lang w:val="fr-FR"/>
              </w:rPr>
              <w:t>1</w:t>
            </w:r>
          </w:p>
        </w:tc>
        <w:tc>
          <w:tcPr>
            <w:tcW w:w="662" w:type="pct"/>
            <w:vAlign w:val="center"/>
          </w:tcPr>
          <w:p w:rsidR="006D349A" w:rsidRPr="00DA66C2" w:rsidRDefault="00697BF4" w:rsidP="006D349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DA66C2">
              <w:rPr>
                <w:rFonts w:cs="Arial"/>
                <w:color w:val="000000"/>
                <w:sz w:val="20"/>
                <w:lang w:val="fr-FR" w:eastAsia="fr-FR"/>
              </w:rPr>
              <w:t>016</w:t>
            </w:r>
          </w:p>
        </w:tc>
        <w:tc>
          <w:tcPr>
            <w:tcW w:w="637" w:type="pct"/>
            <w:vAlign w:val="center"/>
          </w:tcPr>
          <w:p w:rsidR="006D349A" w:rsidRPr="00DA66C2" w:rsidRDefault="00697BF4" w:rsidP="006D349A">
            <w:pPr>
              <w:jc w:val="center"/>
              <w:rPr>
                <w:rFonts w:cs="Arial"/>
                <w:color w:val="000000"/>
                <w:sz w:val="20"/>
              </w:rPr>
            </w:pPr>
            <w:r w:rsidRPr="00DA66C2">
              <w:rPr>
                <w:rFonts w:cs="Arial"/>
                <w:color w:val="000000"/>
                <w:sz w:val="20"/>
              </w:rPr>
              <w:t>018</w:t>
            </w:r>
          </w:p>
        </w:tc>
        <w:tc>
          <w:tcPr>
            <w:tcW w:w="745" w:type="pct"/>
            <w:vAlign w:val="center"/>
          </w:tcPr>
          <w:p w:rsidR="006D349A" w:rsidRPr="00DA66C2" w:rsidRDefault="00697BF4" w:rsidP="006D349A">
            <w:pPr>
              <w:jc w:val="center"/>
              <w:rPr>
                <w:rFonts w:cs="Arial"/>
                <w:color w:val="000000"/>
                <w:sz w:val="20"/>
              </w:rPr>
            </w:pPr>
            <w:r w:rsidRPr="00DA66C2">
              <w:rPr>
                <w:rFonts w:cs="Arial"/>
                <w:color w:val="000000"/>
                <w:sz w:val="20"/>
              </w:rPr>
              <w:t>13</w:t>
            </w:r>
            <w:r w:rsidR="006D349A" w:rsidRPr="00DA66C2">
              <w:rPr>
                <w:rFonts w:cs="Arial"/>
                <w:color w:val="000000"/>
                <w:sz w:val="20"/>
              </w:rPr>
              <w:t>/07/2015</w:t>
            </w:r>
          </w:p>
        </w:tc>
        <w:tc>
          <w:tcPr>
            <w:tcW w:w="662" w:type="pct"/>
            <w:vAlign w:val="center"/>
          </w:tcPr>
          <w:p w:rsidR="006D349A" w:rsidRPr="00DA66C2" w:rsidRDefault="00697BF4" w:rsidP="006D349A">
            <w:pPr>
              <w:jc w:val="center"/>
              <w:rPr>
                <w:rFonts w:cs="Arial"/>
                <w:color w:val="000000"/>
                <w:sz w:val="20"/>
              </w:rPr>
            </w:pPr>
            <w:r w:rsidRPr="00DA66C2">
              <w:rPr>
                <w:rFonts w:cs="Arial"/>
                <w:color w:val="000000"/>
                <w:sz w:val="20"/>
              </w:rPr>
              <w:t>15:00</w:t>
            </w:r>
          </w:p>
        </w:tc>
        <w:tc>
          <w:tcPr>
            <w:tcW w:w="745" w:type="pct"/>
            <w:vAlign w:val="center"/>
          </w:tcPr>
          <w:p w:rsidR="006D349A" w:rsidRPr="00DA66C2" w:rsidRDefault="00697BF4" w:rsidP="006D349A">
            <w:pPr>
              <w:jc w:val="center"/>
              <w:rPr>
                <w:rFonts w:cs="Arial"/>
                <w:color w:val="000000"/>
                <w:sz w:val="20"/>
              </w:rPr>
            </w:pPr>
            <w:r w:rsidRPr="00DA66C2">
              <w:rPr>
                <w:rFonts w:cs="Arial"/>
                <w:color w:val="000000"/>
                <w:sz w:val="20"/>
              </w:rPr>
              <w:t>13</w:t>
            </w:r>
            <w:r w:rsidR="006D349A" w:rsidRPr="00DA66C2">
              <w:rPr>
                <w:rFonts w:cs="Arial"/>
                <w:color w:val="000000"/>
                <w:sz w:val="20"/>
              </w:rPr>
              <w:t>/07/2015</w:t>
            </w:r>
          </w:p>
        </w:tc>
        <w:tc>
          <w:tcPr>
            <w:tcW w:w="745" w:type="pct"/>
            <w:vAlign w:val="center"/>
          </w:tcPr>
          <w:p w:rsidR="006D349A" w:rsidRPr="00DA66C2" w:rsidRDefault="006D349A" w:rsidP="00697BF4">
            <w:pPr>
              <w:jc w:val="center"/>
              <w:rPr>
                <w:rFonts w:cs="Arial"/>
                <w:color w:val="000000"/>
                <w:sz w:val="20"/>
              </w:rPr>
            </w:pPr>
            <w:r w:rsidRPr="00DA66C2">
              <w:rPr>
                <w:rFonts w:cs="Arial"/>
                <w:color w:val="000000"/>
                <w:sz w:val="20"/>
              </w:rPr>
              <w:t>1</w:t>
            </w:r>
            <w:r w:rsidR="00697BF4" w:rsidRPr="00DA66C2">
              <w:rPr>
                <w:rFonts w:cs="Arial"/>
                <w:color w:val="000000"/>
                <w:sz w:val="20"/>
              </w:rPr>
              <w:t>6:30</w:t>
            </w:r>
          </w:p>
        </w:tc>
      </w:tr>
      <w:tr w:rsidR="00B804F9" w:rsidRPr="00DA66C2" w:rsidTr="00CF2568">
        <w:trPr>
          <w:trHeight w:val="316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4F9" w:rsidRDefault="00B804F9" w:rsidP="00B804F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4F9" w:rsidRDefault="00B804F9" w:rsidP="00B80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016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4F9" w:rsidRDefault="00B804F9" w:rsidP="00B80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MLT-011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4F9" w:rsidRDefault="00B804F9" w:rsidP="00B80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23/07/2015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4F9" w:rsidRDefault="00B804F9" w:rsidP="00B80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4F9" w:rsidRDefault="00B804F9" w:rsidP="00B80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23/07/2015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4F9" w:rsidRDefault="00B804F9" w:rsidP="00B80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15:15</w:t>
            </w:r>
          </w:p>
        </w:tc>
      </w:tr>
      <w:tr w:rsidR="00B804F9" w:rsidRPr="00DA66C2" w:rsidTr="00CF2568">
        <w:trPr>
          <w:trHeight w:val="316"/>
        </w:trPr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4F9" w:rsidRDefault="00B804F9" w:rsidP="00B80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4F9" w:rsidRDefault="00B804F9" w:rsidP="00B80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016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4F9" w:rsidRDefault="00B804F9" w:rsidP="00B80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MLT-012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4F9" w:rsidRDefault="00B804F9" w:rsidP="00B80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23/07/2015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4F9" w:rsidRDefault="00B804F9" w:rsidP="00B80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17:00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4F9" w:rsidRDefault="00B804F9" w:rsidP="00B80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23/07/2015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4F9" w:rsidRDefault="00B804F9" w:rsidP="00B80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18:40</w:t>
            </w:r>
          </w:p>
        </w:tc>
      </w:tr>
    </w:tbl>
    <w:p w:rsidR="000F21C1" w:rsidRPr="00DA66C2" w:rsidRDefault="000F21C1" w:rsidP="000F21C1">
      <w:pPr>
        <w:rPr>
          <w:rFonts w:cs="Arial"/>
          <w:bCs/>
          <w:sz w:val="20"/>
          <w:lang w:val="fr-FR"/>
        </w:rPr>
      </w:pPr>
    </w:p>
    <w:p w:rsidR="00107B28" w:rsidRDefault="00616E70" w:rsidP="000F21C1">
      <w:pPr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Le</w:t>
      </w:r>
      <w:r w:rsidR="00107B28" w:rsidRPr="00107B28">
        <w:rPr>
          <w:rFonts w:cs="Arial"/>
          <w:bCs/>
          <w:sz w:val="20"/>
          <w:lang w:val="fr-FR"/>
        </w:rPr>
        <w:t xml:space="preserve"> transfert</w:t>
      </w:r>
      <w:r>
        <w:rPr>
          <w:rFonts w:cs="Arial"/>
          <w:bCs/>
          <w:sz w:val="20"/>
          <w:lang w:val="fr-FR"/>
        </w:rPr>
        <w:t xml:space="preserve"> n°1</w:t>
      </w:r>
      <w:r w:rsidR="00107B28" w:rsidRPr="00107B28">
        <w:rPr>
          <w:rFonts w:cs="Arial"/>
          <w:bCs/>
          <w:sz w:val="20"/>
          <w:lang w:val="fr-FR"/>
        </w:rPr>
        <w:t xml:space="preserve"> correspond à la mise en cage de contrôle réalisée suite à la première mise en cage invalidée par l’observateur (voir section 6 – PNC).</w:t>
      </w:r>
    </w:p>
    <w:p w:rsidR="00616E70" w:rsidRDefault="00616E70" w:rsidP="000F21C1">
      <w:pPr>
        <w:rPr>
          <w:rFonts w:cs="Arial"/>
          <w:bCs/>
          <w:sz w:val="20"/>
          <w:lang w:val="fr-FR"/>
        </w:rPr>
      </w:pPr>
    </w:p>
    <w:p w:rsidR="00616E70" w:rsidRPr="004C2A6D" w:rsidRDefault="00616E70" w:rsidP="004C2A6D">
      <w:pPr>
        <w:rPr>
          <w:rFonts w:cs="Arial"/>
          <w:bCs/>
          <w:sz w:val="20"/>
          <w:lang w:val="fr-FR"/>
        </w:rPr>
      </w:pPr>
      <w:r w:rsidRPr="004C2A6D">
        <w:rPr>
          <w:rFonts w:cs="Arial"/>
          <w:bCs/>
          <w:sz w:val="20"/>
          <w:lang w:val="fr-FR"/>
        </w:rPr>
        <w:t xml:space="preserve">Les opérations de transfert </w:t>
      </w:r>
      <w:r w:rsidR="004C2A6D" w:rsidRPr="004C2A6D">
        <w:rPr>
          <w:rFonts w:cs="Arial"/>
          <w:bCs/>
          <w:sz w:val="20"/>
          <w:lang w:val="fr-FR"/>
        </w:rPr>
        <w:t xml:space="preserve">n°2 et n°3 </w:t>
      </w:r>
      <w:r w:rsidRPr="004C2A6D">
        <w:rPr>
          <w:rFonts w:cs="Arial"/>
          <w:bCs/>
          <w:sz w:val="20"/>
          <w:lang w:val="fr-FR"/>
        </w:rPr>
        <w:t>enregistrées ci-dessus correspond</w:t>
      </w:r>
      <w:r w:rsidR="004C2A6D">
        <w:rPr>
          <w:rFonts w:cs="Arial"/>
          <w:bCs/>
          <w:sz w:val="20"/>
          <w:lang w:val="fr-FR"/>
        </w:rPr>
        <w:t>ent à la première étape d’un transfert inter-ferme des</w:t>
      </w:r>
      <w:r w:rsidRPr="004C2A6D">
        <w:rPr>
          <w:rFonts w:cs="Arial"/>
          <w:bCs/>
          <w:sz w:val="20"/>
          <w:lang w:val="fr-FR"/>
        </w:rPr>
        <w:t xml:space="preserve"> poisson</w:t>
      </w:r>
      <w:r w:rsidR="004C2A6D">
        <w:rPr>
          <w:rFonts w:cs="Arial"/>
          <w:bCs/>
          <w:sz w:val="20"/>
          <w:lang w:val="fr-FR"/>
        </w:rPr>
        <w:t>s depuis</w:t>
      </w:r>
      <w:r w:rsidRPr="004C2A6D">
        <w:rPr>
          <w:rFonts w:cs="Arial"/>
          <w:bCs/>
          <w:sz w:val="20"/>
          <w:lang w:val="fr-FR"/>
        </w:rPr>
        <w:t xml:space="preserve"> la cage 016 de la ferme VMT vers la cage de transport MLT-011 et MLT-012</w:t>
      </w:r>
      <w:r w:rsidR="004C2A6D">
        <w:rPr>
          <w:rFonts w:cs="Arial"/>
          <w:bCs/>
          <w:sz w:val="20"/>
          <w:lang w:val="fr-FR"/>
        </w:rPr>
        <w:t xml:space="preserve"> avec pour destination finale une ferme maltaise</w:t>
      </w:r>
      <w:r w:rsidRPr="004C2A6D">
        <w:rPr>
          <w:rFonts w:cs="Arial"/>
          <w:bCs/>
          <w:sz w:val="20"/>
          <w:lang w:val="fr-FR"/>
        </w:rPr>
        <w:t>.</w:t>
      </w:r>
    </w:p>
    <w:p w:rsidR="00616E70" w:rsidRPr="00107B28" w:rsidRDefault="00616E70" w:rsidP="000F21C1">
      <w:pPr>
        <w:rPr>
          <w:rFonts w:cs="Arial"/>
          <w:bCs/>
          <w:sz w:val="20"/>
          <w:lang w:val="fr-FR"/>
        </w:rPr>
      </w:pPr>
    </w:p>
    <w:p w:rsidR="002C4DB5" w:rsidRPr="00616C56" w:rsidRDefault="002C4DB5" w:rsidP="002C4DB5">
      <w:pPr>
        <w:keepNext/>
        <w:keepLines/>
        <w:jc w:val="both"/>
        <w:rPr>
          <w:rFonts w:cs="Arial"/>
          <w:bCs/>
          <w:i/>
          <w:iCs/>
          <w:sz w:val="20"/>
          <w:lang w:val="fr-FR"/>
        </w:rPr>
      </w:pPr>
      <w:r w:rsidRPr="00616C56">
        <w:rPr>
          <w:rFonts w:cs="Arial"/>
          <w:bCs/>
          <w:i/>
          <w:iCs/>
          <w:sz w:val="20"/>
          <w:lang w:val="fr-FR"/>
        </w:rPr>
        <w:lastRenderedPageBreak/>
        <w:t>Tableau 12: Enregistrement vidéo et autres méthodes utilisées pour estimer la quantité de poissons transférée entre les cages de la ferme.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0"/>
        <w:gridCol w:w="2344"/>
        <w:gridCol w:w="1630"/>
        <w:gridCol w:w="2247"/>
        <w:gridCol w:w="3020"/>
        <w:gridCol w:w="3017"/>
      </w:tblGrid>
      <w:tr w:rsidR="002C4DB5" w:rsidRPr="003F0E39" w:rsidTr="00A36B40">
        <w:trPr>
          <w:trHeight w:val="1737"/>
        </w:trPr>
        <w:tc>
          <w:tcPr>
            <w:tcW w:w="689" w:type="pct"/>
            <w:tcBorders>
              <w:bottom w:val="single" w:sz="4" w:space="0" w:color="auto"/>
            </w:tcBorders>
            <w:vAlign w:val="center"/>
          </w:tcPr>
          <w:p w:rsidR="002F4A5D" w:rsidRPr="008906CD" w:rsidRDefault="002C4DB5" w:rsidP="008906CD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center"/>
          </w:tcPr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062" w:type="pct"/>
            <w:tcBorders>
              <w:bottom w:val="single" w:sz="4" w:space="0" w:color="auto"/>
            </w:tcBorders>
            <w:vAlign w:val="center"/>
          </w:tcPr>
          <w:p w:rsidR="002C4DB5" w:rsidRPr="00616C56" w:rsidDel="00FE2849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1061" w:type="pct"/>
            <w:tcBorders>
              <w:bottom w:val="single" w:sz="4" w:space="0" w:color="auto"/>
            </w:tcBorders>
            <w:vAlign w:val="center"/>
          </w:tcPr>
          <w:p w:rsidR="002C4DB5" w:rsidRPr="00616C56" w:rsidDel="00FE2849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méthodes alternatives</w:t>
            </w:r>
          </w:p>
        </w:tc>
      </w:tr>
      <w:tr w:rsidR="00531EA0" w:rsidRPr="00D5695C" w:rsidTr="00CF2568">
        <w:trPr>
          <w:trHeight w:val="360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EA0" w:rsidRDefault="00531EA0" w:rsidP="00531EA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EA0" w:rsidRDefault="00531EA0" w:rsidP="00531EA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EA0" w:rsidRDefault="00531EA0" w:rsidP="0053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EA0" w:rsidRDefault="00531EA0" w:rsidP="00531E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EA0" w:rsidRDefault="00531EA0" w:rsidP="00531EA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EA0" w:rsidRDefault="00531EA0" w:rsidP="00531EA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2364AC" w:rsidRPr="00D5695C" w:rsidTr="00CF2568">
        <w:trPr>
          <w:trHeight w:val="360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AC" w:rsidRDefault="002364AC" w:rsidP="002364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2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AC" w:rsidRDefault="002364AC" w:rsidP="002364A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4AC" w:rsidRDefault="002364AC" w:rsidP="002364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4AC" w:rsidRDefault="002364AC" w:rsidP="002364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AC" w:rsidRDefault="002364AC" w:rsidP="002364A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AC" w:rsidRDefault="002364AC" w:rsidP="002364A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2364AC" w:rsidRPr="00D5695C" w:rsidTr="00CF2568">
        <w:trPr>
          <w:trHeight w:val="360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AC" w:rsidRDefault="002364AC" w:rsidP="002364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AC" w:rsidRDefault="002364AC" w:rsidP="002364A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4AC" w:rsidRDefault="002364AC" w:rsidP="002364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4AC" w:rsidRDefault="002364AC" w:rsidP="002364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AC" w:rsidRDefault="002364AC" w:rsidP="002364A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AC" w:rsidRDefault="002364AC" w:rsidP="002364A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p w:rsidR="002C4DB5" w:rsidRPr="00616C56" w:rsidRDefault="002C4DB5" w:rsidP="002C4DB5">
      <w:pPr>
        <w:keepNext/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center" w:pos="7001"/>
        </w:tabs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Pr="00616C56">
        <w:rPr>
          <w:rFonts w:cs="Arial"/>
          <w:color w:val="000000"/>
          <w:sz w:val="20"/>
          <w:lang w:val="fr-FR"/>
        </w:rPr>
        <w:t xml:space="preserve">Veuillez utiliser le même numéro d’opération de transfert que dans le Tableau </w:t>
      </w:r>
      <w:r w:rsidR="00006DE8">
        <w:rPr>
          <w:rFonts w:cs="Arial"/>
          <w:color w:val="000000"/>
          <w:sz w:val="20"/>
          <w:lang w:val="fr-FR"/>
        </w:rPr>
        <w:t>11</w:t>
      </w:r>
      <w:r w:rsidRPr="00616C56">
        <w:rPr>
          <w:rFonts w:cs="Arial"/>
          <w:sz w:val="20"/>
          <w:lang w:val="fr-FR"/>
        </w:rPr>
        <w:t>.</w:t>
      </w:r>
    </w:p>
    <w:p w:rsidR="002C4DB5" w:rsidRPr="00616C56" w:rsidRDefault="002C4DB5" w:rsidP="002C4DB5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:rsidR="00D37091" w:rsidRDefault="00D37091" w:rsidP="009F6B48">
      <w:pPr>
        <w:pStyle w:val="BodyText"/>
        <w:rPr>
          <w:rFonts w:cs="Arial"/>
          <w:lang w:val="fr-FR"/>
        </w:rPr>
      </w:pPr>
    </w:p>
    <w:p w:rsidR="000F21C1" w:rsidRPr="00616C56" w:rsidRDefault="000F21C1" w:rsidP="000F21C1">
      <w:pPr>
        <w:pStyle w:val="BodyText"/>
        <w:keepNext/>
        <w:keepLines/>
        <w:rPr>
          <w:rFonts w:cs="Arial"/>
          <w:i/>
          <w:iCs/>
          <w:lang w:val="fr-FR"/>
        </w:rPr>
      </w:pPr>
      <w:r w:rsidRPr="00616C56">
        <w:rPr>
          <w:rFonts w:cs="Arial"/>
          <w:i/>
          <w:iCs/>
          <w:lang w:val="fr-FR"/>
        </w:rPr>
        <w:t>Table</w:t>
      </w:r>
      <w:r w:rsidR="00F67A95" w:rsidRPr="00616C56">
        <w:rPr>
          <w:rFonts w:cs="Arial"/>
          <w:i/>
          <w:iCs/>
          <w:lang w:val="fr-FR"/>
        </w:rPr>
        <w:t>au</w:t>
      </w:r>
      <w:r w:rsidR="002C4DB5" w:rsidRPr="00616C56">
        <w:rPr>
          <w:rFonts w:cs="Arial"/>
          <w:i/>
          <w:iCs/>
          <w:lang w:val="fr-FR"/>
        </w:rPr>
        <w:t>13</w:t>
      </w:r>
      <w:r w:rsidR="00F67A95" w:rsidRPr="00616C56">
        <w:rPr>
          <w:rFonts w:cs="Arial"/>
          <w:i/>
          <w:iCs/>
          <w:lang w:val="fr-FR"/>
        </w:rPr>
        <w:t>: Estimation de la quantité de thons transférée entre les cages</w:t>
      </w:r>
    </w:p>
    <w:tbl>
      <w:tblPr>
        <w:tblW w:w="1466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843"/>
        <w:gridCol w:w="1485"/>
        <w:gridCol w:w="1553"/>
        <w:gridCol w:w="1559"/>
        <w:gridCol w:w="2552"/>
        <w:gridCol w:w="1984"/>
        <w:gridCol w:w="2268"/>
        <w:gridCol w:w="1418"/>
      </w:tblGrid>
      <w:tr w:rsidR="002C4DB5" w:rsidRPr="00616C56" w:rsidTr="002F4A5D">
        <w:trPr>
          <w:trHeight w:val="475"/>
        </w:trPr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:rsidR="002F4A5D" w:rsidRPr="008906CD" w:rsidRDefault="002C4DB5" w:rsidP="00D508E7">
            <w:pPr>
              <w:snapToGrid w:val="0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 xml:space="preserve">Thon rouge 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Estimation de la ferme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</w:tcBorders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Enregistrement de la ferme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Estimation de l’observateur</w:t>
            </w:r>
          </w:p>
        </w:tc>
      </w:tr>
      <w:tr w:rsidR="002C4DB5" w:rsidRPr="00616C56" w:rsidTr="002F4A5D">
        <w:trPr>
          <w:trHeight w:val="510"/>
        </w:trPr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4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#</w:t>
            </w:r>
          </w:p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</w:t>
            </w:r>
            <w:proofErr w:type="spellStart"/>
            <w:r w:rsidRPr="00616C56">
              <w:rPr>
                <w:rFonts w:cs="Arial"/>
                <w:sz w:val="18"/>
                <w:szCs w:val="18"/>
                <w:lang w:val="fr-FR"/>
              </w:rPr>
              <w:t>nbr</w:t>
            </w:r>
            <w:proofErr w:type="spellEnd"/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 xml:space="preserve">Poids </w:t>
            </w:r>
          </w:p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ICD #</w:t>
            </w:r>
            <w:r w:rsidR="004C2A6D">
              <w:rPr>
                <w:rFonts w:cs="Arial"/>
                <w:sz w:val="18"/>
                <w:szCs w:val="18"/>
                <w:lang w:val="fr-FR"/>
              </w:rPr>
              <w:t xml:space="preserve"> / ITD #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2C4DB5" w:rsidRPr="00616C56" w:rsidRDefault="008906CD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BCD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#</w:t>
            </w:r>
          </w:p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</w:t>
            </w:r>
            <w:proofErr w:type="spellStart"/>
            <w:r w:rsidRPr="00616C56">
              <w:rPr>
                <w:rFonts w:cs="Arial"/>
                <w:sz w:val="18"/>
                <w:szCs w:val="18"/>
                <w:lang w:val="fr-FR"/>
              </w:rPr>
              <w:t>nbr</w:t>
            </w:r>
            <w:proofErr w:type="spellEnd"/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Poids</w:t>
            </w:r>
          </w:p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</w:tr>
      <w:tr w:rsidR="006A5D90" w:rsidRPr="00616C56" w:rsidTr="00CF2568">
        <w:tblPrEx>
          <w:tblCellMar>
            <w:left w:w="0" w:type="dxa"/>
            <w:right w:w="0" w:type="dxa"/>
          </w:tblCellMar>
        </w:tblPrEx>
        <w:trPr>
          <w:trHeight w:val="389"/>
        </w:trPr>
        <w:tc>
          <w:tcPr>
            <w:tcW w:w="1843" w:type="dxa"/>
            <w:vMerge w:val="restart"/>
            <w:vAlign w:val="center"/>
          </w:tcPr>
          <w:p w:rsidR="006A5D90" w:rsidRPr="00D5695C" w:rsidRDefault="006A5D90" w:rsidP="006A5D9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A5D90" w:rsidRPr="00D5695C" w:rsidRDefault="006A5D90" w:rsidP="006A5D9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D90" w:rsidRDefault="006A5D90" w:rsidP="006A5D9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1470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D90" w:rsidRDefault="006A5D90" w:rsidP="006A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146611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D90" w:rsidRDefault="006A5D90" w:rsidP="006A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TUN2015-S.VMT02/ICD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D90" w:rsidRPr="006A5D90" w:rsidRDefault="006A5D90" w:rsidP="006A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</w:t>
            </w:r>
            <w:r w:rsidRPr="006A5D90">
              <w:rPr>
                <w:rFonts w:cs="Arial"/>
                <w:color w:val="000000"/>
                <w:sz w:val="20"/>
              </w:rPr>
              <w:t>N-15-730014</w:t>
            </w:r>
          </w:p>
          <w:p w:rsidR="006A5D90" w:rsidRDefault="006A5D90" w:rsidP="006A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TN-15-730015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D90" w:rsidRDefault="00234002" w:rsidP="006A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D90" w:rsidRDefault="006A5D90" w:rsidP="006A5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349A" w:rsidRPr="00616C56" w:rsidTr="00A46F22">
        <w:tblPrEx>
          <w:tblCellMar>
            <w:left w:w="0" w:type="dxa"/>
            <w:right w:w="0" w:type="dxa"/>
          </w:tblCellMar>
        </w:tblPrEx>
        <w:trPr>
          <w:trHeight w:val="410"/>
        </w:trPr>
        <w:tc>
          <w:tcPr>
            <w:tcW w:w="1843" w:type="dxa"/>
            <w:vMerge/>
            <w:vAlign w:val="center"/>
          </w:tcPr>
          <w:p w:rsidR="006D349A" w:rsidRPr="00D5695C" w:rsidRDefault="006D349A" w:rsidP="006D34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6D349A" w:rsidRDefault="006D349A" w:rsidP="006D34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6D349A" w:rsidRDefault="006D349A" w:rsidP="006D34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D349A" w:rsidRDefault="006D349A" w:rsidP="006D34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D349A" w:rsidRDefault="006D349A" w:rsidP="006D34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6D349A" w:rsidRDefault="006D349A" w:rsidP="006D34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6D349A" w:rsidRDefault="006D349A" w:rsidP="006D34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418" w:type="dxa"/>
            <w:vAlign w:val="center"/>
          </w:tcPr>
          <w:p w:rsidR="006D349A" w:rsidRDefault="006D349A" w:rsidP="006D34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81A82" w:rsidRPr="00616C56" w:rsidTr="00A46F22">
        <w:tblPrEx>
          <w:tblCellMar>
            <w:left w:w="0" w:type="dxa"/>
            <w:right w:w="0" w:type="dxa"/>
          </w:tblCellMar>
        </w:tblPrEx>
        <w:trPr>
          <w:trHeight w:val="410"/>
        </w:trPr>
        <w:tc>
          <w:tcPr>
            <w:tcW w:w="1843" w:type="dxa"/>
            <w:vMerge w:val="restart"/>
            <w:vAlign w:val="center"/>
          </w:tcPr>
          <w:p w:rsidR="00C81A82" w:rsidRPr="00D5695C" w:rsidRDefault="00C81A82" w:rsidP="00C81A8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C81A82" w:rsidRPr="00D5695C" w:rsidRDefault="00C81A82" w:rsidP="00C81A8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81A82" w:rsidRDefault="00C81A82" w:rsidP="00C81A82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1470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81A82" w:rsidRDefault="00C81A82" w:rsidP="00C81A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146611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81A82" w:rsidRDefault="00C81A82" w:rsidP="00C81A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TUN2015/049</w:t>
            </w:r>
            <w:r w:rsidRPr="00C81A82">
              <w:rPr>
                <w:rFonts w:cs="Arial"/>
                <w:color w:val="000000"/>
                <w:sz w:val="20"/>
              </w:rPr>
              <w:t>/ITD</w:t>
            </w:r>
          </w:p>
        </w:tc>
        <w:tc>
          <w:tcPr>
            <w:tcW w:w="1984" w:type="dxa"/>
            <w:vAlign w:val="center"/>
          </w:tcPr>
          <w:p w:rsidR="00C81A82" w:rsidRPr="006A5D90" w:rsidRDefault="00C81A82" w:rsidP="00C81A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</w:t>
            </w:r>
            <w:r w:rsidRPr="006A5D90">
              <w:rPr>
                <w:rFonts w:cs="Arial"/>
                <w:color w:val="000000"/>
                <w:sz w:val="20"/>
              </w:rPr>
              <w:t>N-15-7300</w:t>
            </w:r>
            <w:r>
              <w:rPr>
                <w:rFonts w:cs="Arial"/>
                <w:color w:val="000000"/>
                <w:sz w:val="20"/>
              </w:rPr>
              <w:t>03</w:t>
            </w:r>
          </w:p>
          <w:p w:rsidR="00C81A82" w:rsidRDefault="00C81A82" w:rsidP="00C81A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TN-15-730004</w:t>
            </w:r>
          </w:p>
          <w:p w:rsidR="00C81A82" w:rsidRPr="006A5D90" w:rsidRDefault="00C81A82" w:rsidP="00C81A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</w:t>
            </w:r>
            <w:r w:rsidRPr="006A5D90">
              <w:rPr>
                <w:rFonts w:cs="Arial"/>
                <w:color w:val="000000"/>
                <w:sz w:val="20"/>
              </w:rPr>
              <w:t>N-15-7300</w:t>
            </w:r>
            <w:r>
              <w:rPr>
                <w:rFonts w:cs="Arial"/>
                <w:color w:val="000000"/>
                <w:sz w:val="20"/>
              </w:rPr>
              <w:t>09</w:t>
            </w:r>
          </w:p>
          <w:p w:rsidR="00C81A82" w:rsidRDefault="00C81A82" w:rsidP="00C81A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TN-15-730012</w:t>
            </w:r>
          </w:p>
          <w:p w:rsidR="00C81A82" w:rsidRDefault="00C81A82" w:rsidP="00C81A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TN-15-730013</w:t>
            </w:r>
          </w:p>
        </w:tc>
        <w:tc>
          <w:tcPr>
            <w:tcW w:w="2268" w:type="dxa"/>
            <w:vAlign w:val="center"/>
          </w:tcPr>
          <w:p w:rsidR="00C81A82" w:rsidRDefault="00C81A82" w:rsidP="00C81A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1364</w:t>
            </w:r>
          </w:p>
        </w:tc>
        <w:tc>
          <w:tcPr>
            <w:tcW w:w="1418" w:type="dxa"/>
            <w:vAlign w:val="center"/>
          </w:tcPr>
          <w:p w:rsidR="00C81A82" w:rsidRDefault="00C81A82" w:rsidP="00C81A8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81A82" w:rsidRPr="00616C56" w:rsidTr="00A46F22">
        <w:tblPrEx>
          <w:tblCellMar>
            <w:left w:w="0" w:type="dxa"/>
            <w:right w:w="0" w:type="dxa"/>
          </w:tblCellMar>
        </w:tblPrEx>
        <w:trPr>
          <w:trHeight w:val="410"/>
        </w:trPr>
        <w:tc>
          <w:tcPr>
            <w:tcW w:w="1843" w:type="dxa"/>
            <w:vMerge/>
            <w:vAlign w:val="center"/>
          </w:tcPr>
          <w:p w:rsidR="00C81A82" w:rsidRPr="00D5695C" w:rsidRDefault="00C81A82" w:rsidP="00C81A8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C81A82" w:rsidRDefault="00C81A82" w:rsidP="00C81A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81A82" w:rsidRDefault="00C81A82" w:rsidP="00C81A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81A82" w:rsidRDefault="00C81A82" w:rsidP="00C81A8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81A82" w:rsidRDefault="00C81A82" w:rsidP="00C81A8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C81A82" w:rsidRDefault="00C81A82" w:rsidP="00C81A8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C81A82" w:rsidRDefault="00C81A82" w:rsidP="00C81A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418" w:type="dxa"/>
            <w:vAlign w:val="center"/>
          </w:tcPr>
          <w:p w:rsidR="00C81A82" w:rsidRDefault="00C81A82" w:rsidP="00C81A8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81A82" w:rsidRPr="00616C56" w:rsidTr="00A46F22">
        <w:tblPrEx>
          <w:tblCellMar>
            <w:left w:w="0" w:type="dxa"/>
            <w:right w:w="0" w:type="dxa"/>
          </w:tblCellMar>
        </w:tblPrEx>
        <w:trPr>
          <w:trHeight w:val="410"/>
        </w:trPr>
        <w:tc>
          <w:tcPr>
            <w:tcW w:w="1843" w:type="dxa"/>
            <w:vMerge w:val="restart"/>
            <w:vAlign w:val="center"/>
          </w:tcPr>
          <w:p w:rsidR="00C81A82" w:rsidRPr="00D5695C" w:rsidRDefault="00C81A82" w:rsidP="00C81A8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3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C81A82" w:rsidRPr="00D5695C" w:rsidRDefault="00C81A82" w:rsidP="00C81A8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81A82" w:rsidRDefault="00C81A82" w:rsidP="00C81A82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1965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81A82" w:rsidRDefault="00C81A82" w:rsidP="00C81A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179195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81A82" w:rsidRDefault="00C81A82" w:rsidP="00C81A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TUN2015/048/ITD</w:t>
            </w:r>
          </w:p>
        </w:tc>
        <w:tc>
          <w:tcPr>
            <w:tcW w:w="1984" w:type="dxa"/>
            <w:vAlign w:val="center"/>
          </w:tcPr>
          <w:p w:rsidR="00C81A82" w:rsidRPr="006A5D90" w:rsidRDefault="00C81A82" w:rsidP="00C81A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</w:t>
            </w:r>
            <w:r w:rsidRPr="006A5D90">
              <w:rPr>
                <w:rFonts w:cs="Arial"/>
                <w:color w:val="000000"/>
                <w:sz w:val="20"/>
              </w:rPr>
              <w:t>N-15-730014</w:t>
            </w:r>
          </w:p>
          <w:p w:rsidR="00C81A82" w:rsidRDefault="00C81A82" w:rsidP="00C81A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TN-15-730015</w:t>
            </w:r>
          </w:p>
        </w:tc>
        <w:tc>
          <w:tcPr>
            <w:tcW w:w="2268" w:type="dxa"/>
            <w:vAlign w:val="center"/>
          </w:tcPr>
          <w:p w:rsidR="00C81A82" w:rsidRDefault="00C81A82" w:rsidP="00C81A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1812</w:t>
            </w:r>
          </w:p>
        </w:tc>
        <w:tc>
          <w:tcPr>
            <w:tcW w:w="1418" w:type="dxa"/>
            <w:vAlign w:val="center"/>
          </w:tcPr>
          <w:p w:rsidR="00C81A82" w:rsidRDefault="00C81A82" w:rsidP="00C81A8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46F22" w:rsidRPr="00616C56" w:rsidTr="002F4A5D">
        <w:tblPrEx>
          <w:tblCellMar>
            <w:left w:w="0" w:type="dxa"/>
            <w:right w:w="0" w:type="dxa"/>
          </w:tblCellMar>
        </w:tblPrEx>
        <w:trPr>
          <w:trHeight w:val="410"/>
        </w:trPr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A46F22" w:rsidRPr="00D5695C" w:rsidRDefault="00A46F22" w:rsidP="00A46F2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6F22" w:rsidRDefault="00A46F22" w:rsidP="00A46F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6F22" w:rsidRDefault="00C81A82" w:rsidP="00A46F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6F22" w:rsidRDefault="00A46F22" w:rsidP="00A46F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6F22" w:rsidRDefault="00A46F22" w:rsidP="00A46F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A46F22" w:rsidRDefault="00A46F22" w:rsidP="00A46F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A46F22" w:rsidRDefault="00C81A82" w:rsidP="00A46F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A46F22" w:rsidRDefault="00A46F22" w:rsidP="00A46F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0F21C1" w:rsidRPr="00616C56" w:rsidRDefault="000F21C1" w:rsidP="000F21C1">
      <w:pPr>
        <w:keepNext/>
        <w:keepLines/>
        <w:rPr>
          <w:rFonts w:cs="Arial"/>
          <w:bCs/>
          <w:sz w:val="20"/>
          <w:lang w:val="fr-FR"/>
        </w:rPr>
      </w:pPr>
      <w:r w:rsidRPr="00616C56">
        <w:rPr>
          <w:rFonts w:cs="Arial"/>
          <w:bCs/>
          <w:sz w:val="20"/>
          <w:lang w:val="fr-FR"/>
        </w:rPr>
        <w:t>*</w:t>
      </w:r>
      <w:r w:rsidRPr="00616C56">
        <w:rPr>
          <w:rFonts w:cs="Arial"/>
          <w:bCs/>
          <w:sz w:val="20"/>
          <w:lang w:val="fr-FR"/>
        </w:rPr>
        <w:tab/>
      </w:r>
      <w:r w:rsidR="002967FF" w:rsidRPr="00616C56">
        <w:rPr>
          <w:rFonts w:cs="Arial"/>
          <w:color w:val="000000"/>
          <w:sz w:val="20"/>
          <w:lang w:val="fr-FR"/>
        </w:rPr>
        <w:t xml:space="preserve">Veuillez utiliser le même numéro d’opération de transfert que dans le Tableau </w:t>
      </w:r>
      <w:r w:rsidR="002C4DB5" w:rsidRPr="00616C56">
        <w:rPr>
          <w:rFonts w:cs="Arial"/>
          <w:color w:val="000000"/>
          <w:sz w:val="20"/>
          <w:lang w:val="fr-FR"/>
        </w:rPr>
        <w:t>11</w:t>
      </w:r>
      <w:r w:rsidR="00F67A95" w:rsidRPr="00616C56">
        <w:rPr>
          <w:rFonts w:cs="Arial"/>
          <w:sz w:val="20"/>
          <w:lang w:val="fr-FR"/>
        </w:rPr>
        <w:t>.</w:t>
      </w:r>
    </w:p>
    <w:p w:rsidR="000F21C1" w:rsidRDefault="000F21C1" w:rsidP="000F21C1">
      <w:pPr>
        <w:rPr>
          <w:rFonts w:cs="Arial"/>
          <w:bCs/>
          <w:sz w:val="20"/>
          <w:lang w:val="fr-FR"/>
        </w:rPr>
      </w:pPr>
    </w:p>
    <w:p w:rsidR="000F21C1" w:rsidRPr="00616C56" w:rsidRDefault="000F21C1" w:rsidP="0021370B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Observation </w:t>
      </w:r>
      <w:r w:rsidR="00D734B1" w:rsidRPr="00616C56">
        <w:rPr>
          <w:rFonts w:cs="Arial"/>
          <w:b/>
          <w:lang w:val="fr-FR"/>
        </w:rPr>
        <w:t xml:space="preserve">de </w:t>
      </w:r>
      <w:r w:rsidR="00B778EF" w:rsidRPr="00616C56">
        <w:rPr>
          <w:rFonts w:cs="Arial"/>
          <w:b/>
          <w:lang w:val="fr-FR"/>
        </w:rPr>
        <w:t>l’alimentation</w:t>
      </w:r>
    </w:p>
    <w:p w:rsidR="000F21C1" w:rsidRDefault="000F21C1" w:rsidP="000F21C1">
      <w:pPr>
        <w:pStyle w:val="BodyText"/>
        <w:keepNext/>
        <w:keepLines/>
        <w:rPr>
          <w:rFonts w:cs="Arial"/>
          <w:b/>
          <w:lang w:val="fr-FR"/>
        </w:rPr>
      </w:pPr>
    </w:p>
    <w:p w:rsidR="00D5695C" w:rsidRPr="00D5695C" w:rsidRDefault="00D5695C" w:rsidP="00D5695C">
      <w:pPr>
        <w:rPr>
          <w:sz w:val="20"/>
          <w:lang w:val="fr-FR"/>
        </w:rPr>
      </w:pPr>
      <w:r w:rsidRPr="00D5695C">
        <w:rPr>
          <w:sz w:val="20"/>
          <w:lang w:val="fr-FR"/>
        </w:rPr>
        <w:t>Aucune opération d’alimentation n’a été observée durant le déploiement.</w:t>
      </w:r>
    </w:p>
    <w:p w:rsidR="00D5695C" w:rsidRPr="00616C56" w:rsidRDefault="00D5695C" w:rsidP="000F21C1">
      <w:pPr>
        <w:pStyle w:val="BodyText"/>
        <w:keepNext/>
        <w:keepLines/>
        <w:rPr>
          <w:rFonts w:cs="Arial"/>
          <w:b/>
          <w:lang w:val="fr-FR"/>
        </w:rPr>
      </w:pPr>
    </w:p>
    <w:p w:rsidR="000F21C1" w:rsidRPr="00616C56" w:rsidRDefault="000F21C1" w:rsidP="000F21C1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>Table</w:t>
      </w:r>
      <w:r w:rsidR="00850B2D" w:rsidRPr="00616C56">
        <w:rPr>
          <w:rFonts w:cs="Arial"/>
          <w:i/>
          <w:iCs/>
          <w:sz w:val="20"/>
          <w:lang w:val="fr-FR"/>
        </w:rPr>
        <w:t>au</w:t>
      </w:r>
      <w:r w:rsidR="002C4DB5" w:rsidRPr="00616C56">
        <w:rPr>
          <w:rFonts w:cs="Arial"/>
          <w:i/>
          <w:iCs/>
          <w:sz w:val="20"/>
          <w:lang w:val="fr-FR"/>
        </w:rPr>
        <w:t xml:space="preserve"> 14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 w:rsidR="00D734B1" w:rsidRPr="00616C56">
        <w:rPr>
          <w:rFonts w:cs="Arial"/>
          <w:i/>
          <w:iCs/>
          <w:sz w:val="20"/>
          <w:lang w:val="fr-FR"/>
        </w:rPr>
        <w:t>Activité d’</w:t>
      </w:r>
      <w:r w:rsidR="00B778EF" w:rsidRPr="00616C56">
        <w:rPr>
          <w:rFonts w:cs="Arial"/>
          <w:i/>
          <w:iCs/>
          <w:sz w:val="20"/>
          <w:lang w:val="fr-FR"/>
        </w:rPr>
        <w:t>alimentation</w:t>
      </w:r>
      <w:r w:rsidRPr="00616C56">
        <w:rPr>
          <w:rFonts w:cs="Arial"/>
          <w:i/>
          <w:iCs/>
          <w:sz w:val="20"/>
          <w:lang w:val="fr-FR"/>
        </w:rPr>
        <w:t xml:space="preserve"> (</w:t>
      </w:r>
      <w:r w:rsidR="00D734B1" w:rsidRPr="00616C56">
        <w:rPr>
          <w:rFonts w:cs="Arial"/>
          <w:i/>
          <w:iCs/>
          <w:sz w:val="20"/>
          <w:lang w:val="fr-FR"/>
        </w:rPr>
        <w:t>observation dans la mesure du possible</w:t>
      </w:r>
      <w:r w:rsidRPr="00616C56">
        <w:rPr>
          <w:rFonts w:cs="Arial"/>
          <w:i/>
          <w:iCs/>
          <w:sz w:val="20"/>
          <w:lang w:val="fr-FR"/>
        </w:rPr>
        <w:t>)</w:t>
      </w:r>
    </w:p>
    <w:tbl>
      <w:tblPr>
        <w:tblW w:w="35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2011"/>
        <w:gridCol w:w="3475"/>
        <w:gridCol w:w="2740"/>
      </w:tblGrid>
      <w:tr w:rsidR="002C4DB5" w:rsidRPr="00616C56" w:rsidTr="002C4DB5">
        <w:trPr>
          <w:trHeight w:val="532"/>
        </w:trPr>
        <w:tc>
          <w:tcPr>
            <w:tcW w:w="965" w:type="pct"/>
            <w:vAlign w:val="center"/>
          </w:tcPr>
          <w:p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Cage #</w:t>
            </w:r>
          </w:p>
        </w:tc>
        <w:tc>
          <w:tcPr>
            <w:tcW w:w="986" w:type="pct"/>
            <w:vAlign w:val="center"/>
          </w:tcPr>
          <w:p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Date</w:t>
            </w:r>
          </w:p>
        </w:tc>
        <w:tc>
          <w:tcPr>
            <w:tcW w:w="1704" w:type="pct"/>
            <w:vAlign w:val="center"/>
          </w:tcPr>
          <w:p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Type d’aliment, espèce utilisée*</w:t>
            </w:r>
          </w:p>
        </w:tc>
        <w:tc>
          <w:tcPr>
            <w:tcW w:w="1344" w:type="pct"/>
            <w:vAlign w:val="center"/>
          </w:tcPr>
          <w:p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Quantité</w:t>
            </w:r>
          </w:p>
          <w:p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(kg)</w:t>
            </w:r>
          </w:p>
        </w:tc>
      </w:tr>
      <w:tr w:rsidR="002C4DB5" w:rsidRPr="00616C56" w:rsidTr="002C4DB5">
        <w:trPr>
          <w:trHeight w:val="323"/>
        </w:trPr>
        <w:tc>
          <w:tcPr>
            <w:tcW w:w="965" w:type="pct"/>
            <w:vAlign w:val="center"/>
          </w:tcPr>
          <w:p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986" w:type="pct"/>
            <w:vAlign w:val="center"/>
          </w:tcPr>
          <w:p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4" w:type="pct"/>
            <w:vAlign w:val="center"/>
          </w:tcPr>
          <w:p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44" w:type="pct"/>
            <w:vAlign w:val="center"/>
          </w:tcPr>
          <w:p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</w:tbl>
    <w:p w:rsidR="000F21C1" w:rsidRPr="00616C56" w:rsidRDefault="000F21C1" w:rsidP="000F21C1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D734B1" w:rsidRPr="00616C56">
        <w:rPr>
          <w:rFonts w:cs="Arial"/>
          <w:lang w:val="fr-FR"/>
        </w:rPr>
        <w:t>Utilisez les codes espèces de la FAO</w:t>
      </w:r>
    </w:p>
    <w:p w:rsidR="00107B28" w:rsidRDefault="00107B28">
      <w:pPr>
        <w:rPr>
          <w:rFonts w:cs="Arial"/>
          <w:sz w:val="20"/>
          <w:lang w:val="fr-FR"/>
        </w:rPr>
      </w:pPr>
      <w:r>
        <w:rPr>
          <w:rFonts w:cs="Arial"/>
          <w:lang w:val="fr-FR"/>
        </w:rPr>
        <w:br w:type="page"/>
      </w:r>
    </w:p>
    <w:p w:rsidR="000F21C1" w:rsidRPr="00616C56" w:rsidRDefault="000F21C1" w:rsidP="000F21C1">
      <w:pPr>
        <w:pStyle w:val="BodyText"/>
        <w:rPr>
          <w:rFonts w:cs="Arial"/>
          <w:lang w:val="fr-FR"/>
        </w:rPr>
      </w:pPr>
    </w:p>
    <w:p w:rsidR="000F21C1" w:rsidRPr="00616C56" w:rsidRDefault="009E3078" w:rsidP="000F21C1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lang w:val="fr-FR"/>
        </w:rPr>
      </w:pPr>
      <w:r w:rsidRPr="00616C56">
        <w:rPr>
          <w:rFonts w:cs="Arial"/>
          <w:b/>
          <w:lang w:val="fr-FR"/>
        </w:rPr>
        <w:t>Liste des exigences à vérifier en vertu des mesures de conservation et de gestion de l’ICCAT</w:t>
      </w:r>
    </w:p>
    <w:p w:rsidR="000F21C1" w:rsidRPr="00616C56" w:rsidRDefault="000F21C1" w:rsidP="00170CCB">
      <w:pPr>
        <w:pStyle w:val="ListBullet2"/>
      </w:pPr>
    </w:p>
    <w:p w:rsidR="000F21C1" w:rsidRPr="00616C56" w:rsidRDefault="000F21C1" w:rsidP="009E3078">
      <w:pPr>
        <w:pStyle w:val="ListBullet2"/>
      </w:pPr>
      <w:r w:rsidRPr="00616C56">
        <w:t>Table</w:t>
      </w:r>
      <w:r w:rsidR="00850B2D" w:rsidRPr="00616C56">
        <w:t>au</w:t>
      </w:r>
      <w:r w:rsidRPr="00616C56">
        <w:t xml:space="preserve"> 1</w:t>
      </w:r>
      <w:r w:rsidR="003B1271" w:rsidRPr="00616C56">
        <w:t>5</w:t>
      </w:r>
      <w:r w:rsidRPr="00616C56">
        <w:t xml:space="preserve">. </w:t>
      </w:r>
      <w:r w:rsidR="009E3078" w:rsidRPr="00616C56">
        <w:rPr>
          <w:i/>
        </w:rPr>
        <w:t>Résumé des cas potentiels d’évènements de non-conformité de la ferme faisant l’objet de l’observation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5"/>
        <w:gridCol w:w="569"/>
      </w:tblGrid>
      <w:tr w:rsidR="007537BF" w:rsidRPr="005E19D6" w:rsidTr="00914181">
        <w:trPr>
          <w:cantSplit/>
          <w:trHeight w:val="222"/>
          <w:tblHeader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5E19D6" w:rsidRDefault="007537BF" w:rsidP="00D508E7">
            <w:pPr>
              <w:rPr>
                <w:rFonts w:cs="Arial"/>
                <w:b/>
                <w:color w:val="000000"/>
                <w:sz w:val="20"/>
                <w:lang w:val="fr-FR"/>
              </w:rPr>
            </w:pPr>
            <w:r w:rsidRPr="005E19D6">
              <w:rPr>
                <w:rFonts w:cs="Arial"/>
                <w:b/>
                <w:color w:val="000000"/>
                <w:sz w:val="20"/>
                <w:lang w:val="fr-FR"/>
              </w:rPr>
              <w:t>N° de l’opération concernée par la Non-conformité potentielle</w:t>
            </w:r>
          </w:p>
        </w:tc>
        <w:tc>
          <w:tcPr>
            <w:tcW w:w="569" w:type="dxa"/>
            <w:vAlign w:val="center"/>
          </w:tcPr>
          <w:p w:rsidR="007537BF" w:rsidRPr="005E19D6" w:rsidRDefault="007537BF" w:rsidP="00003756">
            <w:pPr>
              <w:jc w:val="center"/>
              <w:rPr>
                <w:rFonts w:cs="Arial"/>
                <w:b/>
                <w:color w:val="000000"/>
                <w:sz w:val="20"/>
                <w:lang w:val="fr-FR"/>
              </w:rPr>
            </w:pPr>
            <w:r w:rsidRPr="005E19D6">
              <w:rPr>
                <w:rFonts w:cs="Arial"/>
                <w:b/>
                <w:color w:val="000000"/>
                <w:sz w:val="20"/>
                <w:lang w:val="fr-FR"/>
              </w:rPr>
              <w:t>1</w:t>
            </w:r>
          </w:p>
        </w:tc>
      </w:tr>
      <w:tr w:rsidR="007537BF" w:rsidRPr="00616C56" w:rsidTr="00914181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616C56" w:rsidRDefault="007537BF" w:rsidP="00530664">
            <w:pPr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Pas de BCD</w:t>
            </w:r>
          </w:p>
        </w:tc>
        <w:tc>
          <w:tcPr>
            <w:tcW w:w="569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914181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Observer prevented from carrying out duties</w:t>
            </w:r>
          </w:p>
        </w:tc>
        <w:tc>
          <w:tcPr>
            <w:tcW w:w="569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914181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Observer access to communication facilities denied</w:t>
            </w:r>
          </w:p>
        </w:tc>
        <w:tc>
          <w:tcPr>
            <w:tcW w:w="569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914181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 xml:space="preserve">BFT caged by a vessel(s) without an ICCAT </w:t>
            </w:r>
            <w:proofErr w:type="spellStart"/>
            <w:r w:rsidRPr="00446914">
              <w:rPr>
                <w:rFonts w:cs="Arial"/>
                <w:color w:val="000000"/>
                <w:sz w:val="20"/>
                <w:lang w:val="en-US"/>
              </w:rPr>
              <w:t>authorisation</w:t>
            </w:r>
            <w:proofErr w:type="spellEnd"/>
            <w:r w:rsidRPr="00446914">
              <w:rPr>
                <w:rFonts w:cs="Arial"/>
                <w:color w:val="000000"/>
                <w:sz w:val="20"/>
                <w:lang w:val="en-US"/>
              </w:rPr>
              <w:t xml:space="preserve"> number</w:t>
            </w:r>
          </w:p>
        </w:tc>
        <w:tc>
          <w:tcPr>
            <w:tcW w:w="569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914181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616C56" w:rsidRDefault="007537BF" w:rsidP="00530664">
            <w:pPr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 w:rsidRPr="00616C56">
              <w:rPr>
                <w:rFonts w:cs="Arial"/>
                <w:color w:val="000000"/>
                <w:sz w:val="20"/>
                <w:lang w:val="fr-FR"/>
              </w:rPr>
              <w:t>Tuna</w:t>
            </w:r>
            <w:proofErr w:type="spellEnd"/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  <w:proofErr w:type="spellStart"/>
            <w:r w:rsidRPr="00616C56">
              <w:rPr>
                <w:rFonts w:cs="Arial"/>
                <w:color w:val="000000"/>
                <w:sz w:val="20"/>
                <w:lang w:val="fr-FR"/>
              </w:rPr>
              <w:t>caged</w:t>
            </w:r>
            <w:proofErr w:type="spellEnd"/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  <w:proofErr w:type="spellStart"/>
            <w:r w:rsidRPr="00616C56">
              <w:rPr>
                <w:rFonts w:cs="Arial"/>
                <w:color w:val="000000"/>
                <w:sz w:val="20"/>
                <w:lang w:val="fr-FR"/>
              </w:rPr>
              <w:t>before</w:t>
            </w:r>
            <w:proofErr w:type="spellEnd"/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  <w:proofErr w:type="spellStart"/>
            <w:r w:rsidRPr="00616C56">
              <w:rPr>
                <w:rFonts w:cs="Arial"/>
                <w:color w:val="000000"/>
                <w:sz w:val="20"/>
                <w:lang w:val="fr-FR"/>
              </w:rPr>
              <w:t>Authorisation</w:t>
            </w:r>
            <w:proofErr w:type="spellEnd"/>
          </w:p>
        </w:tc>
        <w:tc>
          <w:tcPr>
            <w:tcW w:w="569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914181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616C56" w:rsidRDefault="007537BF" w:rsidP="00530664">
            <w:pPr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 w:rsidRPr="00616C56">
              <w:rPr>
                <w:rFonts w:cs="Arial"/>
                <w:color w:val="000000"/>
                <w:sz w:val="20"/>
                <w:lang w:val="fr-FR"/>
              </w:rPr>
              <w:t>Caging</w:t>
            </w:r>
            <w:proofErr w:type="spellEnd"/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  <w:proofErr w:type="spellStart"/>
            <w:r w:rsidRPr="00616C56">
              <w:rPr>
                <w:rFonts w:cs="Arial"/>
                <w:color w:val="000000"/>
                <w:sz w:val="20"/>
                <w:lang w:val="fr-FR"/>
              </w:rPr>
              <w:t>after</w:t>
            </w:r>
            <w:proofErr w:type="spellEnd"/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15</w:t>
            </w:r>
            <w:r w:rsidRPr="00616C56">
              <w:rPr>
                <w:rFonts w:cs="Arial"/>
                <w:color w:val="000000"/>
                <w:sz w:val="20"/>
                <w:vertAlign w:val="superscript"/>
                <w:lang w:val="fr-FR"/>
              </w:rPr>
              <w:t>th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August</w:t>
            </w:r>
          </w:p>
        </w:tc>
        <w:tc>
          <w:tcPr>
            <w:tcW w:w="569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914181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Dead tuna not adequately recorded by the farm</w:t>
            </w:r>
          </w:p>
        </w:tc>
        <w:tc>
          <w:tcPr>
            <w:tcW w:w="569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914181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Farm cage without identifiable and different reference number</w:t>
            </w:r>
          </w:p>
        </w:tc>
        <w:tc>
          <w:tcPr>
            <w:tcW w:w="569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914181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Transfer declaration (ITD) not completed</w:t>
            </w:r>
          </w:p>
        </w:tc>
        <w:tc>
          <w:tcPr>
            <w:tcW w:w="569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914181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Caging Declaration (ICD) not completed</w:t>
            </w:r>
          </w:p>
        </w:tc>
        <w:tc>
          <w:tcPr>
            <w:tcW w:w="569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914181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Observer estimate more than ±10% different than farm’s</w:t>
            </w:r>
          </w:p>
        </w:tc>
        <w:tc>
          <w:tcPr>
            <w:tcW w:w="569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914181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Dead tuna during the towing operation not recorded in the ITD</w:t>
            </w:r>
          </w:p>
        </w:tc>
        <w:tc>
          <w:tcPr>
            <w:tcW w:w="569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914181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Fish not separated by year [of catching]</w:t>
            </w:r>
          </w:p>
        </w:tc>
        <w:tc>
          <w:tcPr>
            <w:tcW w:w="569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914181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Fish not separated by flag of the catching vessel</w:t>
            </w:r>
          </w:p>
        </w:tc>
        <w:tc>
          <w:tcPr>
            <w:tcW w:w="569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914181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Fish not separated by JFO</w:t>
            </w:r>
          </w:p>
        </w:tc>
        <w:tc>
          <w:tcPr>
            <w:tcW w:w="569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914181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 xml:space="preserve">A group BCD reference number was allocated to caging operation &gt; 1 day </w:t>
            </w:r>
          </w:p>
        </w:tc>
        <w:tc>
          <w:tcPr>
            <w:tcW w:w="569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914181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 xml:space="preserve">A group BCD reference number was allocated to more than one farm cage </w:t>
            </w:r>
          </w:p>
        </w:tc>
        <w:tc>
          <w:tcPr>
            <w:tcW w:w="569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914181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A group BCD reference number was allocated to fish from more than one vessel outside JFO</w:t>
            </w:r>
          </w:p>
        </w:tc>
        <w:tc>
          <w:tcPr>
            <w:tcW w:w="569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914181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A group BCD reference number was allocated to fish from more than one JFO</w:t>
            </w:r>
          </w:p>
        </w:tc>
        <w:tc>
          <w:tcPr>
            <w:tcW w:w="569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914181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Fish below minimum size caged</w:t>
            </w:r>
          </w:p>
        </w:tc>
        <w:tc>
          <w:tcPr>
            <w:tcW w:w="569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914181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Tuna not released following a release order</w:t>
            </w:r>
          </w:p>
        </w:tc>
        <w:tc>
          <w:tcPr>
            <w:tcW w:w="569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914181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lastRenderedPageBreak/>
              <w:t>Less than the correct amount of tuna released</w:t>
            </w:r>
          </w:p>
        </w:tc>
        <w:tc>
          <w:tcPr>
            <w:tcW w:w="569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914181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616C56" w:rsidRDefault="007537BF" w:rsidP="00530664">
            <w:pPr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 w:rsidRPr="00616C56">
              <w:rPr>
                <w:rFonts w:cs="Arial"/>
                <w:color w:val="000000"/>
                <w:sz w:val="20"/>
                <w:lang w:val="fr-FR"/>
              </w:rPr>
              <w:t>Transhipment</w:t>
            </w:r>
            <w:proofErr w:type="spellEnd"/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in port</w:t>
            </w:r>
          </w:p>
        </w:tc>
        <w:tc>
          <w:tcPr>
            <w:tcW w:w="569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914181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616C56" w:rsidRDefault="007537BF" w:rsidP="00530664">
            <w:pPr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Landing in port</w:t>
            </w:r>
          </w:p>
        </w:tc>
        <w:tc>
          <w:tcPr>
            <w:tcW w:w="569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914181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transfer not taken</w:t>
            </w:r>
          </w:p>
        </w:tc>
        <w:tc>
          <w:tcPr>
            <w:tcW w:w="569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914181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transfer not provided to the observer immediately after transfer</w:t>
            </w:r>
          </w:p>
        </w:tc>
        <w:tc>
          <w:tcPr>
            <w:tcW w:w="569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914181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transfer not transmitted to the observer on the farm</w:t>
            </w:r>
          </w:p>
        </w:tc>
        <w:tc>
          <w:tcPr>
            <w:tcW w:w="569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914181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 xml:space="preserve">Video record of transfers did not show Transfer </w:t>
            </w:r>
            <w:proofErr w:type="spellStart"/>
            <w:r w:rsidRPr="00446914">
              <w:rPr>
                <w:rFonts w:cs="Arial"/>
                <w:color w:val="000000"/>
                <w:sz w:val="20"/>
                <w:lang w:val="en-US"/>
              </w:rPr>
              <w:t>Authorisation</w:t>
            </w:r>
            <w:proofErr w:type="spellEnd"/>
            <w:r w:rsidRPr="00446914">
              <w:rPr>
                <w:rFonts w:cs="Arial"/>
                <w:color w:val="000000"/>
                <w:sz w:val="20"/>
                <w:lang w:val="en-US"/>
              </w:rPr>
              <w:t xml:space="preserve"> number at beginning or end of each video</w:t>
            </w:r>
          </w:p>
        </w:tc>
        <w:tc>
          <w:tcPr>
            <w:tcW w:w="569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7537BF" w:rsidRPr="00616C56" w:rsidTr="00914181">
        <w:trPr>
          <w:trHeight w:val="355"/>
        </w:trPr>
        <w:tc>
          <w:tcPr>
            <w:tcW w:w="9355" w:type="dxa"/>
            <w:shd w:val="clear" w:color="000000" w:fill="FFFFFF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transfers did not show date continuously</w:t>
            </w:r>
          </w:p>
        </w:tc>
        <w:tc>
          <w:tcPr>
            <w:tcW w:w="569" w:type="dxa"/>
            <w:shd w:val="clear" w:color="000000" w:fill="FFFFFF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914181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transfers did not show time continuously</w:t>
            </w:r>
          </w:p>
        </w:tc>
        <w:tc>
          <w:tcPr>
            <w:tcW w:w="569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914181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transfer did not show opening of door at the start  of transfer</w:t>
            </w:r>
          </w:p>
        </w:tc>
        <w:tc>
          <w:tcPr>
            <w:tcW w:w="569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914181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transfer did not show closing of door at the end of the transfer</w:t>
            </w:r>
          </w:p>
        </w:tc>
        <w:tc>
          <w:tcPr>
            <w:tcW w:w="569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914181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did not provide 100% coverage of the transfer</w:t>
            </w:r>
          </w:p>
        </w:tc>
        <w:tc>
          <w:tcPr>
            <w:tcW w:w="569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914181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Independent observer estimate of amount caged was not possible due to video quality</w:t>
            </w:r>
          </w:p>
        </w:tc>
        <w:tc>
          <w:tcPr>
            <w:tcW w:w="569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914181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Release not monitored by video</w:t>
            </w:r>
          </w:p>
        </w:tc>
        <w:tc>
          <w:tcPr>
            <w:tcW w:w="569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914181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of released tuna not provided to the observer immediately after release</w:t>
            </w:r>
          </w:p>
        </w:tc>
        <w:tc>
          <w:tcPr>
            <w:tcW w:w="569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914181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release did not show date continuously</w:t>
            </w:r>
          </w:p>
        </w:tc>
        <w:tc>
          <w:tcPr>
            <w:tcW w:w="569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914181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release did not show time continuously</w:t>
            </w:r>
          </w:p>
        </w:tc>
        <w:tc>
          <w:tcPr>
            <w:tcW w:w="569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914181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transfer did not show opening of door at the start  of transfer</w:t>
            </w:r>
          </w:p>
        </w:tc>
        <w:tc>
          <w:tcPr>
            <w:tcW w:w="569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914181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transfer did not show closing of door at the end of the transfer</w:t>
            </w:r>
          </w:p>
        </w:tc>
        <w:tc>
          <w:tcPr>
            <w:tcW w:w="569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914181">
        <w:trPr>
          <w:trHeight w:val="432"/>
        </w:trPr>
        <w:tc>
          <w:tcPr>
            <w:tcW w:w="9355" w:type="dxa"/>
            <w:shd w:val="clear" w:color="auto" w:fill="auto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did not show 100% of the release</w:t>
            </w:r>
          </w:p>
        </w:tc>
        <w:tc>
          <w:tcPr>
            <w:tcW w:w="569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7537BF" w:rsidRPr="00CF2568" w:rsidRDefault="007537BF" w:rsidP="007537BF">
      <w:pPr>
        <w:autoSpaceDE w:val="0"/>
        <w:autoSpaceDN w:val="0"/>
        <w:adjustRightInd w:val="0"/>
        <w:jc w:val="both"/>
        <w:rPr>
          <w:rFonts w:cs="Arial"/>
          <w:sz w:val="20"/>
        </w:rPr>
      </w:pPr>
    </w:p>
    <w:p w:rsidR="007537BF" w:rsidRPr="007537BF" w:rsidRDefault="007537BF" w:rsidP="007537BF">
      <w:pPr>
        <w:autoSpaceDE w:val="0"/>
        <w:autoSpaceDN w:val="0"/>
        <w:adjustRightInd w:val="0"/>
        <w:jc w:val="both"/>
        <w:rPr>
          <w:rFonts w:cs="Arial"/>
          <w:b/>
          <w:sz w:val="20"/>
          <w:lang w:val="fr-FR"/>
        </w:rPr>
      </w:pPr>
      <w:r w:rsidRPr="007537BF">
        <w:rPr>
          <w:rFonts w:cs="Arial"/>
          <w:b/>
          <w:sz w:val="20"/>
          <w:lang w:val="fr-FR"/>
        </w:rPr>
        <w:t>Rapport de PNC envoyé le 13/07/2015 par mail au Secrétariat de l'ICCAT et aux autorités tunisiennes</w:t>
      </w:r>
    </w:p>
    <w:p w:rsidR="007537BF" w:rsidRPr="007537BF" w:rsidRDefault="007537BF" w:rsidP="007537BF">
      <w:pPr>
        <w:autoSpaceDE w:val="0"/>
        <w:autoSpaceDN w:val="0"/>
        <w:adjustRightInd w:val="0"/>
        <w:jc w:val="both"/>
        <w:rPr>
          <w:rFonts w:cs="Arial"/>
          <w:sz w:val="20"/>
          <w:lang w:val="fr-FR"/>
        </w:rPr>
      </w:pPr>
      <w:r w:rsidRPr="007537BF">
        <w:rPr>
          <w:rFonts w:cs="Arial"/>
          <w:sz w:val="20"/>
          <w:lang w:val="fr-FR"/>
        </w:rPr>
        <w:t xml:space="preserve">Suite à l’opération de mise en cage du 12/07/2015 </w:t>
      </w:r>
    </w:p>
    <w:p w:rsidR="007537BF" w:rsidRPr="007537BF" w:rsidRDefault="007537BF" w:rsidP="007537BF">
      <w:pPr>
        <w:autoSpaceDE w:val="0"/>
        <w:autoSpaceDN w:val="0"/>
        <w:adjustRightInd w:val="0"/>
        <w:jc w:val="both"/>
        <w:rPr>
          <w:rFonts w:cs="Arial"/>
          <w:sz w:val="20"/>
          <w:u w:val="single"/>
          <w:lang w:val="fr-FR"/>
        </w:rPr>
      </w:pPr>
      <w:r w:rsidRPr="007537BF">
        <w:rPr>
          <w:rFonts w:cs="Arial"/>
          <w:sz w:val="20"/>
          <w:u w:val="single"/>
          <w:lang w:val="fr-FR"/>
        </w:rPr>
        <w:t>PNC 1 :</w:t>
      </w:r>
    </w:p>
    <w:p w:rsidR="007537BF" w:rsidRPr="007537BF" w:rsidRDefault="007537BF" w:rsidP="007537BF">
      <w:pPr>
        <w:autoSpaceDE w:val="0"/>
        <w:autoSpaceDN w:val="0"/>
        <w:adjustRightInd w:val="0"/>
        <w:jc w:val="both"/>
        <w:rPr>
          <w:rFonts w:cs="Arial"/>
          <w:sz w:val="20"/>
          <w:lang w:val="fr-FR"/>
        </w:rPr>
      </w:pPr>
      <w:r w:rsidRPr="007537BF">
        <w:rPr>
          <w:rFonts w:cs="Arial"/>
          <w:sz w:val="20"/>
          <w:lang w:val="fr-FR"/>
        </w:rPr>
        <w:t>Le numéro d’autorisation qui apparait sur le film n’est pas correct et le film ne couvre pas la totalité de la mise en cage.</w:t>
      </w:r>
    </w:p>
    <w:p w:rsidR="007537BF" w:rsidRPr="007537BF" w:rsidRDefault="007537BF" w:rsidP="007537BF">
      <w:pPr>
        <w:autoSpaceDE w:val="0"/>
        <w:autoSpaceDN w:val="0"/>
        <w:adjustRightInd w:val="0"/>
        <w:jc w:val="both"/>
        <w:rPr>
          <w:rFonts w:cs="Arial"/>
          <w:sz w:val="20"/>
          <w:lang w:val="fr-FR"/>
        </w:rPr>
      </w:pPr>
      <w:r w:rsidRPr="007537BF">
        <w:rPr>
          <w:rFonts w:cs="Arial"/>
          <w:sz w:val="20"/>
          <w:lang w:val="fr-FR"/>
        </w:rPr>
        <w:t>L’observateur n’a pas signé l’ITD. La ferme a décidé de réaliser un transfert de contrôle ce jour (13/07/2015).</w:t>
      </w:r>
    </w:p>
    <w:p w:rsidR="007537BF" w:rsidRDefault="007537BF" w:rsidP="008906CD">
      <w:pPr>
        <w:pStyle w:val="BodyText"/>
        <w:keepNext/>
        <w:keepLines/>
        <w:rPr>
          <w:rFonts w:cs="Arial"/>
          <w:b/>
          <w:sz w:val="22"/>
          <w:szCs w:val="22"/>
          <w:lang w:val="fr-FR"/>
        </w:rPr>
      </w:pPr>
    </w:p>
    <w:p w:rsidR="000F21C1" w:rsidRPr="00616C56" w:rsidRDefault="00D734B1" w:rsidP="004C2A6D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Échantillonnage</w:t>
      </w:r>
    </w:p>
    <w:p w:rsidR="000F21C1" w:rsidRDefault="000F21C1" w:rsidP="000F21C1">
      <w:pPr>
        <w:rPr>
          <w:rFonts w:cs="Arial"/>
          <w:sz w:val="20"/>
          <w:lang w:val="fr-FR"/>
        </w:rPr>
      </w:pPr>
    </w:p>
    <w:p w:rsidR="005E19D6" w:rsidRDefault="005E19D6" w:rsidP="000F21C1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 échantillonnage n’a été réalisé du</w:t>
      </w:r>
      <w:r w:rsidR="00F2664B">
        <w:rPr>
          <w:rFonts w:cs="Arial"/>
          <w:sz w:val="20"/>
          <w:lang w:val="fr-FR"/>
        </w:rPr>
        <w:t>rant la période du déploiement</w:t>
      </w:r>
      <w:r>
        <w:rPr>
          <w:rFonts w:cs="Arial"/>
          <w:sz w:val="20"/>
          <w:lang w:val="fr-FR"/>
        </w:rPr>
        <w:t>.</w:t>
      </w:r>
    </w:p>
    <w:p w:rsidR="005E19D6" w:rsidRPr="00616C56" w:rsidRDefault="005E19D6" w:rsidP="000F21C1">
      <w:pPr>
        <w:rPr>
          <w:rFonts w:cs="Arial"/>
          <w:sz w:val="20"/>
          <w:lang w:val="fr-FR"/>
        </w:rPr>
      </w:pPr>
    </w:p>
    <w:p w:rsidR="000F21C1" w:rsidRPr="00616C56" w:rsidRDefault="000F21C1" w:rsidP="00170CCB">
      <w:pPr>
        <w:pStyle w:val="ListBullet2"/>
      </w:pPr>
      <w:r w:rsidRPr="00616C56">
        <w:t>Table</w:t>
      </w:r>
      <w:r w:rsidR="00850B2D" w:rsidRPr="00616C56">
        <w:t>au</w:t>
      </w:r>
      <w:r w:rsidRPr="00616C56">
        <w:t xml:space="preserve"> 1</w:t>
      </w:r>
      <w:r w:rsidR="003B1271" w:rsidRPr="00616C56">
        <w:t>6</w:t>
      </w:r>
      <w:r w:rsidRPr="00616C56">
        <w:t xml:space="preserve">. </w:t>
      </w:r>
      <w:r w:rsidR="00D734B1" w:rsidRPr="00616C56">
        <w:t>Résumé des échantillonnages réalisés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7"/>
        <w:gridCol w:w="2289"/>
        <w:gridCol w:w="2753"/>
        <w:gridCol w:w="1988"/>
        <w:gridCol w:w="1988"/>
        <w:gridCol w:w="1988"/>
        <w:gridCol w:w="1985"/>
      </w:tblGrid>
      <w:tr w:rsidR="000F21C1" w:rsidRPr="003F0E39" w:rsidTr="003B1271">
        <w:trPr>
          <w:trHeight w:val="515"/>
        </w:trPr>
        <w:tc>
          <w:tcPr>
            <w:tcW w:w="431" w:type="pct"/>
            <w:vAlign w:val="center"/>
          </w:tcPr>
          <w:p w:rsidR="000F21C1" w:rsidRPr="00616C56" w:rsidRDefault="00D734B1" w:rsidP="001E72E8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de l’opération de </w:t>
            </w:r>
            <w:r w:rsidR="001E72E8" w:rsidRPr="00616C56">
              <w:rPr>
                <w:rFonts w:cs="Arial"/>
                <w:sz w:val="20"/>
                <w:lang w:val="fr-FR"/>
              </w:rPr>
              <w:t>Mise en Cage</w:t>
            </w:r>
          </w:p>
        </w:tc>
        <w:tc>
          <w:tcPr>
            <w:tcW w:w="805" w:type="pct"/>
            <w:vAlign w:val="center"/>
          </w:tcPr>
          <w:p w:rsidR="000F21C1" w:rsidRPr="00616C56" w:rsidRDefault="00D734B1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Tué pour échantillonnage</w:t>
            </w:r>
            <w:r w:rsidR="000F21C1" w:rsidRPr="00616C56">
              <w:rPr>
                <w:rFonts w:cs="Arial"/>
                <w:sz w:val="20"/>
                <w:lang w:val="fr-FR"/>
              </w:rPr>
              <w:t xml:space="preserve"> (Rec. 10-04, Para 87)</w:t>
            </w:r>
          </w:p>
        </w:tc>
        <w:tc>
          <w:tcPr>
            <w:tcW w:w="968" w:type="pct"/>
            <w:vAlign w:val="center"/>
          </w:tcPr>
          <w:p w:rsidR="000F21C1" w:rsidRPr="00616C56" w:rsidRDefault="00D734B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Mortalité accidentelle</w:t>
            </w:r>
          </w:p>
        </w:tc>
        <w:tc>
          <w:tcPr>
            <w:tcW w:w="699" w:type="pct"/>
            <w:vAlign w:val="center"/>
          </w:tcPr>
          <w:p w:rsidR="000F21C1" w:rsidRPr="00616C56" w:rsidRDefault="00D734B1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mesuré</w:t>
            </w:r>
            <w:r w:rsidR="00B778EF" w:rsidRPr="00616C56">
              <w:rPr>
                <w:rFonts w:cs="Arial"/>
                <w:sz w:val="20"/>
                <w:lang w:val="fr-FR"/>
              </w:rPr>
              <w:t>s</w:t>
            </w:r>
          </w:p>
        </w:tc>
        <w:tc>
          <w:tcPr>
            <w:tcW w:w="699" w:type="pct"/>
            <w:vAlign w:val="center"/>
          </w:tcPr>
          <w:p w:rsidR="000F21C1" w:rsidRPr="00616C56" w:rsidRDefault="00D734B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pesé</w:t>
            </w:r>
            <w:r w:rsidR="00B778EF" w:rsidRPr="00616C56">
              <w:rPr>
                <w:rFonts w:cs="Arial"/>
                <w:sz w:val="20"/>
                <w:lang w:val="fr-FR"/>
              </w:rPr>
              <w:t>s</w:t>
            </w:r>
          </w:p>
        </w:tc>
        <w:tc>
          <w:tcPr>
            <w:tcW w:w="699" w:type="pct"/>
            <w:vAlign w:val="center"/>
          </w:tcPr>
          <w:p w:rsidR="000F21C1" w:rsidRPr="00616C56" w:rsidRDefault="00D734B1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Pièces dures collectées</w:t>
            </w:r>
          </w:p>
        </w:tc>
        <w:tc>
          <w:tcPr>
            <w:tcW w:w="698" w:type="pct"/>
            <w:vAlign w:val="center"/>
          </w:tcPr>
          <w:p w:rsidR="000F21C1" w:rsidRPr="00616C56" w:rsidRDefault="00D734B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Thon rouge marqué avec un tag</w:t>
            </w:r>
          </w:p>
        </w:tc>
      </w:tr>
      <w:tr w:rsidR="003B1271" w:rsidRPr="00616C56" w:rsidTr="004E171C">
        <w:trPr>
          <w:trHeight w:val="242"/>
        </w:trPr>
        <w:tc>
          <w:tcPr>
            <w:tcW w:w="431" w:type="pct"/>
            <w:vAlign w:val="center"/>
          </w:tcPr>
          <w:p w:rsidR="003B1271" w:rsidRPr="00616C56" w:rsidRDefault="003473B0" w:rsidP="004E171C">
            <w:pPr>
              <w:jc w:val="center"/>
              <w:rPr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NA</w:t>
            </w:r>
          </w:p>
        </w:tc>
        <w:tc>
          <w:tcPr>
            <w:tcW w:w="805" w:type="pct"/>
            <w:vAlign w:val="center"/>
          </w:tcPr>
          <w:p w:rsidR="003B1271" w:rsidRPr="00616C56" w:rsidRDefault="003B1271" w:rsidP="004E171C">
            <w:pPr>
              <w:jc w:val="center"/>
              <w:rPr>
                <w:lang w:val="fr-FR"/>
              </w:rPr>
            </w:pPr>
          </w:p>
        </w:tc>
        <w:tc>
          <w:tcPr>
            <w:tcW w:w="968" w:type="pct"/>
            <w:vAlign w:val="center"/>
          </w:tcPr>
          <w:p w:rsidR="003B1271" w:rsidRPr="00616C56" w:rsidRDefault="003B1271" w:rsidP="004E171C">
            <w:pPr>
              <w:jc w:val="center"/>
              <w:rPr>
                <w:lang w:val="fr-FR"/>
              </w:rPr>
            </w:pPr>
          </w:p>
        </w:tc>
        <w:tc>
          <w:tcPr>
            <w:tcW w:w="699" w:type="pct"/>
            <w:vAlign w:val="center"/>
          </w:tcPr>
          <w:p w:rsidR="003B1271" w:rsidRPr="00616C56" w:rsidRDefault="003B1271" w:rsidP="004E171C">
            <w:pPr>
              <w:jc w:val="center"/>
              <w:rPr>
                <w:lang w:val="fr-FR"/>
              </w:rPr>
            </w:pPr>
          </w:p>
        </w:tc>
        <w:tc>
          <w:tcPr>
            <w:tcW w:w="699" w:type="pct"/>
            <w:vAlign w:val="center"/>
          </w:tcPr>
          <w:p w:rsidR="003B1271" w:rsidRPr="00616C56" w:rsidRDefault="003B1271" w:rsidP="004E171C">
            <w:pPr>
              <w:jc w:val="center"/>
              <w:rPr>
                <w:lang w:val="fr-FR"/>
              </w:rPr>
            </w:pPr>
          </w:p>
        </w:tc>
        <w:tc>
          <w:tcPr>
            <w:tcW w:w="699" w:type="pct"/>
            <w:vAlign w:val="center"/>
          </w:tcPr>
          <w:p w:rsidR="003B1271" w:rsidRPr="00616C56" w:rsidRDefault="003B1271" w:rsidP="004E171C">
            <w:pPr>
              <w:jc w:val="center"/>
              <w:rPr>
                <w:lang w:val="fr-FR"/>
              </w:rPr>
            </w:pPr>
          </w:p>
        </w:tc>
        <w:tc>
          <w:tcPr>
            <w:tcW w:w="698" w:type="pct"/>
            <w:vAlign w:val="center"/>
          </w:tcPr>
          <w:p w:rsidR="003B1271" w:rsidRPr="00616C56" w:rsidRDefault="003B1271" w:rsidP="004E171C">
            <w:pPr>
              <w:jc w:val="center"/>
              <w:rPr>
                <w:lang w:val="fr-FR"/>
              </w:rPr>
            </w:pPr>
          </w:p>
        </w:tc>
      </w:tr>
    </w:tbl>
    <w:p w:rsidR="00E11F84" w:rsidRPr="00616C56" w:rsidRDefault="00E11F84" w:rsidP="000F21C1">
      <w:pPr>
        <w:rPr>
          <w:rFonts w:cs="Arial"/>
          <w:b/>
          <w:bCs/>
          <w:sz w:val="20"/>
          <w:lang w:val="fr-FR"/>
        </w:rPr>
      </w:pPr>
    </w:p>
    <w:p w:rsidR="007B01EC" w:rsidRDefault="000F21C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>A</w:t>
      </w:r>
      <w:r w:rsidR="00850B2D" w:rsidRPr="00616C56">
        <w:rPr>
          <w:rFonts w:cs="Arial"/>
          <w:b/>
          <w:bCs/>
          <w:sz w:val="20"/>
          <w:lang w:val="fr-FR"/>
        </w:rPr>
        <w:t>nnexe</w:t>
      </w:r>
      <w:r w:rsidRPr="00616C56">
        <w:rPr>
          <w:rFonts w:cs="Arial"/>
          <w:b/>
          <w:bCs/>
          <w:sz w:val="20"/>
          <w:lang w:val="fr-FR"/>
        </w:rPr>
        <w:t xml:space="preserve"> 1: </w:t>
      </w:r>
      <w:r w:rsidR="007B01EC">
        <w:rPr>
          <w:rFonts w:cs="Arial"/>
          <w:b/>
          <w:bCs/>
          <w:sz w:val="20"/>
          <w:lang w:val="fr-FR"/>
        </w:rPr>
        <w:t>Plan de</w:t>
      </w:r>
      <w:r w:rsidR="006F628C">
        <w:rPr>
          <w:rFonts w:cs="Arial"/>
          <w:b/>
          <w:bCs/>
          <w:sz w:val="20"/>
          <w:lang w:val="fr-FR"/>
        </w:rPr>
        <w:t xml:space="preserve"> la ferme</w:t>
      </w:r>
    </w:p>
    <w:p w:rsidR="007B01EC" w:rsidRDefault="007B01EC" w:rsidP="000F21C1">
      <w:pPr>
        <w:rPr>
          <w:rFonts w:cs="Arial"/>
          <w:b/>
          <w:bCs/>
          <w:sz w:val="20"/>
          <w:lang w:val="fr-FR"/>
        </w:rPr>
      </w:pPr>
    </w:p>
    <w:p w:rsidR="000F21C1" w:rsidRPr="00616C56" w:rsidRDefault="00850B2D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t xml:space="preserve">Annexe </w:t>
      </w:r>
      <w:r w:rsidR="000F21C1" w:rsidRPr="00616C56">
        <w:rPr>
          <w:rFonts w:cs="Arial"/>
          <w:b/>
          <w:bCs/>
          <w:sz w:val="20"/>
          <w:lang w:val="fr-FR"/>
        </w:rPr>
        <w:t xml:space="preserve">2: </w:t>
      </w:r>
      <w:r w:rsidR="003B1271" w:rsidRPr="00616C56">
        <w:rPr>
          <w:rFonts w:cs="Arial"/>
          <w:b/>
          <w:bCs/>
          <w:sz w:val="20"/>
          <w:lang w:val="fr-FR"/>
        </w:rPr>
        <w:t>Détails sur les échantillonnages réalisés sur le poisson</w:t>
      </w:r>
    </w:p>
    <w:p w:rsidR="003B1271" w:rsidRPr="00616C56" w:rsidRDefault="003B1271" w:rsidP="000F21C1">
      <w:pPr>
        <w:rPr>
          <w:rFonts w:cs="Arial"/>
          <w:b/>
          <w:bCs/>
          <w:sz w:val="20"/>
          <w:lang w:val="fr-FR"/>
        </w:rPr>
      </w:pPr>
    </w:p>
    <w:tbl>
      <w:tblPr>
        <w:tblW w:w="8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8"/>
        <w:gridCol w:w="1587"/>
        <w:gridCol w:w="1141"/>
        <w:gridCol w:w="807"/>
        <w:gridCol w:w="807"/>
        <w:gridCol w:w="807"/>
        <w:gridCol w:w="1019"/>
        <w:gridCol w:w="752"/>
        <w:gridCol w:w="807"/>
      </w:tblGrid>
      <w:tr w:rsidR="00F02ECC" w:rsidRPr="00F02ECC" w:rsidTr="00F02ECC">
        <w:trPr>
          <w:trHeight w:val="765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CC" w:rsidRPr="00F02ECC" w:rsidRDefault="00F02ECC" w:rsidP="00F02EC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proofErr w:type="spellStart"/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Caging</w:t>
            </w:r>
            <w:proofErr w:type="spellEnd"/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 Op #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CC" w:rsidRPr="00F02ECC" w:rsidRDefault="00F02ECC" w:rsidP="00F02EC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proofErr w:type="spellStart"/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Farm</w:t>
            </w:r>
            <w:proofErr w:type="spellEnd"/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 ICCAT #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CC" w:rsidRPr="00F02ECC" w:rsidRDefault="00F02ECC" w:rsidP="00F02EC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proofErr w:type="spellStart"/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Incidental</w:t>
            </w:r>
            <w:proofErr w:type="spellEnd"/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 </w:t>
            </w:r>
            <w:proofErr w:type="spellStart"/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Mortalities</w:t>
            </w:r>
            <w:proofErr w:type="spellEnd"/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CC" w:rsidRPr="00F02ECC" w:rsidRDefault="00F02ECC" w:rsidP="00F02EC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CFL </w:t>
            </w:r>
            <w:proofErr w:type="spellStart"/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Length</w:t>
            </w:r>
            <w:proofErr w:type="spellEnd"/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 (cm)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CC" w:rsidRPr="00F02ECC" w:rsidRDefault="00F02ECC" w:rsidP="00F02EC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SFL </w:t>
            </w:r>
            <w:proofErr w:type="spellStart"/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Length</w:t>
            </w:r>
            <w:proofErr w:type="spellEnd"/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 (cm)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CC" w:rsidRPr="00F02ECC" w:rsidRDefault="00F02ECC" w:rsidP="00F02EC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proofErr w:type="spellStart"/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Weight</w:t>
            </w:r>
            <w:proofErr w:type="spellEnd"/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CC" w:rsidRPr="00F02ECC" w:rsidRDefault="00F02ECC" w:rsidP="00F02EC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Observer </w:t>
            </w:r>
            <w:proofErr w:type="spellStart"/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Weight</w:t>
            </w:r>
            <w:proofErr w:type="spellEnd"/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 Type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CC" w:rsidRPr="00F02ECC" w:rsidRDefault="00F02ECC" w:rsidP="00F02EC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proofErr w:type="spellStart"/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Conv</w:t>
            </w:r>
            <w:proofErr w:type="spellEnd"/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. Factor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CC" w:rsidRPr="00F02ECC" w:rsidRDefault="00F02ECC" w:rsidP="00F02EC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proofErr w:type="spellStart"/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Obs</w:t>
            </w:r>
            <w:proofErr w:type="spellEnd"/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 </w:t>
            </w:r>
            <w:proofErr w:type="spellStart"/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Weight</w:t>
            </w:r>
            <w:proofErr w:type="spellEnd"/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 Type</w:t>
            </w:r>
          </w:p>
        </w:tc>
      </w:tr>
      <w:tr w:rsidR="00F02ECC" w:rsidRPr="00F02ECC" w:rsidTr="003473B0">
        <w:trPr>
          <w:trHeight w:val="25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ECC" w:rsidRPr="00F02ECC" w:rsidRDefault="003473B0" w:rsidP="00F02EC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NA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ECC" w:rsidRPr="00F02ECC" w:rsidRDefault="00F02ECC" w:rsidP="00F02EC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ECC" w:rsidRPr="00F02ECC" w:rsidRDefault="00F02ECC" w:rsidP="00F02EC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ECC" w:rsidRPr="00F02ECC" w:rsidRDefault="00F02ECC" w:rsidP="00F02EC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ECC" w:rsidRPr="00F02ECC" w:rsidRDefault="00F02ECC" w:rsidP="00F02EC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ECC" w:rsidRPr="00F02ECC" w:rsidRDefault="00F02ECC" w:rsidP="00F02EC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ECC" w:rsidRPr="00F02ECC" w:rsidRDefault="00F02ECC" w:rsidP="00F02EC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ECC" w:rsidRPr="00F02ECC" w:rsidRDefault="00F02ECC" w:rsidP="00F02EC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ECC" w:rsidRPr="00F02ECC" w:rsidRDefault="00F02ECC" w:rsidP="00F02EC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</w:tbl>
    <w:p w:rsidR="000F21C1" w:rsidRPr="00F2664B" w:rsidRDefault="000F21C1" w:rsidP="000F21C1">
      <w:pPr>
        <w:rPr>
          <w:rFonts w:cs="Arial"/>
          <w:sz w:val="20"/>
          <w:lang w:val="fr-FR"/>
        </w:rPr>
      </w:pPr>
    </w:p>
    <w:p w:rsidR="00464BA6" w:rsidRPr="00616C56" w:rsidRDefault="00850B2D" w:rsidP="00464BA6">
      <w:pPr>
        <w:rPr>
          <w:rFonts w:cs="Arial"/>
          <w:b/>
          <w:spacing w:val="-6"/>
          <w:sz w:val="20"/>
          <w:lang w:val="fr-FR"/>
        </w:rPr>
      </w:pPr>
      <w:bookmarkStart w:id="0" w:name="_GoBack"/>
      <w:bookmarkEnd w:id="0"/>
      <w:r w:rsidRPr="00616C56">
        <w:rPr>
          <w:rFonts w:cs="Arial"/>
          <w:b/>
          <w:bCs/>
          <w:sz w:val="20"/>
          <w:lang w:val="fr-FR"/>
        </w:rPr>
        <w:t xml:space="preserve">Annexe </w:t>
      </w:r>
      <w:r w:rsidR="000F21C1" w:rsidRPr="00616C56">
        <w:rPr>
          <w:rFonts w:cs="Arial"/>
          <w:b/>
          <w:sz w:val="20"/>
          <w:lang w:val="fr-FR"/>
        </w:rPr>
        <w:t>3</w:t>
      </w:r>
      <w:r w:rsidR="005E19D6">
        <w:rPr>
          <w:rFonts w:cs="Arial"/>
          <w:b/>
          <w:sz w:val="20"/>
          <w:lang w:val="fr-FR"/>
        </w:rPr>
        <w:t> </w:t>
      </w:r>
      <w:r w:rsidR="000F21C1" w:rsidRPr="00616C56">
        <w:rPr>
          <w:rFonts w:cs="Arial"/>
          <w:b/>
          <w:sz w:val="20"/>
          <w:lang w:val="fr-FR"/>
        </w:rPr>
        <w:t xml:space="preserve">: </w:t>
      </w:r>
      <w:r w:rsidR="00464BA6" w:rsidRPr="00616C56">
        <w:rPr>
          <w:rFonts w:cs="Arial"/>
          <w:b/>
          <w:spacing w:val="-6"/>
          <w:sz w:val="20"/>
          <w:lang w:val="fr-FR"/>
        </w:rPr>
        <w:t>Détails des navires participant à des opérations de capture/remorquage/support/autres</w:t>
      </w:r>
    </w:p>
    <w:p w:rsidR="000F21C1" w:rsidRPr="00616C56" w:rsidRDefault="000F21C1" w:rsidP="000F21C1">
      <w:pPr>
        <w:rPr>
          <w:rFonts w:cs="Arial"/>
          <w:b/>
          <w:sz w:val="20"/>
          <w:lang w:val="fr-FR"/>
        </w:rPr>
      </w:pPr>
    </w:p>
    <w:tbl>
      <w:tblPr>
        <w:tblW w:w="13232" w:type="dxa"/>
        <w:jc w:val="center"/>
        <w:tblLook w:val="0000" w:firstRow="0" w:lastRow="0" w:firstColumn="0" w:lastColumn="0" w:noHBand="0" w:noVBand="0"/>
      </w:tblPr>
      <w:tblGrid>
        <w:gridCol w:w="2060"/>
        <w:gridCol w:w="2127"/>
        <w:gridCol w:w="1140"/>
        <w:gridCol w:w="1194"/>
        <w:gridCol w:w="2693"/>
        <w:gridCol w:w="4018"/>
      </w:tblGrid>
      <w:tr w:rsidR="000F21C1" w:rsidRPr="00616C56" w:rsidTr="0027498C">
        <w:trPr>
          <w:trHeight w:val="431"/>
          <w:jc w:val="center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</w:t>
            </w:r>
            <w:r w:rsidR="000F21C1" w:rsidRPr="00616C56">
              <w:rPr>
                <w:rFonts w:cs="Arial"/>
                <w:sz w:val="20"/>
                <w:lang w:val="fr-FR"/>
              </w:rPr>
              <w:t>ICCAT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IRCS.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Rôle</w:t>
            </w:r>
            <w:r w:rsidR="000F21C1"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Notes</w:t>
            </w:r>
          </w:p>
        </w:tc>
      </w:tr>
      <w:tr w:rsidR="003473B0" w:rsidRPr="00616C56" w:rsidTr="00CF2568">
        <w:trPr>
          <w:trHeight w:val="431"/>
          <w:jc w:val="center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3B0" w:rsidRDefault="003473B0" w:rsidP="003473B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Wrata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3B0" w:rsidRDefault="003473B0" w:rsidP="003473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AT000TUN00508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3B0" w:rsidRDefault="003473B0" w:rsidP="003473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3B0" w:rsidRDefault="003473B0" w:rsidP="003473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3B0" w:rsidRDefault="003473B0" w:rsidP="003473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3473B0" w:rsidRDefault="003473B0" w:rsidP="003473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473B0" w:rsidRPr="007B01EC" w:rsidTr="00CF2568">
        <w:trPr>
          <w:trHeight w:val="349"/>
          <w:jc w:val="center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3B0" w:rsidRDefault="003473B0" w:rsidP="003473B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Naâmet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Allah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3B0" w:rsidRDefault="003473B0" w:rsidP="003473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3B0" w:rsidRDefault="003473B0" w:rsidP="003473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3B0" w:rsidRDefault="003473B0" w:rsidP="003473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3V4143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3B0" w:rsidRDefault="003473B0" w:rsidP="003473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3473B0" w:rsidRPr="007B01EC" w:rsidRDefault="003473B0" w:rsidP="003473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473B0" w:rsidRPr="007B01EC" w:rsidTr="00CF2568">
        <w:trPr>
          <w:trHeight w:val="255"/>
          <w:jc w:val="center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3B0" w:rsidRDefault="003473B0" w:rsidP="003473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Aziza Ii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3B0" w:rsidRDefault="003473B0" w:rsidP="003473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3B0" w:rsidRDefault="003473B0" w:rsidP="003473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3B0" w:rsidRDefault="003473B0" w:rsidP="003473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3B0" w:rsidRDefault="003473B0" w:rsidP="003473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3473B0" w:rsidRPr="007B01EC" w:rsidRDefault="003473B0" w:rsidP="003473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473B0" w:rsidRPr="007B01EC" w:rsidTr="00CF2568">
        <w:trPr>
          <w:trHeight w:val="255"/>
          <w:jc w:val="center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3B0" w:rsidRDefault="003473B0" w:rsidP="003473B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Assahbi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3B0" w:rsidRDefault="003473B0" w:rsidP="003473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3B0" w:rsidRDefault="003473B0" w:rsidP="003473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3B0" w:rsidRDefault="003473B0" w:rsidP="003473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IUSV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3B0" w:rsidRDefault="003473B0" w:rsidP="003473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3473B0" w:rsidRPr="007B01EC" w:rsidRDefault="003473B0" w:rsidP="003473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473B0" w:rsidRPr="007B01EC" w:rsidTr="00CF2568">
        <w:trPr>
          <w:trHeight w:val="255"/>
          <w:jc w:val="center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3B0" w:rsidRDefault="003473B0" w:rsidP="003473B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Zied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3B0" w:rsidRDefault="003473B0" w:rsidP="003473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AT000TUN00496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3B0" w:rsidRDefault="003473B0" w:rsidP="003473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3B0" w:rsidRDefault="003473B0" w:rsidP="003473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3V5075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3B0" w:rsidRDefault="003473B0" w:rsidP="003473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3473B0" w:rsidRPr="007B01EC" w:rsidRDefault="003473B0" w:rsidP="003473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473B0" w:rsidRPr="007B01EC" w:rsidTr="00CF2568">
        <w:trPr>
          <w:trHeight w:val="255"/>
          <w:jc w:val="center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3B0" w:rsidRDefault="003473B0" w:rsidP="003473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Sunfish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3B0" w:rsidRDefault="003473B0" w:rsidP="003473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3B0" w:rsidRDefault="003473B0" w:rsidP="003473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3B0" w:rsidRDefault="003473B0" w:rsidP="003473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9H7504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3B0" w:rsidRDefault="003473B0" w:rsidP="003473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3473B0" w:rsidRPr="007B01EC" w:rsidRDefault="003473B0" w:rsidP="003473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0F21C1" w:rsidRPr="00616C56" w:rsidRDefault="000F21C1" w:rsidP="000F21C1">
      <w:pPr>
        <w:pStyle w:val="BodyText"/>
        <w:spacing w:line="240" w:lineRule="atLeast"/>
        <w:rPr>
          <w:rFonts w:cs="Arial"/>
          <w:bCs/>
          <w:i/>
          <w:lang w:val="fr-FR"/>
        </w:rPr>
      </w:pPr>
    </w:p>
    <w:tbl>
      <w:tblPr>
        <w:tblW w:w="6362" w:type="dxa"/>
        <w:tblLook w:val="0000" w:firstRow="0" w:lastRow="0" w:firstColumn="0" w:lastColumn="0" w:noHBand="0" w:noVBand="0"/>
      </w:tblPr>
      <w:tblGrid>
        <w:gridCol w:w="1407"/>
        <w:gridCol w:w="4955"/>
      </w:tblGrid>
      <w:tr w:rsidR="000F21C1" w:rsidRPr="003F0E39" w:rsidTr="000F21C1">
        <w:trPr>
          <w:trHeight w:val="269"/>
        </w:trPr>
        <w:tc>
          <w:tcPr>
            <w:tcW w:w="1407" w:type="dxa"/>
          </w:tcPr>
          <w:p w:rsidR="000F21C1" w:rsidRPr="00616C56" w:rsidRDefault="000F21C1" w:rsidP="000F21C1">
            <w:pPr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4955" w:type="dxa"/>
            <w:noWrap/>
            <w:vAlign w:val="center"/>
          </w:tcPr>
          <w:p w:rsidR="000F21C1" w:rsidRPr="00616C56" w:rsidRDefault="00464BA6" w:rsidP="00464BA6">
            <w:pPr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Navire de capture dans la même OPC/AOP</w:t>
            </w:r>
          </w:p>
        </w:tc>
      </w:tr>
      <w:tr w:rsidR="000F21C1" w:rsidRPr="00616C56" w:rsidTr="000F21C1">
        <w:trPr>
          <w:trHeight w:val="269"/>
        </w:trPr>
        <w:tc>
          <w:tcPr>
            <w:tcW w:w="1407" w:type="dxa"/>
          </w:tcPr>
          <w:p w:rsidR="000F21C1" w:rsidRPr="00616C56" w:rsidRDefault="000F21C1" w:rsidP="000F21C1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4955" w:type="dxa"/>
            <w:noWrap/>
            <w:vAlign w:val="center"/>
          </w:tcPr>
          <w:p w:rsidR="000F21C1" w:rsidRPr="00616C56" w:rsidRDefault="00464BA6" w:rsidP="00464BA6">
            <w:pPr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Remorqueur</w:t>
            </w:r>
            <w:r w:rsidR="000F21C1" w:rsidRPr="00616C56">
              <w:rPr>
                <w:rFonts w:cs="Arial"/>
                <w:sz w:val="20"/>
                <w:lang w:val="fr-FR"/>
              </w:rPr>
              <w:t xml:space="preserve"> assist</w:t>
            </w:r>
            <w:r w:rsidRPr="00616C56">
              <w:rPr>
                <w:rFonts w:cs="Arial"/>
                <w:sz w:val="20"/>
                <w:lang w:val="fr-FR"/>
              </w:rPr>
              <w:t>ant la ferme</w:t>
            </w:r>
          </w:p>
        </w:tc>
      </w:tr>
      <w:tr w:rsidR="000F21C1" w:rsidRPr="00616C56" w:rsidTr="000F21C1">
        <w:trPr>
          <w:trHeight w:val="269"/>
        </w:trPr>
        <w:tc>
          <w:tcPr>
            <w:tcW w:w="1407" w:type="dxa"/>
          </w:tcPr>
          <w:p w:rsidR="000F21C1" w:rsidRPr="00616C56" w:rsidRDefault="000F21C1" w:rsidP="000F21C1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4955" w:type="dxa"/>
            <w:noWrap/>
            <w:vAlign w:val="center"/>
          </w:tcPr>
          <w:p w:rsidR="000F21C1" w:rsidRPr="00616C56" w:rsidRDefault="00464BA6" w:rsidP="00464BA6">
            <w:pPr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Autre (spécifier</w:t>
            </w:r>
            <w:r w:rsidR="000F21C1" w:rsidRPr="00616C56">
              <w:rPr>
                <w:rFonts w:cs="Arial"/>
                <w:sz w:val="20"/>
                <w:lang w:val="fr-FR"/>
              </w:rPr>
              <w:t>)</w:t>
            </w:r>
          </w:p>
        </w:tc>
      </w:tr>
    </w:tbl>
    <w:p w:rsidR="00A14D54" w:rsidRPr="00616C56" w:rsidRDefault="00A14D54" w:rsidP="00524386">
      <w:pPr>
        <w:rPr>
          <w:rFonts w:cs="Arial"/>
          <w:sz w:val="20"/>
          <w:lang w:val="fr-FR"/>
        </w:rPr>
      </w:pPr>
    </w:p>
    <w:sectPr w:rsidR="00A14D54" w:rsidRPr="00616C56" w:rsidSect="000F21C1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568" w:rsidRDefault="00CF2568">
      <w:r>
        <w:separator/>
      </w:r>
    </w:p>
  </w:endnote>
  <w:endnote w:type="continuationSeparator" w:id="0">
    <w:p w:rsidR="00CF2568" w:rsidRDefault="00CF2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568" w:rsidRDefault="00CF2568">
      <w:r>
        <w:separator/>
      </w:r>
    </w:p>
  </w:footnote>
  <w:footnote w:type="continuationSeparator" w:id="0">
    <w:p w:rsidR="00CF2568" w:rsidRDefault="00CF25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B8F22F7"/>
    <w:multiLevelType w:val="hybridMultilevel"/>
    <w:tmpl w:val="843ED170"/>
    <w:lvl w:ilvl="0" w:tplc="278814F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7150BA"/>
    <w:multiLevelType w:val="hybridMultilevel"/>
    <w:tmpl w:val="570CFE32"/>
    <w:lvl w:ilvl="0" w:tplc="534E3C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B46087"/>
    <w:multiLevelType w:val="hybridMultilevel"/>
    <w:tmpl w:val="337A4858"/>
    <w:lvl w:ilvl="0" w:tplc="03C0237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>
    <w:nsid w:val="6FDB6B88"/>
    <w:multiLevelType w:val="hybridMultilevel"/>
    <w:tmpl w:val="6A64E05A"/>
    <w:lvl w:ilvl="0" w:tplc="58726C4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A52019"/>
    <w:multiLevelType w:val="hybridMultilevel"/>
    <w:tmpl w:val="EA905854"/>
    <w:lvl w:ilvl="0" w:tplc="6434858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5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0"/>
  </w:num>
  <w:num w:numId="10">
    <w:abstractNumId w:val="6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1C1"/>
    <w:rsid w:val="000005A5"/>
    <w:rsid w:val="000017F3"/>
    <w:rsid w:val="00002668"/>
    <w:rsid w:val="00003756"/>
    <w:rsid w:val="000054C2"/>
    <w:rsid w:val="000057A0"/>
    <w:rsid w:val="00006DE8"/>
    <w:rsid w:val="000120C0"/>
    <w:rsid w:val="00012E0D"/>
    <w:rsid w:val="000140D6"/>
    <w:rsid w:val="000143A6"/>
    <w:rsid w:val="00014CD0"/>
    <w:rsid w:val="0001684E"/>
    <w:rsid w:val="00017DA3"/>
    <w:rsid w:val="00020645"/>
    <w:rsid w:val="00021F9D"/>
    <w:rsid w:val="00027DD9"/>
    <w:rsid w:val="00032445"/>
    <w:rsid w:val="00040340"/>
    <w:rsid w:val="00042A8B"/>
    <w:rsid w:val="00045B42"/>
    <w:rsid w:val="0005163A"/>
    <w:rsid w:val="00056330"/>
    <w:rsid w:val="00057399"/>
    <w:rsid w:val="000619FB"/>
    <w:rsid w:val="0006238E"/>
    <w:rsid w:val="000725E6"/>
    <w:rsid w:val="00073E3C"/>
    <w:rsid w:val="00074FC2"/>
    <w:rsid w:val="000763E9"/>
    <w:rsid w:val="00076BC0"/>
    <w:rsid w:val="00077A78"/>
    <w:rsid w:val="00081502"/>
    <w:rsid w:val="000817A3"/>
    <w:rsid w:val="00082522"/>
    <w:rsid w:val="00082959"/>
    <w:rsid w:val="00083A11"/>
    <w:rsid w:val="00083F15"/>
    <w:rsid w:val="0008437E"/>
    <w:rsid w:val="00087BC8"/>
    <w:rsid w:val="00090CFF"/>
    <w:rsid w:val="000936A6"/>
    <w:rsid w:val="00094DB7"/>
    <w:rsid w:val="00095526"/>
    <w:rsid w:val="000A129C"/>
    <w:rsid w:val="000A132A"/>
    <w:rsid w:val="000A3C14"/>
    <w:rsid w:val="000A6BFB"/>
    <w:rsid w:val="000B1BE0"/>
    <w:rsid w:val="000B4B59"/>
    <w:rsid w:val="000B54FB"/>
    <w:rsid w:val="000B60CC"/>
    <w:rsid w:val="000B648E"/>
    <w:rsid w:val="000B67F0"/>
    <w:rsid w:val="000C0D6C"/>
    <w:rsid w:val="000C2C56"/>
    <w:rsid w:val="000C2D0E"/>
    <w:rsid w:val="000C4281"/>
    <w:rsid w:val="000C4F5D"/>
    <w:rsid w:val="000C5750"/>
    <w:rsid w:val="000C5787"/>
    <w:rsid w:val="000C7C2A"/>
    <w:rsid w:val="000D02CF"/>
    <w:rsid w:val="000D25F7"/>
    <w:rsid w:val="000D2E61"/>
    <w:rsid w:val="000D6F06"/>
    <w:rsid w:val="000E1887"/>
    <w:rsid w:val="000E6BC5"/>
    <w:rsid w:val="000F05FF"/>
    <w:rsid w:val="000F0FD0"/>
    <w:rsid w:val="000F21C1"/>
    <w:rsid w:val="000F3B71"/>
    <w:rsid w:val="00101355"/>
    <w:rsid w:val="00101809"/>
    <w:rsid w:val="00102D3F"/>
    <w:rsid w:val="00103803"/>
    <w:rsid w:val="0010382E"/>
    <w:rsid w:val="00103B62"/>
    <w:rsid w:val="001046F5"/>
    <w:rsid w:val="00104CC5"/>
    <w:rsid w:val="00107B28"/>
    <w:rsid w:val="0011162A"/>
    <w:rsid w:val="00120078"/>
    <w:rsid w:val="00123A9F"/>
    <w:rsid w:val="0012554B"/>
    <w:rsid w:val="00126AE8"/>
    <w:rsid w:val="0012703A"/>
    <w:rsid w:val="0013217A"/>
    <w:rsid w:val="00132ADC"/>
    <w:rsid w:val="00134D7C"/>
    <w:rsid w:val="001363EA"/>
    <w:rsid w:val="00136A92"/>
    <w:rsid w:val="00136C34"/>
    <w:rsid w:val="00137709"/>
    <w:rsid w:val="00137975"/>
    <w:rsid w:val="0014248C"/>
    <w:rsid w:val="0014402A"/>
    <w:rsid w:val="00145866"/>
    <w:rsid w:val="00146260"/>
    <w:rsid w:val="00146E4D"/>
    <w:rsid w:val="00146FD1"/>
    <w:rsid w:val="001473DB"/>
    <w:rsid w:val="00150D2B"/>
    <w:rsid w:val="00152417"/>
    <w:rsid w:val="0015579B"/>
    <w:rsid w:val="00155ECE"/>
    <w:rsid w:val="00160423"/>
    <w:rsid w:val="0016061E"/>
    <w:rsid w:val="00162017"/>
    <w:rsid w:val="001636EE"/>
    <w:rsid w:val="00164CAB"/>
    <w:rsid w:val="00164E1A"/>
    <w:rsid w:val="0016653A"/>
    <w:rsid w:val="00167FB4"/>
    <w:rsid w:val="00170CCB"/>
    <w:rsid w:val="00172E57"/>
    <w:rsid w:val="00174FC5"/>
    <w:rsid w:val="001760A4"/>
    <w:rsid w:val="00177A3B"/>
    <w:rsid w:val="001805BB"/>
    <w:rsid w:val="00185146"/>
    <w:rsid w:val="0018522D"/>
    <w:rsid w:val="00191349"/>
    <w:rsid w:val="00196F81"/>
    <w:rsid w:val="00197FA9"/>
    <w:rsid w:val="001A174E"/>
    <w:rsid w:val="001A6557"/>
    <w:rsid w:val="001B6160"/>
    <w:rsid w:val="001B62B0"/>
    <w:rsid w:val="001B68C3"/>
    <w:rsid w:val="001B6F6D"/>
    <w:rsid w:val="001B74A2"/>
    <w:rsid w:val="001C10AD"/>
    <w:rsid w:val="001C1991"/>
    <w:rsid w:val="001C1DE4"/>
    <w:rsid w:val="001C2B59"/>
    <w:rsid w:val="001C7A7E"/>
    <w:rsid w:val="001D0F1E"/>
    <w:rsid w:val="001D124F"/>
    <w:rsid w:val="001D28C1"/>
    <w:rsid w:val="001D2911"/>
    <w:rsid w:val="001D391C"/>
    <w:rsid w:val="001D4E91"/>
    <w:rsid w:val="001D7A4B"/>
    <w:rsid w:val="001E0195"/>
    <w:rsid w:val="001E0276"/>
    <w:rsid w:val="001E153A"/>
    <w:rsid w:val="001E2F93"/>
    <w:rsid w:val="001E3249"/>
    <w:rsid w:val="001E3D04"/>
    <w:rsid w:val="001E4622"/>
    <w:rsid w:val="001E4D92"/>
    <w:rsid w:val="001E673C"/>
    <w:rsid w:val="001E6DCD"/>
    <w:rsid w:val="001E72E8"/>
    <w:rsid w:val="001F01CB"/>
    <w:rsid w:val="001F0708"/>
    <w:rsid w:val="001F0FB1"/>
    <w:rsid w:val="001F2799"/>
    <w:rsid w:val="001F47CA"/>
    <w:rsid w:val="00203D5A"/>
    <w:rsid w:val="00204EB3"/>
    <w:rsid w:val="00206492"/>
    <w:rsid w:val="0020729A"/>
    <w:rsid w:val="002077F3"/>
    <w:rsid w:val="00213348"/>
    <w:rsid w:val="00213544"/>
    <w:rsid w:val="0021370B"/>
    <w:rsid w:val="00213C9F"/>
    <w:rsid w:val="00213F17"/>
    <w:rsid w:val="00220C01"/>
    <w:rsid w:val="0022100D"/>
    <w:rsid w:val="0022264F"/>
    <w:rsid w:val="00222E2D"/>
    <w:rsid w:val="00231462"/>
    <w:rsid w:val="00232FD5"/>
    <w:rsid w:val="00233C32"/>
    <w:rsid w:val="00234002"/>
    <w:rsid w:val="00234A5B"/>
    <w:rsid w:val="00234CA5"/>
    <w:rsid w:val="002364AC"/>
    <w:rsid w:val="00237BAB"/>
    <w:rsid w:val="002401FF"/>
    <w:rsid w:val="00240414"/>
    <w:rsid w:val="00243909"/>
    <w:rsid w:val="00246200"/>
    <w:rsid w:val="002475EB"/>
    <w:rsid w:val="00255F9B"/>
    <w:rsid w:val="002571F7"/>
    <w:rsid w:val="002576F3"/>
    <w:rsid w:val="0025788C"/>
    <w:rsid w:val="00263026"/>
    <w:rsid w:val="00265DF4"/>
    <w:rsid w:val="00267E8E"/>
    <w:rsid w:val="002700DC"/>
    <w:rsid w:val="00271053"/>
    <w:rsid w:val="00272355"/>
    <w:rsid w:val="00272559"/>
    <w:rsid w:val="002743F0"/>
    <w:rsid w:val="0027498C"/>
    <w:rsid w:val="00277762"/>
    <w:rsid w:val="002828A6"/>
    <w:rsid w:val="00283ADC"/>
    <w:rsid w:val="00284A0B"/>
    <w:rsid w:val="00284AFE"/>
    <w:rsid w:val="00284C3C"/>
    <w:rsid w:val="0028526C"/>
    <w:rsid w:val="0029124C"/>
    <w:rsid w:val="00291762"/>
    <w:rsid w:val="002943AB"/>
    <w:rsid w:val="00294C31"/>
    <w:rsid w:val="0029575D"/>
    <w:rsid w:val="002967FF"/>
    <w:rsid w:val="00296872"/>
    <w:rsid w:val="002A0C3A"/>
    <w:rsid w:val="002A117E"/>
    <w:rsid w:val="002A4F1C"/>
    <w:rsid w:val="002A544F"/>
    <w:rsid w:val="002B1F79"/>
    <w:rsid w:val="002B23D0"/>
    <w:rsid w:val="002B410E"/>
    <w:rsid w:val="002B4EA0"/>
    <w:rsid w:val="002B6444"/>
    <w:rsid w:val="002B699C"/>
    <w:rsid w:val="002C1CFA"/>
    <w:rsid w:val="002C4DB5"/>
    <w:rsid w:val="002D1D87"/>
    <w:rsid w:val="002D3D2D"/>
    <w:rsid w:val="002D4E56"/>
    <w:rsid w:val="002E3CBB"/>
    <w:rsid w:val="002F4A5D"/>
    <w:rsid w:val="002F661B"/>
    <w:rsid w:val="002F6A33"/>
    <w:rsid w:val="00300B90"/>
    <w:rsid w:val="0030200B"/>
    <w:rsid w:val="003044A8"/>
    <w:rsid w:val="00307370"/>
    <w:rsid w:val="00312209"/>
    <w:rsid w:val="00312B63"/>
    <w:rsid w:val="00316B2A"/>
    <w:rsid w:val="0031777B"/>
    <w:rsid w:val="00320109"/>
    <w:rsid w:val="00320B42"/>
    <w:rsid w:val="0032189B"/>
    <w:rsid w:val="0032382B"/>
    <w:rsid w:val="00327943"/>
    <w:rsid w:val="00331EDF"/>
    <w:rsid w:val="0033213F"/>
    <w:rsid w:val="00332722"/>
    <w:rsid w:val="003328BC"/>
    <w:rsid w:val="00334977"/>
    <w:rsid w:val="00334DC6"/>
    <w:rsid w:val="00342268"/>
    <w:rsid w:val="00342F02"/>
    <w:rsid w:val="003473B0"/>
    <w:rsid w:val="003554B1"/>
    <w:rsid w:val="0036174C"/>
    <w:rsid w:val="0036184E"/>
    <w:rsid w:val="00367DCB"/>
    <w:rsid w:val="00373F9A"/>
    <w:rsid w:val="00374D30"/>
    <w:rsid w:val="00377504"/>
    <w:rsid w:val="0038215A"/>
    <w:rsid w:val="00382FEE"/>
    <w:rsid w:val="00383B40"/>
    <w:rsid w:val="0038457D"/>
    <w:rsid w:val="003861FE"/>
    <w:rsid w:val="00386281"/>
    <w:rsid w:val="0038780C"/>
    <w:rsid w:val="00391AE2"/>
    <w:rsid w:val="00392DE6"/>
    <w:rsid w:val="0039579C"/>
    <w:rsid w:val="00396791"/>
    <w:rsid w:val="003A04BB"/>
    <w:rsid w:val="003A52D6"/>
    <w:rsid w:val="003B1271"/>
    <w:rsid w:val="003B3096"/>
    <w:rsid w:val="003B5057"/>
    <w:rsid w:val="003C075D"/>
    <w:rsid w:val="003C14B0"/>
    <w:rsid w:val="003C394E"/>
    <w:rsid w:val="003C7B1A"/>
    <w:rsid w:val="003D34DA"/>
    <w:rsid w:val="003E29E1"/>
    <w:rsid w:val="003E2BEA"/>
    <w:rsid w:val="003E2E1A"/>
    <w:rsid w:val="003E5CBE"/>
    <w:rsid w:val="003E6DF3"/>
    <w:rsid w:val="003F0631"/>
    <w:rsid w:val="003F0E39"/>
    <w:rsid w:val="003F2664"/>
    <w:rsid w:val="003F35D5"/>
    <w:rsid w:val="003F6528"/>
    <w:rsid w:val="004013A4"/>
    <w:rsid w:val="004024E0"/>
    <w:rsid w:val="004079F4"/>
    <w:rsid w:val="00412AC0"/>
    <w:rsid w:val="00413759"/>
    <w:rsid w:val="0041392D"/>
    <w:rsid w:val="004144E5"/>
    <w:rsid w:val="00415D97"/>
    <w:rsid w:val="00417097"/>
    <w:rsid w:val="00417574"/>
    <w:rsid w:val="00421185"/>
    <w:rsid w:val="004217E3"/>
    <w:rsid w:val="004219B9"/>
    <w:rsid w:val="00422366"/>
    <w:rsid w:val="0042328C"/>
    <w:rsid w:val="00424561"/>
    <w:rsid w:val="0042548A"/>
    <w:rsid w:val="004311DC"/>
    <w:rsid w:val="004321D7"/>
    <w:rsid w:val="00434F3D"/>
    <w:rsid w:val="00435C8E"/>
    <w:rsid w:val="00436214"/>
    <w:rsid w:val="0043711D"/>
    <w:rsid w:val="0043761E"/>
    <w:rsid w:val="00440969"/>
    <w:rsid w:val="004417F6"/>
    <w:rsid w:val="00441E8E"/>
    <w:rsid w:val="004452E7"/>
    <w:rsid w:val="00446914"/>
    <w:rsid w:val="00447C0B"/>
    <w:rsid w:val="00450006"/>
    <w:rsid w:val="00450DC3"/>
    <w:rsid w:val="00451EB5"/>
    <w:rsid w:val="00461080"/>
    <w:rsid w:val="0046121C"/>
    <w:rsid w:val="00463D40"/>
    <w:rsid w:val="004640DB"/>
    <w:rsid w:val="00464BA6"/>
    <w:rsid w:val="0046685F"/>
    <w:rsid w:val="004669B0"/>
    <w:rsid w:val="00470301"/>
    <w:rsid w:val="00473C68"/>
    <w:rsid w:val="004747A4"/>
    <w:rsid w:val="004763A1"/>
    <w:rsid w:val="00482D1D"/>
    <w:rsid w:val="0048442F"/>
    <w:rsid w:val="00485679"/>
    <w:rsid w:val="00486426"/>
    <w:rsid w:val="00490448"/>
    <w:rsid w:val="004905C7"/>
    <w:rsid w:val="00490FB9"/>
    <w:rsid w:val="004938BF"/>
    <w:rsid w:val="00494CD2"/>
    <w:rsid w:val="00494CD8"/>
    <w:rsid w:val="00495025"/>
    <w:rsid w:val="004957A3"/>
    <w:rsid w:val="004970AE"/>
    <w:rsid w:val="00497590"/>
    <w:rsid w:val="004A2B27"/>
    <w:rsid w:val="004A5352"/>
    <w:rsid w:val="004A5779"/>
    <w:rsid w:val="004B11FE"/>
    <w:rsid w:val="004B1D3D"/>
    <w:rsid w:val="004B2309"/>
    <w:rsid w:val="004B2728"/>
    <w:rsid w:val="004B3484"/>
    <w:rsid w:val="004B46F2"/>
    <w:rsid w:val="004B53E9"/>
    <w:rsid w:val="004B7E03"/>
    <w:rsid w:val="004C2A6D"/>
    <w:rsid w:val="004C3CE8"/>
    <w:rsid w:val="004C50A3"/>
    <w:rsid w:val="004C6907"/>
    <w:rsid w:val="004D006C"/>
    <w:rsid w:val="004D0381"/>
    <w:rsid w:val="004D138E"/>
    <w:rsid w:val="004D184F"/>
    <w:rsid w:val="004D3EAD"/>
    <w:rsid w:val="004D5BEE"/>
    <w:rsid w:val="004D7C31"/>
    <w:rsid w:val="004E171C"/>
    <w:rsid w:val="004E1F64"/>
    <w:rsid w:val="004E5F6E"/>
    <w:rsid w:val="004E7D6A"/>
    <w:rsid w:val="004F00EF"/>
    <w:rsid w:val="004F493D"/>
    <w:rsid w:val="004F4CB1"/>
    <w:rsid w:val="004F71EE"/>
    <w:rsid w:val="00500FAC"/>
    <w:rsid w:val="0050240A"/>
    <w:rsid w:val="00504B90"/>
    <w:rsid w:val="0052115B"/>
    <w:rsid w:val="00521CAA"/>
    <w:rsid w:val="00524386"/>
    <w:rsid w:val="0052488D"/>
    <w:rsid w:val="00530664"/>
    <w:rsid w:val="00531EA0"/>
    <w:rsid w:val="005330FF"/>
    <w:rsid w:val="005364B6"/>
    <w:rsid w:val="005373BD"/>
    <w:rsid w:val="005403B5"/>
    <w:rsid w:val="005439C3"/>
    <w:rsid w:val="00550013"/>
    <w:rsid w:val="00550054"/>
    <w:rsid w:val="005532E2"/>
    <w:rsid w:val="0055699F"/>
    <w:rsid w:val="00556D78"/>
    <w:rsid w:val="00557322"/>
    <w:rsid w:val="00557414"/>
    <w:rsid w:val="00560970"/>
    <w:rsid w:val="00560B4C"/>
    <w:rsid w:val="00563FCC"/>
    <w:rsid w:val="0056558B"/>
    <w:rsid w:val="0056742E"/>
    <w:rsid w:val="00572A02"/>
    <w:rsid w:val="005737E5"/>
    <w:rsid w:val="00574109"/>
    <w:rsid w:val="00577934"/>
    <w:rsid w:val="00580688"/>
    <w:rsid w:val="00581500"/>
    <w:rsid w:val="0058315F"/>
    <w:rsid w:val="0058425D"/>
    <w:rsid w:val="00590756"/>
    <w:rsid w:val="00591398"/>
    <w:rsid w:val="005915E0"/>
    <w:rsid w:val="00592352"/>
    <w:rsid w:val="00594C28"/>
    <w:rsid w:val="005975A9"/>
    <w:rsid w:val="005A0096"/>
    <w:rsid w:val="005A0481"/>
    <w:rsid w:val="005A26ED"/>
    <w:rsid w:val="005A2DEF"/>
    <w:rsid w:val="005A336A"/>
    <w:rsid w:val="005A358F"/>
    <w:rsid w:val="005A62FF"/>
    <w:rsid w:val="005A7863"/>
    <w:rsid w:val="005B0C0D"/>
    <w:rsid w:val="005B2003"/>
    <w:rsid w:val="005B2D4E"/>
    <w:rsid w:val="005B347C"/>
    <w:rsid w:val="005B4EB2"/>
    <w:rsid w:val="005B7B5D"/>
    <w:rsid w:val="005B7E53"/>
    <w:rsid w:val="005C013E"/>
    <w:rsid w:val="005C1A87"/>
    <w:rsid w:val="005C23F1"/>
    <w:rsid w:val="005C2519"/>
    <w:rsid w:val="005C61DC"/>
    <w:rsid w:val="005C6AD3"/>
    <w:rsid w:val="005D12C2"/>
    <w:rsid w:val="005D55E8"/>
    <w:rsid w:val="005E0C2A"/>
    <w:rsid w:val="005E19D6"/>
    <w:rsid w:val="005E1A4E"/>
    <w:rsid w:val="005E3694"/>
    <w:rsid w:val="005E4719"/>
    <w:rsid w:val="005E5306"/>
    <w:rsid w:val="005E66E4"/>
    <w:rsid w:val="005E67A4"/>
    <w:rsid w:val="005E7DE0"/>
    <w:rsid w:val="005F239F"/>
    <w:rsid w:val="005F34E9"/>
    <w:rsid w:val="005F4B34"/>
    <w:rsid w:val="005F6A26"/>
    <w:rsid w:val="005F75ED"/>
    <w:rsid w:val="005F7A62"/>
    <w:rsid w:val="00605D8B"/>
    <w:rsid w:val="006069DE"/>
    <w:rsid w:val="00607CBB"/>
    <w:rsid w:val="00611BD1"/>
    <w:rsid w:val="006121ED"/>
    <w:rsid w:val="006137E2"/>
    <w:rsid w:val="00615DC2"/>
    <w:rsid w:val="00616C56"/>
    <w:rsid w:val="00616E70"/>
    <w:rsid w:val="00621D3F"/>
    <w:rsid w:val="00622AF5"/>
    <w:rsid w:val="00622B6B"/>
    <w:rsid w:val="0062410F"/>
    <w:rsid w:val="00624B84"/>
    <w:rsid w:val="0062621D"/>
    <w:rsid w:val="00626844"/>
    <w:rsid w:val="006268ED"/>
    <w:rsid w:val="0063231D"/>
    <w:rsid w:val="006331D1"/>
    <w:rsid w:val="00636339"/>
    <w:rsid w:val="00640AFB"/>
    <w:rsid w:val="00643CB3"/>
    <w:rsid w:val="00650CC9"/>
    <w:rsid w:val="00653FE4"/>
    <w:rsid w:val="0065441A"/>
    <w:rsid w:val="00657E19"/>
    <w:rsid w:val="0066105F"/>
    <w:rsid w:val="00666547"/>
    <w:rsid w:val="00666DAF"/>
    <w:rsid w:val="006671AE"/>
    <w:rsid w:val="006679EE"/>
    <w:rsid w:val="00670DE8"/>
    <w:rsid w:val="00671282"/>
    <w:rsid w:val="00671AEE"/>
    <w:rsid w:val="00672EC7"/>
    <w:rsid w:val="00673396"/>
    <w:rsid w:val="00673ADB"/>
    <w:rsid w:val="006811F8"/>
    <w:rsid w:val="006829EB"/>
    <w:rsid w:val="00683B91"/>
    <w:rsid w:val="006841A4"/>
    <w:rsid w:val="00684675"/>
    <w:rsid w:val="00692516"/>
    <w:rsid w:val="006967C8"/>
    <w:rsid w:val="006969AA"/>
    <w:rsid w:val="00697BF4"/>
    <w:rsid w:val="00697E60"/>
    <w:rsid w:val="006A2513"/>
    <w:rsid w:val="006A2A3A"/>
    <w:rsid w:val="006A39D4"/>
    <w:rsid w:val="006A538F"/>
    <w:rsid w:val="006A57F5"/>
    <w:rsid w:val="006A5D90"/>
    <w:rsid w:val="006B336D"/>
    <w:rsid w:val="006B607B"/>
    <w:rsid w:val="006B74D8"/>
    <w:rsid w:val="006B7F9F"/>
    <w:rsid w:val="006D0C01"/>
    <w:rsid w:val="006D1B53"/>
    <w:rsid w:val="006D2192"/>
    <w:rsid w:val="006D349A"/>
    <w:rsid w:val="006D5FC7"/>
    <w:rsid w:val="006E06C6"/>
    <w:rsid w:val="006E20E4"/>
    <w:rsid w:val="006E2727"/>
    <w:rsid w:val="006E4315"/>
    <w:rsid w:val="006E548C"/>
    <w:rsid w:val="006E7D8D"/>
    <w:rsid w:val="006F08B0"/>
    <w:rsid w:val="006F0D54"/>
    <w:rsid w:val="006F1C36"/>
    <w:rsid w:val="006F2B39"/>
    <w:rsid w:val="006F628C"/>
    <w:rsid w:val="0070029A"/>
    <w:rsid w:val="007011E7"/>
    <w:rsid w:val="00703166"/>
    <w:rsid w:val="007048D5"/>
    <w:rsid w:val="00706DB6"/>
    <w:rsid w:val="00710277"/>
    <w:rsid w:val="00710CEB"/>
    <w:rsid w:val="0071186E"/>
    <w:rsid w:val="00714221"/>
    <w:rsid w:val="00717518"/>
    <w:rsid w:val="00720E16"/>
    <w:rsid w:val="007212D2"/>
    <w:rsid w:val="00726B9A"/>
    <w:rsid w:val="00731E69"/>
    <w:rsid w:val="00732B37"/>
    <w:rsid w:val="00735F43"/>
    <w:rsid w:val="00737DF3"/>
    <w:rsid w:val="00741C28"/>
    <w:rsid w:val="00742743"/>
    <w:rsid w:val="0075033B"/>
    <w:rsid w:val="0075080E"/>
    <w:rsid w:val="007537BF"/>
    <w:rsid w:val="007625B6"/>
    <w:rsid w:val="007626EB"/>
    <w:rsid w:val="00765A75"/>
    <w:rsid w:val="00767C82"/>
    <w:rsid w:val="0077106D"/>
    <w:rsid w:val="00771A19"/>
    <w:rsid w:val="00772443"/>
    <w:rsid w:val="007762E1"/>
    <w:rsid w:val="00777DC0"/>
    <w:rsid w:val="00780699"/>
    <w:rsid w:val="00782729"/>
    <w:rsid w:val="00784D11"/>
    <w:rsid w:val="00786187"/>
    <w:rsid w:val="00786366"/>
    <w:rsid w:val="00786B79"/>
    <w:rsid w:val="00786DF4"/>
    <w:rsid w:val="00787041"/>
    <w:rsid w:val="007907FA"/>
    <w:rsid w:val="00794D6F"/>
    <w:rsid w:val="00795EB6"/>
    <w:rsid w:val="00797C11"/>
    <w:rsid w:val="007A262F"/>
    <w:rsid w:val="007A2B36"/>
    <w:rsid w:val="007A3931"/>
    <w:rsid w:val="007A4EAA"/>
    <w:rsid w:val="007A5447"/>
    <w:rsid w:val="007A5C27"/>
    <w:rsid w:val="007A687B"/>
    <w:rsid w:val="007A7DF6"/>
    <w:rsid w:val="007B01EC"/>
    <w:rsid w:val="007B5425"/>
    <w:rsid w:val="007B6AF6"/>
    <w:rsid w:val="007C219D"/>
    <w:rsid w:val="007C248B"/>
    <w:rsid w:val="007C37F2"/>
    <w:rsid w:val="007C3976"/>
    <w:rsid w:val="007C6CD9"/>
    <w:rsid w:val="007D1191"/>
    <w:rsid w:val="007D1A65"/>
    <w:rsid w:val="007D421D"/>
    <w:rsid w:val="007D4467"/>
    <w:rsid w:val="007D4AFB"/>
    <w:rsid w:val="007D67BF"/>
    <w:rsid w:val="007D6879"/>
    <w:rsid w:val="007E1E67"/>
    <w:rsid w:val="007E45D4"/>
    <w:rsid w:val="007F290F"/>
    <w:rsid w:val="007F5562"/>
    <w:rsid w:val="007F6D85"/>
    <w:rsid w:val="00800337"/>
    <w:rsid w:val="008042AF"/>
    <w:rsid w:val="00807399"/>
    <w:rsid w:val="0081197F"/>
    <w:rsid w:val="00811B34"/>
    <w:rsid w:val="00811B3A"/>
    <w:rsid w:val="00811C50"/>
    <w:rsid w:val="00813203"/>
    <w:rsid w:val="008175CE"/>
    <w:rsid w:val="008216C7"/>
    <w:rsid w:val="008320A5"/>
    <w:rsid w:val="00835833"/>
    <w:rsid w:val="0084274E"/>
    <w:rsid w:val="00845683"/>
    <w:rsid w:val="008457FA"/>
    <w:rsid w:val="00846C10"/>
    <w:rsid w:val="0084750F"/>
    <w:rsid w:val="008501C2"/>
    <w:rsid w:val="00850B2D"/>
    <w:rsid w:val="008536AC"/>
    <w:rsid w:val="00854A55"/>
    <w:rsid w:val="0085666E"/>
    <w:rsid w:val="00860546"/>
    <w:rsid w:val="008619C7"/>
    <w:rsid w:val="00864BEC"/>
    <w:rsid w:val="00872C42"/>
    <w:rsid w:val="008828E7"/>
    <w:rsid w:val="008903D1"/>
    <w:rsid w:val="008906CD"/>
    <w:rsid w:val="0089229F"/>
    <w:rsid w:val="0089663B"/>
    <w:rsid w:val="00896936"/>
    <w:rsid w:val="00896E62"/>
    <w:rsid w:val="00897AF0"/>
    <w:rsid w:val="008A0312"/>
    <w:rsid w:val="008A20BD"/>
    <w:rsid w:val="008A2951"/>
    <w:rsid w:val="008B23C1"/>
    <w:rsid w:val="008B269B"/>
    <w:rsid w:val="008B2DAD"/>
    <w:rsid w:val="008B371B"/>
    <w:rsid w:val="008B5B5F"/>
    <w:rsid w:val="008C35DA"/>
    <w:rsid w:val="008C3892"/>
    <w:rsid w:val="008C54DE"/>
    <w:rsid w:val="008C5599"/>
    <w:rsid w:val="008C6870"/>
    <w:rsid w:val="008C6AFD"/>
    <w:rsid w:val="008C70F9"/>
    <w:rsid w:val="008C7757"/>
    <w:rsid w:val="008C77F3"/>
    <w:rsid w:val="008D1580"/>
    <w:rsid w:val="008D4C1D"/>
    <w:rsid w:val="008D64EA"/>
    <w:rsid w:val="008D700B"/>
    <w:rsid w:val="008D72D3"/>
    <w:rsid w:val="008D7FEA"/>
    <w:rsid w:val="008E15DE"/>
    <w:rsid w:val="008E2178"/>
    <w:rsid w:val="008E3023"/>
    <w:rsid w:val="008E47DB"/>
    <w:rsid w:val="008E51DD"/>
    <w:rsid w:val="008E66E8"/>
    <w:rsid w:val="008F03B7"/>
    <w:rsid w:val="008F7ADF"/>
    <w:rsid w:val="00901133"/>
    <w:rsid w:val="00911D99"/>
    <w:rsid w:val="00912738"/>
    <w:rsid w:val="00914181"/>
    <w:rsid w:val="00915210"/>
    <w:rsid w:val="00917F8C"/>
    <w:rsid w:val="00921DA3"/>
    <w:rsid w:val="009258A7"/>
    <w:rsid w:val="00925C40"/>
    <w:rsid w:val="009317FF"/>
    <w:rsid w:val="00931D95"/>
    <w:rsid w:val="009348EE"/>
    <w:rsid w:val="0093536D"/>
    <w:rsid w:val="00936EB1"/>
    <w:rsid w:val="00937C95"/>
    <w:rsid w:val="00941008"/>
    <w:rsid w:val="00943CDB"/>
    <w:rsid w:val="00953ACF"/>
    <w:rsid w:val="00955297"/>
    <w:rsid w:val="00957178"/>
    <w:rsid w:val="00960291"/>
    <w:rsid w:val="009620F4"/>
    <w:rsid w:val="0096549E"/>
    <w:rsid w:val="009654F1"/>
    <w:rsid w:val="00971DB8"/>
    <w:rsid w:val="0098673D"/>
    <w:rsid w:val="00990DCC"/>
    <w:rsid w:val="0099145D"/>
    <w:rsid w:val="0099213E"/>
    <w:rsid w:val="00992B34"/>
    <w:rsid w:val="00995FB2"/>
    <w:rsid w:val="009A1095"/>
    <w:rsid w:val="009A21D6"/>
    <w:rsid w:val="009A31C2"/>
    <w:rsid w:val="009A4F88"/>
    <w:rsid w:val="009A681D"/>
    <w:rsid w:val="009A7676"/>
    <w:rsid w:val="009A7983"/>
    <w:rsid w:val="009A7B8D"/>
    <w:rsid w:val="009B0F12"/>
    <w:rsid w:val="009B199C"/>
    <w:rsid w:val="009B7E15"/>
    <w:rsid w:val="009C1ECB"/>
    <w:rsid w:val="009C45CE"/>
    <w:rsid w:val="009C4E30"/>
    <w:rsid w:val="009C7C88"/>
    <w:rsid w:val="009D0EDD"/>
    <w:rsid w:val="009D6739"/>
    <w:rsid w:val="009D6EDA"/>
    <w:rsid w:val="009D7DB9"/>
    <w:rsid w:val="009E2E64"/>
    <w:rsid w:val="009E3078"/>
    <w:rsid w:val="009E3A74"/>
    <w:rsid w:val="009E3F2B"/>
    <w:rsid w:val="009E7A58"/>
    <w:rsid w:val="009E7C0A"/>
    <w:rsid w:val="009F1856"/>
    <w:rsid w:val="009F30AB"/>
    <w:rsid w:val="009F4FA5"/>
    <w:rsid w:val="009F62D4"/>
    <w:rsid w:val="009F65C4"/>
    <w:rsid w:val="009F6B48"/>
    <w:rsid w:val="00A00E4D"/>
    <w:rsid w:val="00A028E1"/>
    <w:rsid w:val="00A03CA8"/>
    <w:rsid w:val="00A03F32"/>
    <w:rsid w:val="00A06993"/>
    <w:rsid w:val="00A07D70"/>
    <w:rsid w:val="00A10802"/>
    <w:rsid w:val="00A11925"/>
    <w:rsid w:val="00A12AF1"/>
    <w:rsid w:val="00A14D54"/>
    <w:rsid w:val="00A15C62"/>
    <w:rsid w:val="00A15C86"/>
    <w:rsid w:val="00A21BB3"/>
    <w:rsid w:val="00A25CC3"/>
    <w:rsid w:val="00A25E99"/>
    <w:rsid w:val="00A26530"/>
    <w:rsid w:val="00A2702E"/>
    <w:rsid w:val="00A31430"/>
    <w:rsid w:val="00A348DD"/>
    <w:rsid w:val="00A36B40"/>
    <w:rsid w:val="00A43B0A"/>
    <w:rsid w:val="00A43D64"/>
    <w:rsid w:val="00A43DEF"/>
    <w:rsid w:val="00A46F22"/>
    <w:rsid w:val="00A51421"/>
    <w:rsid w:val="00A51B66"/>
    <w:rsid w:val="00A55141"/>
    <w:rsid w:val="00A55616"/>
    <w:rsid w:val="00A57562"/>
    <w:rsid w:val="00A613FF"/>
    <w:rsid w:val="00A62B7B"/>
    <w:rsid w:val="00A6468C"/>
    <w:rsid w:val="00A649A1"/>
    <w:rsid w:val="00A65BBC"/>
    <w:rsid w:val="00A70662"/>
    <w:rsid w:val="00A70F1A"/>
    <w:rsid w:val="00A71598"/>
    <w:rsid w:val="00A74582"/>
    <w:rsid w:val="00A76DED"/>
    <w:rsid w:val="00A81352"/>
    <w:rsid w:val="00A84299"/>
    <w:rsid w:val="00A85A72"/>
    <w:rsid w:val="00A91412"/>
    <w:rsid w:val="00A91D2F"/>
    <w:rsid w:val="00A934B2"/>
    <w:rsid w:val="00A9432A"/>
    <w:rsid w:val="00A95591"/>
    <w:rsid w:val="00A95CDE"/>
    <w:rsid w:val="00A97EC3"/>
    <w:rsid w:val="00AA3A59"/>
    <w:rsid w:val="00AA53D0"/>
    <w:rsid w:val="00AA5DFA"/>
    <w:rsid w:val="00AA71C8"/>
    <w:rsid w:val="00AA7BC9"/>
    <w:rsid w:val="00AB074F"/>
    <w:rsid w:val="00AB3461"/>
    <w:rsid w:val="00AB36B4"/>
    <w:rsid w:val="00AB5475"/>
    <w:rsid w:val="00AB63FF"/>
    <w:rsid w:val="00AB6BF1"/>
    <w:rsid w:val="00AB7919"/>
    <w:rsid w:val="00AB7935"/>
    <w:rsid w:val="00AC236E"/>
    <w:rsid w:val="00AC5543"/>
    <w:rsid w:val="00AC737F"/>
    <w:rsid w:val="00AC76A7"/>
    <w:rsid w:val="00AD1770"/>
    <w:rsid w:val="00AE0327"/>
    <w:rsid w:val="00AE04DC"/>
    <w:rsid w:val="00AE0E00"/>
    <w:rsid w:val="00AE1739"/>
    <w:rsid w:val="00AE2196"/>
    <w:rsid w:val="00AE34C5"/>
    <w:rsid w:val="00AE358E"/>
    <w:rsid w:val="00AE3DFC"/>
    <w:rsid w:val="00AE4B2F"/>
    <w:rsid w:val="00AE51BC"/>
    <w:rsid w:val="00AE5F0D"/>
    <w:rsid w:val="00AE72FC"/>
    <w:rsid w:val="00AF076B"/>
    <w:rsid w:val="00AF681D"/>
    <w:rsid w:val="00B023C8"/>
    <w:rsid w:val="00B0531E"/>
    <w:rsid w:val="00B05C75"/>
    <w:rsid w:val="00B100A8"/>
    <w:rsid w:val="00B125A4"/>
    <w:rsid w:val="00B13C82"/>
    <w:rsid w:val="00B16935"/>
    <w:rsid w:val="00B16B6F"/>
    <w:rsid w:val="00B2059A"/>
    <w:rsid w:val="00B22560"/>
    <w:rsid w:val="00B2417D"/>
    <w:rsid w:val="00B24F01"/>
    <w:rsid w:val="00B27085"/>
    <w:rsid w:val="00B318CC"/>
    <w:rsid w:val="00B32FF2"/>
    <w:rsid w:val="00B33036"/>
    <w:rsid w:val="00B34231"/>
    <w:rsid w:val="00B3514A"/>
    <w:rsid w:val="00B354F9"/>
    <w:rsid w:val="00B35CDB"/>
    <w:rsid w:val="00B431B7"/>
    <w:rsid w:val="00B456B2"/>
    <w:rsid w:val="00B46B06"/>
    <w:rsid w:val="00B477FB"/>
    <w:rsid w:val="00B47E56"/>
    <w:rsid w:val="00B54102"/>
    <w:rsid w:val="00B563E9"/>
    <w:rsid w:val="00B575BC"/>
    <w:rsid w:val="00B57CBF"/>
    <w:rsid w:val="00B601C1"/>
    <w:rsid w:val="00B61148"/>
    <w:rsid w:val="00B61F84"/>
    <w:rsid w:val="00B65037"/>
    <w:rsid w:val="00B743C8"/>
    <w:rsid w:val="00B745C3"/>
    <w:rsid w:val="00B778EF"/>
    <w:rsid w:val="00B804F9"/>
    <w:rsid w:val="00B81AE1"/>
    <w:rsid w:val="00B81D9C"/>
    <w:rsid w:val="00B823EF"/>
    <w:rsid w:val="00B84EFF"/>
    <w:rsid w:val="00B90941"/>
    <w:rsid w:val="00B90DA6"/>
    <w:rsid w:val="00B9727C"/>
    <w:rsid w:val="00B9781A"/>
    <w:rsid w:val="00BA0D60"/>
    <w:rsid w:val="00BA0ED0"/>
    <w:rsid w:val="00BA2B82"/>
    <w:rsid w:val="00BA3BBB"/>
    <w:rsid w:val="00BA55E2"/>
    <w:rsid w:val="00BA60F2"/>
    <w:rsid w:val="00BA6BE8"/>
    <w:rsid w:val="00BB0AAF"/>
    <w:rsid w:val="00BB68C3"/>
    <w:rsid w:val="00BB71D9"/>
    <w:rsid w:val="00BC1BC0"/>
    <w:rsid w:val="00BC205A"/>
    <w:rsid w:val="00BC264A"/>
    <w:rsid w:val="00BC2D11"/>
    <w:rsid w:val="00BC413C"/>
    <w:rsid w:val="00BC4442"/>
    <w:rsid w:val="00BC44A2"/>
    <w:rsid w:val="00BC641E"/>
    <w:rsid w:val="00BC780F"/>
    <w:rsid w:val="00BD2ECC"/>
    <w:rsid w:val="00BD2F0C"/>
    <w:rsid w:val="00BD3C7D"/>
    <w:rsid w:val="00BD462D"/>
    <w:rsid w:val="00BD4D69"/>
    <w:rsid w:val="00BE06D5"/>
    <w:rsid w:val="00BE0F0E"/>
    <w:rsid w:val="00BE4486"/>
    <w:rsid w:val="00BE75BE"/>
    <w:rsid w:val="00BE7706"/>
    <w:rsid w:val="00BF0719"/>
    <w:rsid w:val="00BF0801"/>
    <w:rsid w:val="00BF3C12"/>
    <w:rsid w:val="00BF3E47"/>
    <w:rsid w:val="00BF580D"/>
    <w:rsid w:val="00BF5C2E"/>
    <w:rsid w:val="00BF5F7B"/>
    <w:rsid w:val="00C0483C"/>
    <w:rsid w:val="00C05687"/>
    <w:rsid w:val="00C100D3"/>
    <w:rsid w:val="00C10D87"/>
    <w:rsid w:val="00C11E75"/>
    <w:rsid w:val="00C12541"/>
    <w:rsid w:val="00C151E3"/>
    <w:rsid w:val="00C154BD"/>
    <w:rsid w:val="00C16AA1"/>
    <w:rsid w:val="00C21AC9"/>
    <w:rsid w:val="00C21DB7"/>
    <w:rsid w:val="00C226DC"/>
    <w:rsid w:val="00C22EE2"/>
    <w:rsid w:val="00C2300C"/>
    <w:rsid w:val="00C233CB"/>
    <w:rsid w:val="00C33BE3"/>
    <w:rsid w:val="00C35CB7"/>
    <w:rsid w:val="00C4110A"/>
    <w:rsid w:val="00C444C5"/>
    <w:rsid w:val="00C4504D"/>
    <w:rsid w:val="00C46CFA"/>
    <w:rsid w:val="00C51C76"/>
    <w:rsid w:val="00C53AB6"/>
    <w:rsid w:val="00C61019"/>
    <w:rsid w:val="00C62087"/>
    <w:rsid w:val="00C658DC"/>
    <w:rsid w:val="00C70109"/>
    <w:rsid w:val="00C74B0E"/>
    <w:rsid w:val="00C81A82"/>
    <w:rsid w:val="00C82177"/>
    <w:rsid w:val="00C836AD"/>
    <w:rsid w:val="00C853C9"/>
    <w:rsid w:val="00C85B0D"/>
    <w:rsid w:val="00C91A73"/>
    <w:rsid w:val="00C94A94"/>
    <w:rsid w:val="00C96030"/>
    <w:rsid w:val="00C96409"/>
    <w:rsid w:val="00C965DE"/>
    <w:rsid w:val="00CA12DB"/>
    <w:rsid w:val="00CA1739"/>
    <w:rsid w:val="00CA1A06"/>
    <w:rsid w:val="00CA4038"/>
    <w:rsid w:val="00CA67AF"/>
    <w:rsid w:val="00CA6EC8"/>
    <w:rsid w:val="00CA795C"/>
    <w:rsid w:val="00CB10D6"/>
    <w:rsid w:val="00CB23E4"/>
    <w:rsid w:val="00CB2F6D"/>
    <w:rsid w:val="00CB351D"/>
    <w:rsid w:val="00CB38A6"/>
    <w:rsid w:val="00CB6FD1"/>
    <w:rsid w:val="00CC08B4"/>
    <w:rsid w:val="00CC12D1"/>
    <w:rsid w:val="00CC16C2"/>
    <w:rsid w:val="00CC748E"/>
    <w:rsid w:val="00CD04A4"/>
    <w:rsid w:val="00CD1C95"/>
    <w:rsid w:val="00CD35D2"/>
    <w:rsid w:val="00CD6385"/>
    <w:rsid w:val="00CE2B14"/>
    <w:rsid w:val="00CE3AAD"/>
    <w:rsid w:val="00CE4D9A"/>
    <w:rsid w:val="00CE5DD2"/>
    <w:rsid w:val="00CF0966"/>
    <w:rsid w:val="00CF2568"/>
    <w:rsid w:val="00CF4207"/>
    <w:rsid w:val="00CF6424"/>
    <w:rsid w:val="00D029F4"/>
    <w:rsid w:val="00D02DDC"/>
    <w:rsid w:val="00D035F6"/>
    <w:rsid w:val="00D03767"/>
    <w:rsid w:val="00D03E70"/>
    <w:rsid w:val="00D04C1F"/>
    <w:rsid w:val="00D06EA2"/>
    <w:rsid w:val="00D07D92"/>
    <w:rsid w:val="00D107EE"/>
    <w:rsid w:val="00D1107E"/>
    <w:rsid w:val="00D11F99"/>
    <w:rsid w:val="00D138E1"/>
    <w:rsid w:val="00D155D3"/>
    <w:rsid w:val="00D17154"/>
    <w:rsid w:val="00D20E01"/>
    <w:rsid w:val="00D22E57"/>
    <w:rsid w:val="00D23E81"/>
    <w:rsid w:val="00D2560A"/>
    <w:rsid w:val="00D2773C"/>
    <w:rsid w:val="00D3180B"/>
    <w:rsid w:val="00D3584A"/>
    <w:rsid w:val="00D37091"/>
    <w:rsid w:val="00D403A4"/>
    <w:rsid w:val="00D40426"/>
    <w:rsid w:val="00D40D5A"/>
    <w:rsid w:val="00D416EE"/>
    <w:rsid w:val="00D46437"/>
    <w:rsid w:val="00D471C4"/>
    <w:rsid w:val="00D47CBD"/>
    <w:rsid w:val="00D508E7"/>
    <w:rsid w:val="00D54C09"/>
    <w:rsid w:val="00D5695C"/>
    <w:rsid w:val="00D60AC5"/>
    <w:rsid w:val="00D61821"/>
    <w:rsid w:val="00D66986"/>
    <w:rsid w:val="00D72F0F"/>
    <w:rsid w:val="00D734B1"/>
    <w:rsid w:val="00D82ED7"/>
    <w:rsid w:val="00D83C82"/>
    <w:rsid w:val="00D83FA4"/>
    <w:rsid w:val="00D8480B"/>
    <w:rsid w:val="00D85824"/>
    <w:rsid w:val="00D878D5"/>
    <w:rsid w:val="00D902C2"/>
    <w:rsid w:val="00D90EF4"/>
    <w:rsid w:val="00D9562A"/>
    <w:rsid w:val="00DA0700"/>
    <w:rsid w:val="00DA66C2"/>
    <w:rsid w:val="00DB0664"/>
    <w:rsid w:val="00DB0787"/>
    <w:rsid w:val="00DB1385"/>
    <w:rsid w:val="00DB24C7"/>
    <w:rsid w:val="00DB2B82"/>
    <w:rsid w:val="00DB3FED"/>
    <w:rsid w:val="00DB42C2"/>
    <w:rsid w:val="00DC06A6"/>
    <w:rsid w:val="00DC1B5E"/>
    <w:rsid w:val="00DC43D2"/>
    <w:rsid w:val="00DC5D3F"/>
    <w:rsid w:val="00DC74C2"/>
    <w:rsid w:val="00DD195D"/>
    <w:rsid w:val="00DE058E"/>
    <w:rsid w:val="00DE36C3"/>
    <w:rsid w:val="00DE47B4"/>
    <w:rsid w:val="00DE5CBC"/>
    <w:rsid w:val="00DE7203"/>
    <w:rsid w:val="00DF05E2"/>
    <w:rsid w:val="00DF2202"/>
    <w:rsid w:val="00DF2FDD"/>
    <w:rsid w:val="00DF3433"/>
    <w:rsid w:val="00DF494D"/>
    <w:rsid w:val="00DF547E"/>
    <w:rsid w:val="00E00AE9"/>
    <w:rsid w:val="00E101D1"/>
    <w:rsid w:val="00E11F77"/>
    <w:rsid w:val="00E11F84"/>
    <w:rsid w:val="00E13B49"/>
    <w:rsid w:val="00E15701"/>
    <w:rsid w:val="00E15CCC"/>
    <w:rsid w:val="00E1682C"/>
    <w:rsid w:val="00E170C6"/>
    <w:rsid w:val="00E20DC9"/>
    <w:rsid w:val="00E20FB1"/>
    <w:rsid w:val="00E22D6D"/>
    <w:rsid w:val="00E26129"/>
    <w:rsid w:val="00E334D8"/>
    <w:rsid w:val="00E3798E"/>
    <w:rsid w:val="00E43A34"/>
    <w:rsid w:val="00E45CDC"/>
    <w:rsid w:val="00E50259"/>
    <w:rsid w:val="00E5071A"/>
    <w:rsid w:val="00E51B13"/>
    <w:rsid w:val="00E53C72"/>
    <w:rsid w:val="00E64FFF"/>
    <w:rsid w:val="00E66269"/>
    <w:rsid w:val="00E666F9"/>
    <w:rsid w:val="00E677C3"/>
    <w:rsid w:val="00E75FA8"/>
    <w:rsid w:val="00E7776F"/>
    <w:rsid w:val="00E8258F"/>
    <w:rsid w:val="00E84AAD"/>
    <w:rsid w:val="00E85A72"/>
    <w:rsid w:val="00E87DEF"/>
    <w:rsid w:val="00E91A3A"/>
    <w:rsid w:val="00E9216B"/>
    <w:rsid w:val="00E94CC3"/>
    <w:rsid w:val="00EA029F"/>
    <w:rsid w:val="00EA10A2"/>
    <w:rsid w:val="00EA24BC"/>
    <w:rsid w:val="00EA5B29"/>
    <w:rsid w:val="00EA5D54"/>
    <w:rsid w:val="00EB0103"/>
    <w:rsid w:val="00EB0B55"/>
    <w:rsid w:val="00EB0FF0"/>
    <w:rsid w:val="00EB15A8"/>
    <w:rsid w:val="00EB1A42"/>
    <w:rsid w:val="00EB2A80"/>
    <w:rsid w:val="00EB37EC"/>
    <w:rsid w:val="00EB495E"/>
    <w:rsid w:val="00EB7622"/>
    <w:rsid w:val="00EC1895"/>
    <w:rsid w:val="00ED14A9"/>
    <w:rsid w:val="00ED45F5"/>
    <w:rsid w:val="00ED4C68"/>
    <w:rsid w:val="00ED7293"/>
    <w:rsid w:val="00EE211C"/>
    <w:rsid w:val="00EE3D9B"/>
    <w:rsid w:val="00EE50DE"/>
    <w:rsid w:val="00EF10F1"/>
    <w:rsid w:val="00EF29CC"/>
    <w:rsid w:val="00EF5B62"/>
    <w:rsid w:val="00EF6B55"/>
    <w:rsid w:val="00EF7228"/>
    <w:rsid w:val="00F007D6"/>
    <w:rsid w:val="00F02ECC"/>
    <w:rsid w:val="00F07B7F"/>
    <w:rsid w:val="00F07DAD"/>
    <w:rsid w:val="00F12277"/>
    <w:rsid w:val="00F1308B"/>
    <w:rsid w:val="00F136BE"/>
    <w:rsid w:val="00F17B4F"/>
    <w:rsid w:val="00F20ADE"/>
    <w:rsid w:val="00F22298"/>
    <w:rsid w:val="00F24B75"/>
    <w:rsid w:val="00F2664B"/>
    <w:rsid w:val="00F275F0"/>
    <w:rsid w:val="00F3015B"/>
    <w:rsid w:val="00F32AB5"/>
    <w:rsid w:val="00F34204"/>
    <w:rsid w:val="00F35AF8"/>
    <w:rsid w:val="00F35B2F"/>
    <w:rsid w:val="00F36E16"/>
    <w:rsid w:val="00F43B95"/>
    <w:rsid w:val="00F450DD"/>
    <w:rsid w:val="00F51F75"/>
    <w:rsid w:val="00F539DD"/>
    <w:rsid w:val="00F53E86"/>
    <w:rsid w:val="00F54FB7"/>
    <w:rsid w:val="00F61046"/>
    <w:rsid w:val="00F62ABE"/>
    <w:rsid w:val="00F62E0A"/>
    <w:rsid w:val="00F631CA"/>
    <w:rsid w:val="00F65177"/>
    <w:rsid w:val="00F67A95"/>
    <w:rsid w:val="00F7083D"/>
    <w:rsid w:val="00F719BC"/>
    <w:rsid w:val="00F731CC"/>
    <w:rsid w:val="00F73B79"/>
    <w:rsid w:val="00F73C10"/>
    <w:rsid w:val="00F7450D"/>
    <w:rsid w:val="00F748C3"/>
    <w:rsid w:val="00F74CF4"/>
    <w:rsid w:val="00F8050D"/>
    <w:rsid w:val="00F8279A"/>
    <w:rsid w:val="00F82B95"/>
    <w:rsid w:val="00F840FE"/>
    <w:rsid w:val="00F8445E"/>
    <w:rsid w:val="00F872DA"/>
    <w:rsid w:val="00F906DA"/>
    <w:rsid w:val="00F9203F"/>
    <w:rsid w:val="00F9453A"/>
    <w:rsid w:val="00F953E2"/>
    <w:rsid w:val="00FA2263"/>
    <w:rsid w:val="00FA3EA3"/>
    <w:rsid w:val="00FA4A20"/>
    <w:rsid w:val="00FA4C0C"/>
    <w:rsid w:val="00FA673A"/>
    <w:rsid w:val="00FA6DF6"/>
    <w:rsid w:val="00FB088B"/>
    <w:rsid w:val="00FB0B9C"/>
    <w:rsid w:val="00FB1669"/>
    <w:rsid w:val="00FB17CF"/>
    <w:rsid w:val="00FB6D2D"/>
    <w:rsid w:val="00FC2A4E"/>
    <w:rsid w:val="00FC6D04"/>
    <w:rsid w:val="00FC7DAF"/>
    <w:rsid w:val="00FD0014"/>
    <w:rsid w:val="00FD6FE5"/>
    <w:rsid w:val="00FD7375"/>
    <w:rsid w:val="00FE03E3"/>
    <w:rsid w:val="00FE1C29"/>
    <w:rsid w:val="00FE46DC"/>
    <w:rsid w:val="00FE7550"/>
    <w:rsid w:val="00FF07C1"/>
    <w:rsid w:val="00FF2E44"/>
    <w:rsid w:val="00FF42DE"/>
    <w:rsid w:val="00FF46E9"/>
    <w:rsid w:val="00FF4906"/>
    <w:rsid w:val="00FF55DC"/>
    <w:rsid w:val="00FF60B8"/>
    <w:rsid w:val="00FF67B2"/>
    <w:rsid w:val="00FF6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1C1"/>
    <w:rPr>
      <w:rFonts w:ascii="Arial" w:eastAsia="Times New Roman" w:hAnsi="Arial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21C1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21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F21C1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link w:val="Heading2"/>
    <w:uiPriority w:val="9"/>
    <w:semiHidden/>
    <w:rsid w:val="000F21C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BodyText">
    <w:name w:val="Body Text"/>
    <w:basedOn w:val="Normal"/>
    <w:link w:val="BodyTextChar"/>
    <w:uiPriority w:val="99"/>
    <w:rsid w:val="000F21C1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rsid w:val="000F21C1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70CCB"/>
    <w:pPr>
      <w:spacing w:line="240" w:lineRule="atLeast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0F21C1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0F21C1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0F21C1"/>
    <w:rPr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noteTextChar">
    <w:name w:val="Footnote Text Char"/>
    <w:link w:val="FootnoteText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F21C1"/>
    <w:rPr>
      <w:sz w:val="20"/>
    </w:rPr>
  </w:style>
  <w:style w:type="character" w:customStyle="1" w:styleId="BalloonTextChar">
    <w:name w:val="Balloon Text Char"/>
    <w:link w:val="BalloonText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CommentTextChar">
    <w:name w:val="Comment Text Char"/>
    <w:link w:val="CommentText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21C1"/>
    <w:rPr>
      <w:sz w:val="20"/>
    </w:rPr>
  </w:style>
  <w:style w:type="character" w:customStyle="1" w:styleId="CommentSubjectChar">
    <w:name w:val="Comment Subject Char"/>
    <w:link w:val="CommentSubject"/>
    <w:uiPriority w:val="99"/>
    <w:semiHidden/>
    <w:rsid w:val="000F21C1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1C1"/>
    <w:rPr>
      <w:b/>
      <w:bCs/>
    </w:rPr>
  </w:style>
  <w:style w:type="paragraph" w:styleId="ListParagraph">
    <w:name w:val="List Paragraph"/>
    <w:basedOn w:val="Normal"/>
    <w:uiPriority w:val="34"/>
    <w:qFormat/>
    <w:rsid w:val="000F21C1"/>
    <w:pPr>
      <w:ind w:left="720"/>
      <w:contextualSpacing/>
    </w:pPr>
  </w:style>
  <w:style w:type="character" w:customStyle="1" w:styleId="DocumentMapChar">
    <w:name w:val="Document Map Char"/>
    <w:link w:val="DocumentMap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shorttext">
    <w:name w:val="short_text"/>
    <w:basedOn w:val="DefaultParagraphFont"/>
    <w:rsid w:val="001B68C3"/>
  </w:style>
  <w:style w:type="character" w:customStyle="1" w:styleId="hps">
    <w:name w:val="hps"/>
    <w:basedOn w:val="DefaultParagraphFont"/>
    <w:rsid w:val="001B68C3"/>
  </w:style>
  <w:style w:type="paragraph" w:styleId="Footer">
    <w:name w:val="footer"/>
    <w:basedOn w:val="Normal"/>
    <w:link w:val="FooterChar"/>
    <w:uiPriority w:val="99"/>
    <w:unhideWhenUsed/>
    <w:rsid w:val="00424561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4561"/>
    <w:rPr>
      <w:rFonts w:ascii="Arial" w:eastAsia="Times New Roman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1C1"/>
    <w:rPr>
      <w:rFonts w:ascii="Arial" w:eastAsia="Times New Roman" w:hAnsi="Arial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21C1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21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F21C1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link w:val="Heading2"/>
    <w:uiPriority w:val="9"/>
    <w:semiHidden/>
    <w:rsid w:val="000F21C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BodyText">
    <w:name w:val="Body Text"/>
    <w:basedOn w:val="Normal"/>
    <w:link w:val="BodyTextChar"/>
    <w:uiPriority w:val="99"/>
    <w:rsid w:val="000F21C1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rsid w:val="000F21C1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70CCB"/>
    <w:pPr>
      <w:spacing w:line="240" w:lineRule="atLeast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0F21C1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0F21C1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0F21C1"/>
    <w:rPr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noteTextChar">
    <w:name w:val="Footnote Text Char"/>
    <w:link w:val="FootnoteText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F21C1"/>
    <w:rPr>
      <w:sz w:val="20"/>
    </w:rPr>
  </w:style>
  <w:style w:type="character" w:customStyle="1" w:styleId="BalloonTextChar">
    <w:name w:val="Balloon Text Char"/>
    <w:link w:val="BalloonText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CommentTextChar">
    <w:name w:val="Comment Text Char"/>
    <w:link w:val="CommentText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21C1"/>
    <w:rPr>
      <w:sz w:val="20"/>
    </w:rPr>
  </w:style>
  <w:style w:type="character" w:customStyle="1" w:styleId="CommentSubjectChar">
    <w:name w:val="Comment Subject Char"/>
    <w:link w:val="CommentSubject"/>
    <w:uiPriority w:val="99"/>
    <w:semiHidden/>
    <w:rsid w:val="000F21C1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1C1"/>
    <w:rPr>
      <w:b/>
      <w:bCs/>
    </w:rPr>
  </w:style>
  <w:style w:type="paragraph" w:styleId="ListParagraph">
    <w:name w:val="List Paragraph"/>
    <w:basedOn w:val="Normal"/>
    <w:uiPriority w:val="34"/>
    <w:qFormat/>
    <w:rsid w:val="000F21C1"/>
    <w:pPr>
      <w:ind w:left="720"/>
      <w:contextualSpacing/>
    </w:pPr>
  </w:style>
  <w:style w:type="character" w:customStyle="1" w:styleId="DocumentMapChar">
    <w:name w:val="Document Map Char"/>
    <w:link w:val="DocumentMap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shorttext">
    <w:name w:val="short_text"/>
    <w:basedOn w:val="DefaultParagraphFont"/>
    <w:rsid w:val="001B68C3"/>
  </w:style>
  <w:style w:type="character" w:customStyle="1" w:styleId="hps">
    <w:name w:val="hps"/>
    <w:basedOn w:val="DefaultParagraphFont"/>
    <w:rsid w:val="001B68C3"/>
  </w:style>
  <w:style w:type="paragraph" w:styleId="Footer">
    <w:name w:val="footer"/>
    <w:basedOn w:val="Normal"/>
    <w:link w:val="FooterChar"/>
    <w:uiPriority w:val="99"/>
    <w:unhideWhenUsed/>
    <w:rsid w:val="00424561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4561"/>
    <w:rPr>
      <w:rFonts w:ascii="Arial" w:eastAsia="Times New Roman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61F694-4EAD-41C4-BD9C-3B622148F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11</Pages>
  <Words>2053</Words>
  <Characters>11293</Characters>
  <Application>Microsoft Office Word</Application>
  <DocSecurity>0</DocSecurity>
  <Lines>94</Lines>
  <Paragraphs>26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13320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COFREPECHE</dc:creator>
  <cp:lastModifiedBy>Jenny Cheatle</cp:lastModifiedBy>
  <cp:revision>50</cp:revision>
  <dcterms:created xsi:type="dcterms:W3CDTF">2015-07-20T12:37:00Z</dcterms:created>
  <dcterms:modified xsi:type="dcterms:W3CDTF">2015-09-24T09:12:00Z</dcterms:modified>
</cp:coreProperties>
</file>