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402A">
        <w:rPr>
          <w:rFonts w:cs="Arial"/>
          <w:b/>
          <w:sz w:val="20"/>
          <w:lang w:val="fr-FR"/>
        </w:rPr>
        <w:t>ICCAT ROP-BFT 201</w:t>
      </w:r>
      <w:r w:rsidR="00490448">
        <w:rPr>
          <w:rFonts w:cs="Arial"/>
          <w:b/>
          <w:sz w:val="20"/>
          <w:lang w:val="fr-FR"/>
        </w:rPr>
        <w:t>5-2016</w:t>
      </w:r>
    </w:p>
    <w:p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Déploiement sur les fermes d’engraissement</w:t>
      </w:r>
    </w:p>
    <w:p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OPERATIONS DE MISE EN CAGE</w:t>
      </w:r>
    </w:p>
    <w:p w:rsidR="00A10802" w:rsidRPr="00616C56" w:rsidRDefault="00A10802" w:rsidP="000F21C1">
      <w:pPr>
        <w:spacing w:after="60"/>
        <w:jc w:val="both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829"/>
        <w:gridCol w:w="5243"/>
      </w:tblGrid>
      <w:tr w:rsidR="000F21C1" w:rsidRPr="004200D8" w:rsidTr="000F21C1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0F21C1" w:rsidRPr="00446914" w:rsidRDefault="00FD0014" w:rsidP="00A00E4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490448" w:rsidRPr="00490448">
              <w:rPr>
                <w:rFonts w:cs="Arial"/>
                <w:sz w:val="20"/>
                <w:lang w:val="fr-FR"/>
              </w:rPr>
              <w:t>001MA0268</w:t>
            </w:r>
          </w:p>
        </w:tc>
      </w:tr>
      <w:tr w:rsidR="00446914" w:rsidRPr="00616C56" w:rsidTr="009D6739">
        <w:trPr>
          <w:cantSplit/>
          <w:jc w:val="center"/>
        </w:trPr>
        <w:tc>
          <w:tcPr>
            <w:tcW w:w="3829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46914" w:rsidRPr="00616C56" w:rsidRDefault="00446914" w:rsidP="0044691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524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46914" w:rsidRPr="00A73BC0" w:rsidRDefault="00446914" w:rsidP="00446914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</w:rPr>
            </w:pPr>
          </w:p>
        </w:tc>
      </w:tr>
      <w:tr w:rsidR="00446914" w:rsidRPr="00446914" w:rsidTr="009D6739">
        <w:trPr>
          <w:cantSplit/>
          <w:jc w:val="center"/>
        </w:trPr>
        <w:tc>
          <w:tcPr>
            <w:tcW w:w="382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46914" w:rsidRPr="00616C56" w:rsidRDefault="00446914" w:rsidP="00446914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référence ICCAT de la ferme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46914" w:rsidRPr="00A01C54" w:rsidRDefault="00446914" w:rsidP="0044691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46914" w:rsidRPr="00616C56" w:rsidTr="009D6739">
        <w:trPr>
          <w:cantSplit/>
          <w:jc w:val="center"/>
        </w:trPr>
        <w:tc>
          <w:tcPr>
            <w:tcW w:w="382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46914" w:rsidRPr="00616C56" w:rsidRDefault="00446914" w:rsidP="00446914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46914" w:rsidRPr="00A01C54" w:rsidRDefault="00446914" w:rsidP="0044691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MAROC</w:t>
            </w:r>
          </w:p>
        </w:tc>
      </w:tr>
      <w:tr w:rsidR="00446914" w:rsidRPr="009D6739" w:rsidTr="009D6739">
        <w:trPr>
          <w:cantSplit/>
          <w:jc w:val="center"/>
        </w:trPr>
        <w:tc>
          <w:tcPr>
            <w:tcW w:w="382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46914" w:rsidRPr="00616C56" w:rsidRDefault="00446914" w:rsidP="00446914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46914" w:rsidRPr="009D6739" w:rsidRDefault="00446914" w:rsidP="0044691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fr-FR"/>
              </w:rPr>
            </w:pPr>
          </w:p>
        </w:tc>
      </w:tr>
      <w:tr w:rsidR="00446914" w:rsidRPr="00616C56" w:rsidTr="009D6739">
        <w:trPr>
          <w:cantSplit/>
          <w:jc w:val="center"/>
        </w:trPr>
        <w:tc>
          <w:tcPr>
            <w:tcW w:w="382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46914" w:rsidRPr="00616C56" w:rsidRDefault="00446914" w:rsidP="00446914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46914" w:rsidRPr="00A01C54" w:rsidRDefault="00490448" w:rsidP="00CF6424">
            <w:pPr>
              <w:spacing w:before="240" w:after="240"/>
              <w:rPr>
                <w:rFonts w:cs="Arial"/>
                <w:sz w:val="20"/>
              </w:rPr>
            </w:pPr>
            <w:r w:rsidRPr="00490448">
              <w:rPr>
                <w:rFonts w:cs="Arial"/>
                <w:sz w:val="20"/>
              </w:rPr>
              <w:t>IGOR ANTON GOUSSIAUME</w:t>
            </w:r>
          </w:p>
        </w:tc>
      </w:tr>
      <w:tr w:rsidR="00446914" w:rsidRPr="00446914" w:rsidTr="009D6739">
        <w:trPr>
          <w:cantSplit/>
          <w:jc w:val="center"/>
        </w:trPr>
        <w:tc>
          <w:tcPr>
            <w:tcW w:w="382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46914" w:rsidRPr="00616C56" w:rsidRDefault="00446914" w:rsidP="00446914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d’identité ICCAT de l’observateur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46914" w:rsidRPr="00A01C54" w:rsidRDefault="00490448" w:rsidP="00446914">
            <w:pPr>
              <w:spacing w:before="240" w:after="240"/>
              <w:rPr>
                <w:rFonts w:cs="Arial"/>
                <w:sz w:val="20"/>
              </w:rPr>
            </w:pPr>
            <w:r w:rsidRPr="00490448">
              <w:rPr>
                <w:rFonts w:cs="Arial"/>
                <w:sz w:val="20"/>
              </w:rPr>
              <w:t>016</w:t>
            </w:r>
          </w:p>
        </w:tc>
      </w:tr>
    </w:tbl>
    <w:p w:rsidR="00A10802" w:rsidRPr="00616C56" w:rsidRDefault="00A10802" w:rsidP="00A00E4D">
      <w:pPr>
        <w:jc w:val="both"/>
        <w:rPr>
          <w:rFonts w:cs="Arial"/>
          <w:sz w:val="20"/>
          <w:lang w:val="fr-FR"/>
        </w:rPr>
      </w:pPr>
    </w:p>
    <w:p w:rsidR="000F21C1" w:rsidRPr="00616C56" w:rsidRDefault="00FD0014" w:rsidP="00A00E4D">
      <w:pPr>
        <w:pStyle w:val="Heading2"/>
        <w:keepLines w:val="0"/>
        <w:spacing w:before="12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616C56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  <w:r w:rsidR="00CF6424">
        <w:rPr>
          <w:rFonts w:ascii="Arial" w:hAnsi="Arial" w:cs="Arial"/>
          <w:color w:val="auto"/>
          <w:sz w:val="20"/>
          <w:szCs w:val="20"/>
          <w:lang w:val="fr-FR"/>
        </w:rPr>
        <w:t>*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0F21C1" w:rsidRPr="00616C56" w:rsidTr="00213348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21C1" w:rsidRPr="00616C56" w:rsidRDefault="00FD0014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</w:t>
            </w:r>
            <w:proofErr w:type="spellStart"/>
            <w:r w:rsidRPr="00616C56">
              <w:rPr>
                <w:rFonts w:cs="Arial"/>
                <w:sz w:val="20"/>
                <w:lang w:val="fr-FR"/>
              </w:rPr>
              <w:t>jj</w:t>
            </w:r>
            <w:proofErr w:type="spellEnd"/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616C56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014" w:rsidRPr="00616C56" w:rsidRDefault="00FD0014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:rsidR="000F21C1" w:rsidRPr="00616C56" w:rsidRDefault="00FD0014" w:rsidP="00FD001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</w:t>
            </w:r>
            <w:proofErr w:type="spellStart"/>
            <w:r w:rsidRPr="00616C56">
              <w:rPr>
                <w:rFonts w:ascii="Arial" w:hAnsi="Arial" w:cs="Arial"/>
                <w:szCs w:val="20"/>
                <w:lang w:val="fr-FR"/>
              </w:rPr>
              <w:t>jj</w:t>
            </w:r>
            <w:proofErr w:type="spellEnd"/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1C1" w:rsidRPr="00616C56" w:rsidRDefault="000F21C1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29124C" w:rsidRPr="00616C56" w:rsidTr="0021334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24C" w:rsidRPr="00616C56" w:rsidRDefault="0029124C" w:rsidP="00283AD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Date de Mobilisation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24C" w:rsidRDefault="002912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30/04/2015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24C" w:rsidRDefault="0029124C" w:rsidP="008427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30/04/2015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24C" w:rsidRDefault="0029124C" w:rsidP="00283ADC"/>
        </w:tc>
      </w:tr>
      <w:tr w:rsidR="0029124C" w:rsidRPr="00616C56" w:rsidTr="0021334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24C" w:rsidRPr="00616C56" w:rsidRDefault="0029124C" w:rsidP="00283AD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24C" w:rsidRDefault="0029124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30/04/2015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24C" w:rsidRDefault="0029124C" w:rsidP="008427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30/04/2015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24C" w:rsidRDefault="0029124C" w:rsidP="00283ADC"/>
        </w:tc>
      </w:tr>
      <w:tr w:rsidR="0029124C" w:rsidRPr="00616C56" w:rsidTr="0021334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24C" w:rsidRPr="00731C40" w:rsidRDefault="0029124C" w:rsidP="00213348">
            <w:pPr>
              <w:jc w:val="center"/>
              <w:rPr>
                <w:rFonts w:cs="Arial"/>
                <w:sz w:val="20"/>
                <w:lang w:val="fr-FR"/>
              </w:rPr>
            </w:pPr>
            <w:r w:rsidRPr="00731C40">
              <w:rPr>
                <w:rFonts w:cs="Arial"/>
                <w:sz w:val="20"/>
                <w:lang w:val="fr-FR"/>
              </w:rPr>
              <w:t>Arrivé</w:t>
            </w:r>
            <w:r>
              <w:rPr>
                <w:rFonts w:cs="Arial"/>
                <w:sz w:val="20"/>
                <w:lang w:val="fr-FR"/>
              </w:rPr>
              <w:t>e sur la ferme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24C" w:rsidRPr="00651F75" w:rsidRDefault="0029124C" w:rsidP="00213348">
            <w:pPr>
              <w:jc w:val="center"/>
              <w:rPr>
                <w:rFonts w:cs="Arial"/>
                <w:sz w:val="20"/>
              </w:rPr>
            </w:pPr>
            <w:r w:rsidRPr="0029124C">
              <w:rPr>
                <w:rFonts w:cs="Arial"/>
                <w:sz w:val="20"/>
              </w:rPr>
              <w:t>01/05/2015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24C" w:rsidRPr="00651F75" w:rsidRDefault="0029124C" w:rsidP="0021334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24C" w:rsidRPr="00731C40" w:rsidRDefault="0029124C" w:rsidP="00056330">
            <w:pPr>
              <w:pStyle w:val="Header"/>
              <w:spacing w:before="60" w:after="60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9124C" w:rsidRPr="00616C56" w:rsidTr="0021334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24C" w:rsidRPr="00616C56" w:rsidRDefault="0029124C" w:rsidP="00283AD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Période d’observation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(1)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24C" w:rsidRPr="00497590" w:rsidRDefault="0029124C" w:rsidP="00283ADC">
            <w:pPr>
              <w:jc w:val="center"/>
              <w:rPr>
                <w:rFonts w:cs="Arial"/>
                <w:sz w:val="20"/>
                <w:lang w:val="fr-FR"/>
              </w:rPr>
            </w:pPr>
            <w:r w:rsidRPr="00497590">
              <w:rPr>
                <w:rFonts w:cs="Arial"/>
                <w:sz w:val="20"/>
                <w:lang w:val="fr-FR"/>
              </w:rPr>
              <w:t>02/05/2015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24C" w:rsidRPr="00497590" w:rsidRDefault="0029124C" w:rsidP="0029124C">
            <w:pPr>
              <w:jc w:val="center"/>
              <w:rPr>
                <w:rFonts w:cs="Arial"/>
                <w:sz w:val="20"/>
                <w:lang w:val="fr-FR"/>
              </w:rPr>
            </w:pPr>
            <w:r w:rsidRPr="00497590">
              <w:rPr>
                <w:rFonts w:cs="Arial"/>
                <w:sz w:val="20"/>
                <w:lang w:val="fr-FR"/>
              </w:rPr>
              <w:t>05/05/2015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24C" w:rsidRDefault="0029124C" w:rsidP="00283ADC"/>
        </w:tc>
      </w:tr>
      <w:tr w:rsidR="0029124C" w:rsidRPr="00616C56" w:rsidTr="0021334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24C" w:rsidRPr="00616C56" w:rsidRDefault="0029124C" w:rsidP="00283AD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Période d’observation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(2)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24C" w:rsidRPr="00497590" w:rsidRDefault="0029124C" w:rsidP="00283ADC">
            <w:pPr>
              <w:jc w:val="center"/>
              <w:rPr>
                <w:rFonts w:cs="Arial"/>
                <w:sz w:val="20"/>
                <w:lang w:val="fr-FR"/>
              </w:rPr>
            </w:pPr>
            <w:r w:rsidRPr="00497590">
              <w:rPr>
                <w:rFonts w:cs="Arial"/>
                <w:sz w:val="20"/>
                <w:lang w:val="fr-FR"/>
              </w:rPr>
              <w:t>07/05/201</w:t>
            </w:r>
            <w:r w:rsidR="00056330"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24C" w:rsidRPr="00497590" w:rsidRDefault="0029124C" w:rsidP="0085666E">
            <w:pPr>
              <w:jc w:val="center"/>
              <w:rPr>
                <w:rFonts w:cs="Arial"/>
                <w:sz w:val="20"/>
                <w:lang w:val="fr-FR"/>
              </w:rPr>
            </w:pPr>
            <w:r w:rsidRPr="00497590">
              <w:rPr>
                <w:rFonts w:cs="Arial"/>
                <w:sz w:val="20"/>
                <w:lang w:val="fr-FR"/>
              </w:rPr>
              <w:t>0</w:t>
            </w:r>
            <w:r w:rsidR="0085666E" w:rsidRPr="00497590">
              <w:rPr>
                <w:rFonts w:cs="Arial"/>
                <w:sz w:val="20"/>
                <w:lang w:val="fr-FR"/>
              </w:rPr>
              <w:t>7</w:t>
            </w:r>
            <w:r w:rsidR="00056330">
              <w:rPr>
                <w:rFonts w:cs="Arial"/>
                <w:sz w:val="20"/>
                <w:lang w:val="fr-FR"/>
              </w:rPr>
              <w:t>/05/2015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24C" w:rsidRDefault="0029124C" w:rsidP="00283ADC"/>
        </w:tc>
      </w:tr>
      <w:tr w:rsidR="0029124C" w:rsidRPr="00616C56" w:rsidTr="0021334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24C" w:rsidRPr="00616C56" w:rsidRDefault="0029124C" w:rsidP="00CF64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P</w:t>
            </w:r>
            <w:r w:rsidR="00CF6424">
              <w:rPr>
                <w:rFonts w:ascii="Arial" w:hAnsi="Arial" w:cs="Arial"/>
                <w:szCs w:val="20"/>
                <w:lang w:val="fr-FR"/>
              </w:rPr>
              <w:t>é</w:t>
            </w:r>
            <w:r>
              <w:rPr>
                <w:rFonts w:ascii="Arial" w:hAnsi="Arial" w:cs="Arial"/>
                <w:szCs w:val="20"/>
                <w:lang w:val="fr-FR"/>
              </w:rPr>
              <w:t>riode d’observation (3)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24C" w:rsidRPr="00497590" w:rsidRDefault="0085666E" w:rsidP="00283ADC">
            <w:pPr>
              <w:jc w:val="center"/>
              <w:rPr>
                <w:rFonts w:cs="Arial"/>
                <w:sz w:val="20"/>
                <w:lang w:val="fr-FR"/>
              </w:rPr>
            </w:pPr>
            <w:r w:rsidRPr="00497590">
              <w:rPr>
                <w:rFonts w:cs="Arial"/>
                <w:sz w:val="20"/>
                <w:lang w:val="fr-FR"/>
              </w:rPr>
              <w:t>09/05/2015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24C" w:rsidRPr="00497590" w:rsidRDefault="0029124C" w:rsidP="0085666E">
            <w:pPr>
              <w:jc w:val="center"/>
              <w:rPr>
                <w:rFonts w:cs="Arial"/>
                <w:sz w:val="20"/>
                <w:lang w:val="fr-FR"/>
              </w:rPr>
            </w:pPr>
            <w:r w:rsidRPr="00497590">
              <w:rPr>
                <w:rFonts w:cs="Arial"/>
                <w:sz w:val="20"/>
                <w:lang w:val="fr-FR"/>
              </w:rPr>
              <w:t>1</w:t>
            </w:r>
            <w:r w:rsidR="0085666E" w:rsidRPr="00497590">
              <w:rPr>
                <w:rFonts w:cs="Arial"/>
                <w:sz w:val="20"/>
                <w:lang w:val="fr-FR"/>
              </w:rPr>
              <w:t>0</w:t>
            </w:r>
            <w:r w:rsidRPr="00497590">
              <w:rPr>
                <w:rFonts w:cs="Arial"/>
                <w:sz w:val="20"/>
                <w:lang w:val="fr-FR"/>
              </w:rPr>
              <w:t>/05/2015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24C" w:rsidRPr="00081757" w:rsidRDefault="0029124C" w:rsidP="00283ADC">
            <w:pPr>
              <w:rPr>
                <w:sz w:val="20"/>
              </w:rPr>
            </w:pPr>
          </w:p>
        </w:tc>
      </w:tr>
      <w:tr w:rsidR="0085666E" w:rsidRPr="00616C56" w:rsidTr="0021334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666E" w:rsidRDefault="0085666E" w:rsidP="00CF64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P</w:t>
            </w:r>
            <w:r w:rsidR="00CF6424">
              <w:rPr>
                <w:rFonts w:ascii="Arial" w:hAnsi="Arial" w:cs="Arial"/>
                <w:szCs w:val="20"/>
                <w:lang w:val="fr-FR"/>
              </w:rPr>
              <w:t>ér</w:t>
            </w:r>
            <w:r>
              <w:rPr>
                <w:rFonts w:ascii="Arial" w:hAnsi="Arial" w:cs="Arial"/>
                <w:szCs w:val="20"/>
                <w:lang w:val="fr-FR"/>
              </w:rPr>
              <w:t>iode d’observation (4)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66E" w:rsidRPr="00497590" w:rsidRDefault="0085666E" w:rsidP="00283ADC">
            <w:pPr>
              <w:jc w:val="center"/>
              <w:rPr>
                <w:rFonts w:cs="Arial"/>
                <w:sz w:val="20"/>
                <w:lang w:val="fr-FR"/>
              </w:rPr>
            </w:pPr>
            <w:r w:rsidRPr="00497590">
              <w:rPr>
                <w:rFonts w:cs="Arial"/>
                <w:sz w:val="20"/>
                <w:lang w:val="fr-FR"/>
              </w:rPr>
              <w:t>12/05/2015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66E" w:rsidRPr="00497590" w:rsidRDefault="0085666E" w:rsidP="0085666E">
            <w:pPr>
              <w:jc w:val="center"/>
              <w:rPr>
                <w:rFonts w:cs="Arial"/>
                <w:sz w:val="20"/>
                <w:lang w:val="fr-FR"/>
              </w:rPr>
            </w:pPr>
            <w:r w:rsidRPr="00497590">
              <w:rPr>
                <w:rFonts w:cs="Arial"/>
                <w:sz w:val="20"/>
                <w:lang w:val="fr-FR"/>
              </w:rPr>
              <w:t>18/05/2015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66E" w:rsidRPr="00081757" w:rsidRDefault="0085666E" w:rsidP="00283ADC">
            <w:pPr>
              <w:rPr>
                <w:sz w:val="20"/>
              </w:rPr>
            </w:pPr>
          </w:p>
        </w:tc>
      </w:tr>
      <w:tr w:rsidR="0029124C" w:rsidRPr="00616C56" w:rsidTr="0021334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124C" w:rsidRPr="00731C40" w:rsidRDefault="0029124C" w:rsidP="0021334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Départ de la ferme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24C" w:rsidRPr="00651F75" w:rsidRDefault="0029124C" w:rsidP="00213348">
            <w:pPr>
              <w:jc w:val="center"/>
              <w:rPr>
                <w:rFonts w:cs="Arial"/>
                <w:sz w:val="20"/>
              </w:rPr>
            </w:pPr>
            <w:r w:rsidRPr="0029124C">
              <w:rPr>
                <w:rFonts w:cs="Arial"/>
                <w:sz w:val="20"/>
              </w:rPr>
              <w:t>19/05/2015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24C" w:rsidRPr="00651F75" w:rsidRDefault="0029124C" w:rsidP="00213348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  <w:r>
              <w:rPr>
                <w:rFonts w:eastAsia="Calibri"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24C" w:rsidRPr="00731C40" w:rsidRDefault="0029124C" w:rsidP="00056330">
            <w:pPr>
              <w:spacing w:before="60" w:after="60"/>
              <w:rPr>
                <w:rFonts w:eastAsia="Calibri" w:cs="Arial"/>
                <w:sz w:val="20"/>
                <w:lang w:val="fr-FR"/>
              </w:rPr>
            </w:pPr>
          </w:p>
        </w:tc>
      </w:tr>
      <w:tr w:rsidR="0029124C" w:rsidRPr="00616C56" w:rsidTr="0021334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9124C" w:rsidRPr="00616C56" w:rsidRDefault="0029124C" w:rsidP="00283AD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Débriefing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24C" w:rsidRPr="00616C56" w:rsidRDefault="0029124C" w:rsidP="0029124C">
            <w:pPr>
              <w:jc w:val="center"/>
              <w:rPr>
                <w:rFonts w:cs="Arial"/>
                <w:sz w:val="20"/>
                <w:lang w:val="fr-FR"/>
              </w:rPr>
            </w:pPr>
            <w:r w:rsidRPr="0029124C">
              <w:rPr>
                <w:rFonts w:cs="Arial"/>
                <w:sz w:val="20"/>
                <w:lang w:val="fr-FR"/>
              </w:rPr>
              <w:t>20/05/2015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24C" w:rsidRPr="00616C56" w:rsidRDefault="0029124C" w:rsidP="00283ADC">
            <w:pPr>
              <w:jc w:val="center"/>
              <w:rPr>
                <w:rFonts w:cs="Arial"/>
                <w:sz w:val="20"/>
                <w:lang w:val="fr-FR"/>
              </w:rPr>
            </w:pPr>
            <w:r w:rsidRPr="0029124C">
              <w:rPr>
                <w:rFonts w:cs="Arial"/>
                <w:sz w:val="20"/>
                <w:lang w:val="fr-FR"/>
              </w:rPr>
              <w:t>20/05/2015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24C" w:rsidRDefault="0029124C" w:rsidP="00283ADC"/>
        </w:tc>
      </w:tr>
      <w:tr w:rsidR="0029124C" w:rsidRPr="00616C56" w:rsidTr="00213348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4C" w:rsidRPr="00616C56" w:rsidRDefault="0029124C" w:rsidP="00283AD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24C" w:rsidRPr="00497590" w:rsidRDefault="00497590" w:rsidP="00283ADC">
            <w:pPr>
              <w:jc w:val="center"/>
              <w:rPr>
                <w:rFonts w:cs="Arial"/>
                <w:sz w:val="20"/>
                <w:lang w:val="fr-FR"/>
              </w:rPr>
            </w:pPr>
            <w:r w:rsidRPr="00497590">
              <w:rPr>
                <w:rFonts w:cs="Arial"/>
                <w:color w:val="000000"/>
                <w:sz w:val="20"/>
              </w:rPr>
              <w:t>20</w:t>
            </w:r>
            <w:r w:rsidR="0029124C" w:rsidRPr="00497590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24C" w:rsidRPr="00497590" w:rsidRDefault="00497590" w:rsidP="00283ADC">
            <w:pPr>
              <w:jc w:val="center"/>
              <w:rPr>
                <w:rFonts w:cs="Arial"/>
                <w:sz w:val="20"/>
                <w:lang w:val="fr-FR"/>
              </w:rPr>
            </w:pPr>
            <w:r w:rsidRPr="00497590">
              <w:rPr>
                <w:rFonts w:cs="Arial"/>
                <w:sz w:val="20"/>
                <w:lang w:val="fr-FR"/>
              </w:rPr>
              <w:t>20</w:t>
            </w:r>
            <w:r w:rsidR="0029124C" w:rsidRPr="00497590">
              <w:rPr>
                <w:rFonts w:cs="Arial"/>
                <w:sz w:val="20"/>
                <w:lang w:val="fr-FR"/>
              </w:rPr>
              <w:t>/05/2015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24C" w:rsidRDefault="0029124C" w:rsidP="00283ADC"/>
        </w:tc>
      </w:tr>
    </w:tbl>
    <w:p w:rsidR="000F21C1" w:rsidRPr="00616C56" w:rsidRDefault="000F21C1" w:rsidP="000F21C1">
      <w:pPr>
        <w:pStyle w:val="BodyText"/>
        <w:rPr>
          <w:rFonts w:cs="Arial"/>
          <w:lang w:val="fr-FR"/>
        </w:rPr>
      </w:pPr>
    </w:p>
    <w:p w:rsidR="00A00E4D" w:rsidRDefault="00CF6424" w:rsidP="00A00E4D">
      <w:pPr>
        <w:pStyle w:val="BodyText"/>
        <w:rPr>
          <w:rFonts w:cs="Arial"/>
          <w:lang w:val="fr-FR"/>
        </w:rPr>
      </w:pPr>
      <w:r>
        <w:rPr>
          <w:rFonts w:cs="Arial"/>
          <w:lang w:val="fr-FR"/>
        </w:rPr>
        <w:t>* Durant la période de présence de l’observateur sur le terrain, plusieurs déploiements ont été couverts. Ainsi les</w:t>
      </w:r>
      <w:r w:rsidR="00446914">
        <w:rPr>
          <w:rFonts w:cs="Arial"/>
          <w:lang w:val="fr-FR"/>
        </w:rPr>
        <w:t xml:space="preserve"> 06/05/201</w:t>
      </w:r>
      <w:r w:rsidR="0029124C">
        <w:rPr>
          <w:rFonts w:cs="Arial"/>
          <w:lang w:val="fr-FR"/>
        </w:rPr>
        <w:t>5 et</w:t>
      </w:r>
      <w:r w:rsidR="00490448">
        <w:rPr>
          <w:rFonts w:cs="Arial"/>
          <w:lang w:val="fr-FR"/>
        </w:rPr>
        <w:t xml:space="preserve"> </w:t>
      </w:r>
      <w:r>
        <w:rPr>
          <w:rFonts w:cs="Arial"/>
          <w:lang w:val="fr-FR"/>
        </w:rPr>
        <w:t>0</w:t>
      </w:r>
      <w:r w:rsidR="0029124C">
        <w:rPr>
          <w:rFonts w:cs="Arial"/>
          <w:lang w:val="fr-FR"/>
        </w:rPr>
        <w:t>8/05/2015</w:t>
      </w:r>
      <w:r w:rsidR="00446914">
        <w:rPr>
          <w:rFonts w:cs="Arial"/>
          <w:lang w:val="fr-FR"/>
        </w:rPr>
        <w:t xml:space="preserve"> l</w:t>
      </w:r>
      <w:r w:rsidR="009F6B48">
        <w:rPr>
          <w:rFonts w:cs="Arial"/>
          <w:lang w:val="fr-FR"/>
        </w:rPr>
        <w:t>’</w:t>
      </w:r>
      <w:r w:rsidR="00572A02">
        <w:rPr>
          <w:rFonts w:cs="Arial"/>
          <w:lang w:val="fr-FR"/>
        </w:rPr>
        <w:t>observat</w:t>
      </w:r>
      <w:r w:rsidR="0029124C">
        <w:rPr>
          <w:rFonts w:cs="Arial"/>
          <w:lang w:val="fr-FR"/>
        </w:rPr>
        <w:t>eur</w:t>
      </w:r>
      <w:r w:rsidR="009F6B48">
        <w:rPr>
          <w:rFonts w:cs="Arial"/>
          <w:lang w:val="fr-FR"/>
        </w:rPr>
        <w:t xml:space="preserve"> a été </w:t>
      </w:r>
      <w:r w:rsidR="0029124C">
        <w:rPr>
          <w:rFonts w:cs="Arial"/>
          <w:lang w:val="fr-FR"/>
        </w:rPr>
        <w:t>déployé</w:t>
      </w:r>
      <w:r w:rsidR="009F6B48">
        <w:rPr>
          <w:rFonts w:cs="Arial"/>
          <w:lang w:val="fr-FR"/>
        </w:rPr>
        <w:t xml:space="preserve"> </w:t>
      </w:r>
      <w:r w:rsidR="00572A02">
        <w:rPr>
          <w:rFonts w:cs="Arial"/>
          <w:lang w:val="fr-FR"/>
        </w:rPr>
        <w:t>sur la</w:t>
      </w:r>
      <w:r w:rsidR="009F6B48">
        <w:rPr>
          <w:rFonts w:cs="Arial"/>
          <w:lang w:val="fr-FR"/>
        </w:rPr>
        <w:t xml:space="preserve"> </w:t>
      </w:r>
      <w:r w:rsidR="00446914">
        <w:rPr>
          <w:rFonts w:cs="Arial"/>
          <w:lang w:val="fr-FR"/>
        </w:rPr>
        <w:t xml:space="preserve">madrague </w:t>
      </w:r>
      <w:r w:rsidR="00F906DA">
        <w:rPr>
          <w:rFonts w:cs="Arial"/>
          <w:lang w:val="fr-FR"/>
        </w:rPr>
        <w:t>(</w:t>
      </w:r>
      <w:r w:rsidR="00446914">
        <w:rPr>
          <w:rFonts w:cs="Arial"/>
          <w:lang w:val="fr-FR"/>
        </w:rPr>
        <w:t>déploiement 002MA000</w:t>
      </w:r>
      <w:r w:rsidR="0029124C">
        <w:rPr>
          <w:rFonts w:cs="Arial"/>
          <w:lang w:val="fr-FR"/>
        </w:rPr>
        <w:t>6-B</w:t>
      </w:r>
      <w:r w:rsidR="00F906DA">
        <w:rPr>
          <w:rFonts w:cs="Arial"/>
          <w:lang w:val="fr-FR"/>
        </w:rPr>
        <w:t>) et le 11/05/2015 sur la madrague (déploiement 002MA0006-A).</w:t>
      </w:r>
      <w:r w:rsidR="009F6B48">
        <w:rPr>
          <w:rFonts w:cs="Arial"/>
          <w:lang w:val="fr-FR"/>
        </w:rPr>
        <w:t xml:space="preserve"> </w:t>
      </w:r>
      <w:r w:rsidR="00A00E4D">
        <w:rPr>
          <w:rFonts w:cs="Arial"/>
          <w:lang w:val="fr-FR"/>
        </w:rPr>
        <w:t xml:space="preserve">Les autres jours l’observateur a été déployé sur la ferme « Blue </w:t>
      </w:r>
      <w:proofErr w:type="spellStart"/>
      <w:r w:rsidR="00A00E4D">
        <w:rPr>
          <w:rFonts w:cs="Arial"/>
          <w:lang w:val="fr-FR"/>
        </w:rPr>
        <w:t>farm</w:t>
      </w:r>
      <w:proofErr w:type="spellEnd"/>
      <w:r w:rsidR="00A00E4D">
        <w:rPr>
          <w:rFonts w:cs="Arial"/>
          <w:lang w:val="fr-FR"/>
        </w:rPr>
        <w:t xml:space="preserve"> » qui fait l’objet du présent rapport. </w:t>
      </w:r>
      <w:r w:rsidR="00056330">
        <w:rPr>
          <w:rFonts w:cs="Arial"/>
          <w:lang w:val="fr-FR"/>
        </w:rPr>
        <w:t xml:space="preserve">Deux </w:t>
      </w:r>
      <w:r w:rsidR="0029124C">
        <w:rPr>
          <w:rFonts w:cs="Arial"/>
          <w:lang w:val="fr-FR"/>
        </w:rPr>
        <w:t>rapport</w:t>
      </w:r>
      <w:r w:rsidR="00056330">
        <w:rPr>
          <w:rFonts w:cs="Arial"/>
          <w:lang w:val="fr-FR"/>
        </w:rPr>
        <w:t>s</w:t>
      </w:r>
      <w:r w:rsidR="0029124C">
        <w:rPr>
          <w:rFonts w:cs="Arial"/>
          <w:lang w:val="fr-FR"/>
        </w:rPr>
        <w:t xml:space="preserve"> spécifique</w:t>
      </w:r>
      <w:r w:rsidR="00056330">
        <w:rPr>
          <w:rFonts w:cs="Arial"/>
          <w:lang w:val="fr-FR"/>
        </w:rPr>
        <w:t xml:space="preserve">s </w:t>
      </w:r>
      <w:r w:rsidR="00A00E4D">
        <w:rPr>
          <w:rFonts w:cs="Arial"/>
          <w:lang w:val="fr-FR"/>
        </w:rPr>
        <w:t>aux missions 002MA0006-A et 002MA0006- B</w:t>
      </w:r>
      <w:r w:rsidR="0029124C">
        <w:rPr>
          <w:rFonts w:cs="Arial"/>
          <w:lang w:val="fr-FR"/>
        </w:rPr>
        <w:t xml:space="preserve"> </w:t>
      </w:r>
      <w:r w:rsidR="00056330">
        <w:rPr>
          <w:rFonts w:cs="Arial"/>
          <w:lang w:val="fr-FR"/>
        </w:rPr>
        <w:t>ont</w:t>
      </w:r>
      <w:r w:rsidR="0029124C">
        <w:rPr>
          <w:rFonts w:cs="Arial"/>
          <w:lang w:val="fr-FR"/>
        </w:rPr>
        <w:t xml:space="preserve"> été transmis au Secrétariat de l’ICCAT</w:t>
      </w:r>
      <w:r w:rsidR="00056330">
        <w:rPr>
          <w:rFonts w:cs="Arial"/>
          <w:lang w:val="fr-FR"/>
        </w:rPr>
        <w:t>.</w:t>
      </w:r>
    </w:p>
    <w:p w:rsidR="000F21C1" w:rsidRPr="00616C56" w:rsidRDefault="000F21C1" w:rsidP="00A00E4D">
      <w:pPr>
        <w:pStyle w:val="BodyText"/>
        <w:rPr>
          <w:rFonts w:cs="Arial"/>
          <w:lang w:val="fr-FR"/>
        </w:rPr>
        <w:sectPr w:rsidR="000F21C1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F21C1" w:rsidRPr="00616C56" w:rsidRDefault="00197FA9" w:rsidP="000F21C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:rsidR="000F21C1" w:rsidRPr="00616C56" w:rsidRDefault="000F21C1" w:rsidP="000F21C1">
      <w:pPr>
        <w:pStyle w:val="BodyText"/>
        <w:rPr>
          <w:rFonts w:cs="Arial"/>
          <w:i/>
          <w:lang w:val="fr-FR"/>
        </w:rPr>
      </w:pPr>
    </w:p>
    <w:p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1: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2126"/>
        <w:gridCol w:w="2126"/>
      </w:tblGrid>
      <w:tr w:rsidR="00B9781A" w:rsidRPr="00616C56" w:rsidTr="00446914">
        <w:trPr>
          <w:trHeight w:val="805"/>
        </w:trPr>
        <w:tc>
          <w:tcPr>
            <w:tcW w:w="2093" w:type="dxa"/>
            <w:vAlign w:val="center"/>
          </w:tcPr>
          <w:p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Numéro de cage</w:t>
            </w:r>
          </w:p>
        </w:tc>
        <w:tc>
          <w:tcPr>
            <w:tcW w:w="2126" w:type="dxa"/>
            <w:vAlign w:val="center"/>
          </w:tcPr>
          <w:p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Nombre de poissons</w:t>
            </w:r>
          </w:p>
          <w:p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(n)</w:t>
            </w:r>
          </w:p>
        </w:tc>
        <w:tc>
          <w:tcPr>
            <w:tcW w:w="2126" w:type="dxa"/>
            <w:vAlign w:val="center"/>
          </w:tcPr>
          <w:p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Quantité de poissons (kg)</w:t>
            </w:r>
          </w:p>
        </w:tc>
      </w:tr>
      <w:tr w:rsidR="00B9781A" w:rsidRPr="00616C56" w:rsidTr="00446914">
        <w:trPr>
          <w:trHeight w:val="421"/>
        </w:trPr>
        <w:tc>
          <w:tcPr>
            <w:tcW w:w="2093" w:type="dxa"/>
            <w:vAlign w:val="center"/>
          </w:tcPr>
          <w:p w:rsidR="00B9781A" w:rsidRPr="00056330" w:rsidRDefault="00B9781A" w:rsidP="0049759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:rsidR="00B9781A" w:rsidRPr="00056330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</w:p>
        </w:tc>
        <w:tc>
          <w:tcPr>
            <w:tcW w:w="2126" w:type="dxa"/>
            <w:vAlign w:val="center"/>
          </w:tcPr>
          <w:p w:rsidR="00B9781A" w:rsidRPr="00056330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</w:p>
        </w:tc>
      </w:tr>
    </w:tbl>
    <w:p w:rsidR="00B9781A" w:rsidRPr="00616C56" w:rsidRDefault="00197FA9" w:rsidP="004E171C">
      <w:pPr>
        <w:pStyle w:val="BodyText"/>
        <w:rPr>
          <w:rFonts w:cs="Arial"/>
          <w:lang w:val="fr-FR"/>
        </w:rPr>
      </w:pPr>
      <w:r w:rsidRPr="00616C56">
        <w:rPr>
          <w:rFonts w:cs="Arial"/>
          <w:i/>
          <w:lang w:val="fr-FR"/>
        </w:rPr>
        <w:t xml:space="preserve">Source </w:t>
      </w:r>
      <w:r w:rsidR="002967FF" w:rsidRPr="00616C56">
        <w:rPr>
          <w:rFonts w:cs="Arial"/>
          <w:i/>
          <w:lang w:val="fr-FR"/>
        </w:rPr>
        <w:t>d’information</w:t>
      </w:r>
      <w:r w:rsidRPr="00616C56">
        <w:rPr>
          <w:rFonts w:cs="Arial"/>
          <w:i/>
          <w:lang w:val="fr-FR"/>
        </w:rPr>
        <w:t>:</w:t>
      </w:r>
      <w:r w:rsidR="009B0F12" w:rsidRPr="00616C56">
        <w:rPr>
          <w:rFonts w:cs="Arial"/>
          <w:i/>
          <w:lang w:val="fr-FR"/>
        </w:rPr>
        <w:t xml:space="preserve"> </w:t>
      </w:r>
      <w:r w:rsidR="003F35D5">
        <w:rPr>
          <w:rFonts w:cs="Arial"/>
          <w:i/>
          <w:lang w:val="fr-FR"/>
        </w:rPr>
        <w:t>information</w:t>
      </w:r>
      <w:r w:rsidR="0043711D">
        <w:rPr>
          <w:rFonts w:cs="Arial"/>
          <w:i/>
          <w:lang w:val="fr-FR"/>
        </w:rPr>
        <w:t xml:space="preserve"> non communiquées</w:t>
      </w:r>
    </w:p>
    <w:p w:rsidR="00B9781A" w:rsidRDefault="00B9781A" w:rsidP="00B9781A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 xml:space="preserve">Cf. Plan de ferme </w:t>
      </w:r>
      <w:r w:rsidR="00E87DEF">
        <w:rPr>
          <w:rFonts w:cs="Arial"/>
          <w:lang w:val="fr-FR"/>
        </w:rPr>
        <w:t xml:space="preserve">en </w:t>
      </w:r>
      <w:r w:rsidRPr="00616C56">
        <w:rPr>
          <w:rFonts w:cs="Arial"/>
          <w:lang w:val="fr-FR"/>
        </w:rPr>
        <w:t>Annexe 1</w:t>
      </w:r>
    </w:p>
    <w:p w:rsidR="00A10802" w:rsidRPr="00616C56" w:rsidRDefault="00A10802" w:rsidP="000F21C1">
      <w:pPr>
        <w:pStyle w:val="BodyText"/>
        <w:rPr>
          <w:rFonts w:cs="Arial"/>
          <w:lang w:val="fr-FR"/>
        </w:rPr>
      </w:pPr>
    </w:p>
    <w:p w:rsidR="000F21C1" w:rsidRPr="00616C56" w:rsidRDefault="00197FA9" w:rsidP="000F21C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Résumé de toutes les opérations de mise en cage</w:t>
      </w:r>
    </w:p>
    <w:p w:rsidR="000F21C1" w:rsidRPr="00616C56" w:rsidRDefault="000F21C1" w:rsidP="000F21C1">
      <w:pPr>
        <w:pStyle w:val="BodyText"/>
        <w:rPr>
          <w:rFonts w:cs="Arial"/>
          <w:i/>
          <w:lang w:val="fr-FR"/>
        </w:rPr>
      </w:pPr>
    </w:p>
    <w:p w:rsidR="000F21C1" w:rsidRPr="00616C56" w:rsidRDefault="000F21C1" w:rsidP="000F21C1">
      <w:pPr>
        <w:keepNext/>
        <w:keepLines/>
        <w:rPr>
          <w:rFonts w:cs="Arial"/>
          <w:i/>
          <w:sz w:val="20"/>
          <w:lang w:val="fr-FR"/>
        </w:rPr>
      </w:pPr>
      <w:r w:rsidRPr="00616C56">
        <w:rPr>
          <w:rFonts w:cs="Arial"/>
          <w:i/>
          <w:sz w:val="20"/>
          <w:lang w:val="fr-FR"/>
        </w:rPr>
        <w:t>Table</w:t>
      </w:r>
      <w:r w:rsidR="00197FA9" w:rsidRPr="00616C56">
        <w:rPr>
          <w:rFonts w:cs="Arial"/>
          <w:i/>
          <w:sz w:val="20"/>
          <w:lang w:val="fr-FR"/>
        </w:rPr>
        <w:t>au</w:t>
      </w:r>
      <w:r w:rsidRPr="00616C56">
        <w:rPr>
          <w:rFonts w:cs="Arial"/>
          <w:i/>
          <w:sz w:val="20"/>
          <w:lang w:val="fr-FR"/>
        </w:rPr>
        <w:t xml:space="preserve"> 2: </w:t>
      </w:r>
      <w:r w:rsidR="00197FA9" w:rsidRPr="00616C56">
        <w:rPr>
          <w:rFonts w:cs="Arial"/>
          <w:i/>
          <w:sz w:val="20"/>
          <w:lang w:val="fr-FR"/>
        </w:rPr>
        <w:t>Résumé des mises en cages</w:t>
      </w:r>
    </w:p>
    <w:tbl>
      <w:tblPr>
        <w:tblW w:w="553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8"/>
        <w:gridCol w:w="1253"/>
        <w:gridCol w:w="888"/>
        <w:gridCol w:w="1275"/>
        <w:gridCol w:w="847"/>
        <w:gridCol w:w="1851"/>
        <w:gridCol w:w="1562"/>
        <w:gridCol w:w="1420"/>
        <w:gridCol w:w="1303"/>
        <w:gridCol w:w="1480"/>
        <w:gridCol w:w="1300"/>
        <w:gridCol w:w="1165"/>
      </w:tblGrid>
      <w:tr w:rsidR="00AA3A59" w:rsidRPr="00446914" w:rsidTr="00056330">
        <w:trPr>
          <w:trHeight w:val="699"/>
        </w:trPr>
        <w:tc>
          <w:tcPr>
            <w:tcW w:w="44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3A59" w:rsidRPr="00616C56" w:rsidRDefault="00AA3A59" w:rsidP="000F21C1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ICCAT du navire de remorquage / madrague</w:t>
            </w:r>
          </w:p>
          <w:p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(ICCAT #)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  <w:r>
              <w:rPr>
                <w:rFonts w:cs="Arial"/>
                <w:sz w:val="20"/>
                <w:lang w:val="fr-FR"/>
              </w:rPr>
              <w:t xml:space="preserve"> / madrague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/ madrague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la cage d’engraissement de la ferme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cage**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AA3A59" w:rsidRDefault="00AA3A59" w:rsidP="00AA3A5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3A59">
              <w:rPr>
                <w:rFonts w:cs="Arial"/>
                <w:sz w:val="20"/>
              </w:rPr>
              <w:t>CPC agent present</w:t>
            </w:r>
          </w:p>
          <w:p w:rsidR="00AA3A59" w:rsidRPr="004200D8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en-US"/>
              </w:rPr>
            </w:pPr>
            <w:r w:rsidRPr="00AA3A59">
              <w:rPr>
                <w:rFonts w:cs="Arial"/>
                <w:sz w:val="20"/>
              </w:rPr>
              <w:t>[</w:t>
            </w:r>
            <w:r w:rsidR="00056330">
              <w:rPr>
                <w:rFonts w:cs="Arial"/>
                <w:sz w:val="20"/>
              </w:rPr>
              <w:t>O/N</w:t>
            </w:r>
            <w:r w:rsidRPr="00AA3A59">
              <w:rPr>
                <w:rFonts w:cs="Arial"/>
                <w:sz w:val="20"/>
              </w:rPr>
              <w:t>]</w:t>
            </w:r>
          </w:p>
        </w:tc>
      </w:tr>
      <w:tr w:rsidR="00AA3A59" w:rsidRPr="00616C56" w:rsidTr="00056330">
        <w:trPr>
          <w:trHeight w:val="473"/>
        </w:trPr>
        <w:tc>
          <w:tcPr>
            <w:tcW w:w="444" w:type="pct"/>
            <w:vMerge/>
            <w:tcBorders>
              <w:bottom w:val="single" w:sz="2" w:space="0" w:color="auto"/>
            </w:tcBorders>
            <w:vAlign w:val="center"/>
          </w:tcPr>
          <w:p w:rsidR="00AA3A59" w:rsidRPr="004200D8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3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88" w:type="pct"/>
            <w:vMerge/>
            <w:tcBorders>
              <w:bottom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6" w:type="pct"/>
            <w:vMerge/>
            <w:tcBorders>
              <w:bottom w:val="single" w:sz="2" w:space="0" w:color="auto"/>
            </w:tcBorders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1" w:type="pct"/>
            <w:vMerge/>
            <w:tcBorders>
              <w:bottom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4" w:type="pct"/>
            <w:vMerge/>
            <w:tcBorders>
              <w:bottom w:val="single" w:sz="2" w:space="0" w:color="auto"/>
            </w:tcBorders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0" w:type="pct"/>
            <w:vMerge/>
            <w:tcBorders>
              <w:bottom w:val="single" w:sz="2" w:space="0" w:color="auto"/>
            </w:tcBorders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71" w:type="pct"/>
            <w:vMerge/>
            <w:tcBorders>
              <w:bottom w:val="single" w:sz="2" w:space="0" w:color="auto"/>
            </w:tcBorders>
          </w:tcPr>
          <w:p w:rsidR="00AA3A59" w:rsidRPr="00AA3A59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D4C1D" w:rsidRPr="000E1887" w:rsidTr="00056330">
        <w:trPr>
          <w:trHeight w:val="388"/>
        </w:trPr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Pr="000E1887" w:rsidRDefault="008D4C1D" w:rsidP="00AA3A5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E1887">
              <w:rPr>
                <w:rFonts w:cs="Arial"/>
                <w:sz w:val="20"/>
              </w:rPr>
              <w:t>1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Default="00A36B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</w:t>
            </w:r>
            <w:r w:rsidR="008D4C1D">
              <w:rPr>
                <w:rFonts w:cs="Arial"/>
                <w:color w:val="000000"/>
                <w:sz w:val="20"/>
              </w:rPr>
              <w:t>05/2015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Default="00A36B40" w:rsidP="00A36B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Default="00A36B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</w:t>
            </w:r>
            <w:r w:rsidR="008D4C1D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Default="00A36B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5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Pr="00777DC0" w:rsidRDefault="008D4C1D">
            <w:pPr>
              <w:jc w:val="center"/>
              <w:rPr>
                <w:rFonts w:cs="Arial"/>
                <w:color w:val="000000"/>
                <w:sz w:val="20"/>
              </w:rPr>
            </w:pPr>
            <w:r w:rsidRPr="00777DC0"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Pr="00777DC0" w:rsidRDefault="008D4C1D">
            <w:pPr>
              <w:jc w:val="center"/>
              <w:rPr>
                <w:rFonts w:cs="Arial"/>
                <w:color w:val="000000"/>
                <w:sz w:val="20"/>
              </w:rPr>
            </w:pPr>
            <w:r w:rsidRPr="00777DC0"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Pr="00777DC0" w:rsidRDefault="008D4C1D">
            <w:pPr>
              <w:jc w:val="center"/>
              <w:rPr>
                <w:rFonts w:cs="Arial"/>
                <w:color w:val="000000"/>
                <w:sz w:val="20"/>
              </w:rPr>
            </w:pPr>
            <w:r w:rsidRPr="00777DC0"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4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Default="008D4C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Pr="000E1887" w:rsidRDefault="008D4C1D" w:rsidP="000E188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E1887">
              <w:rPr>
                <w:rFonts w:cs="Arial"/>
                <w:sz w:val="20"/>
              </w:rPr>
              <w:t>S</w:t>
            </w:r>
            <w:r>
              <w:rPr>
                <w:rFonts w:cs="Arial"/>
                <w:sz w:val="20"/>
              </w:rPr>
              <w:t>tandard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D4C1D" w:rsidRDefault="008D4C1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Transfert</w:t>
            </w:r>
            <w:proofErr w:type="spellEnd"/>
          </w:p>
        </w:tc>
        <w:tc>
          <w:tcPr>
            <w:tcW w:w="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Default="0005633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8D4C1D" w:rsidRPr="000E1887" w:rsidTr="00056330">
        <w:trPr>
          <w:trHeight w:val="388"/>
        </w:trPr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Pr="000E1887" w:rsidRDefault="008D4C1D" w:rsidP="00AA3A5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E1887">
              <w:rPr>
                <w:rFonts w:cs="Arial"/>
                <w:sz w:val="20"/>
              </w:rPr>
              <w:t>2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Default="008D4C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12/05/2015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Default="008D4C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Default="008D4C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12/05/2015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Default="008D4C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5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Pr="00777DC0" w:rsidRDefault="008D4C1D" w:rsidP="0084274E">
            <w:pPr>
              <w:jc w:val="center"/>
              <w:rPr>
                <w:rFonts w:cs="Arial"/>
                <w:color w:val="000000"/>
                <w:sz w:val="20"/>
              </w:rPr>
            </w:pPr>
            <w:r w:rsidRPr="00777DC0"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Pr="00777DC0" w:rsidRDefault="008D4C1D">
            <w:pPr>
              <w:jc w:val="center"/>
              <w:rPr>
                <w:rFonts w:cs="Arial"/>
                <w:color w:val="000000"/>
                <w:sz w:val="20"/>
              </w:rPr>
            </w:pPr>
            <w:r w:rsidRPr="00777DC0"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Pr="00777DC0" w:rsidRDefault="008D4C1D">
            <w:pPr>
              <w:jc w:val="center"/>
              <w:rPr>
                <w:rFonts w:cs="Arial"/>
                <w:color w:val="000000"/>
                <w:sz w:val="20"/>
              </w:rPr>
            </w:pPr>
            <w:r w:rsidRPr="00777DC0"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4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Default="008D4C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Pr="000E1887" w:rsidRDefault="008D4C1D" w:rsidP="000E1887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D4C1D" w:rsidRDefault="008D4C1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Transfert</w:t>
            </w:r>
            <w:proofErr w:type="spellEnd"/>
          </w:p>
        </w:tc>
        <w:tc>
          <w:tcPr>
            <w:tcW w:w="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Default="0005633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8D4C1D" w:rsidRPr="000E1887" w:rsidTr="00056330">
        <w:trPr>
          <w:trHeight w:val="388"/>
        </w:trPr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Pr="000E1887" w:rsidRDefault="008D4C1D" w:rsidP="00AA3A5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E1887">
              <w:rPr>
                <w:rFonts w:cs="Arial"/>
                <w:sz w:val="20"/>
              </w:rPr>
              <w:t>3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Default="008D4C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13/05/2015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Default="008D4C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Default="008D4C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13/05/2015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Default="008D4C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5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Pr="000E1887" w:rsidRDefault="00056330" w:rsidP="00AA3A5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AT002MAR00011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Pr="00056330" w:rsidRDefault="008D4C1D" w:rsidP="00AA3A5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56330">
              <w:rPr>
                <w:rFonts w:cs="Arial"/>
                <w:sz w:val="20"/>
              </w:rPr>
              <w:t>ES SAHEL</w:t>
            </w: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Pr="00056330" w:rsidRDefault="00056330" w:rsidP="0005633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Piscine</w:t>
            </w:r>
          </w:p>
        </w:tc>
        <w:tc>
          <w:tcPr>
            <w:tcW w:w="4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Default="008D4C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Pr="000E1887" w:rsidRDefault="008D4C1D" w:rsidP="00AA3A59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D4C1D" w:rsidRDefault="008D4C1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Transfert</w:t>
            </w:r>
            <w:proofErr w:type="spellEnd"/>
          </w:p>
        </w:tc>
        <w:tc>
          <w:tcPr>
            <w:tcW w:w="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4C1D" w:rsidRDefault="0005633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:rsidR="000F21C1" w:rsidRPr="00616C56" w:rsidRDefault="000F21C1" w:rsidP="000F21C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>Numéro de l’opération de mise en cage</w:t>
      </w:r>
      <w:r w:rsidRPr="00616C56">
        <w:rPr>
          <w:rFonts w:cs="Arial"/>
          <w:sz w:val="20"/>
          <w:lang w:val="fr-FR"/>
        </w:rPr>
        <w:t>:</w:t>
      </w:r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:rsidR="000F21C1" w:rsidRPr="00616C56" w:rsidRDefault="000F21C1" w:rsidP="000F21C1">
      <w:pPr>
        <w:pStyle w:val="BodyText"/>
        <w:keepNext/>
        <w:keepLines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52115B" w:rsidRPr="00616C56">
        <w:rPr>
          <w:rFonts w:cs="Arial"/>
          <w:lang w:val="fr-FR"/>
        </w:rPr>
        <w:t>Ancrage ou Transfert entre les cages du remorqueur et celles de la ferme</w:t>
      </w:r>
    </w:p>
    <w:p w:rsidR="00AA3A59" w:rsidRDefault="00AA3A59" w:rsidP="00B9781A">
      <w:pPr>
        <w:pStyle w:val="BodyText"/>
        <w:tabs>
          <w:tab w:val="left" w:pos="3735"/>
        </w:tabs>
        <w:rPr>
          <w:rFonts w:cs="Arial"/>
          <w:lang w:val="fr-FR"/>
        </w:rPr>
      </w:pPr>
    </w:p>
    <w:p w:rsidR="00A00E4D" w:rsidRPr="00A00E4D" w:rsidRDefault="00A00E4D" w:rsidP="00B9781A">
      <w:pPr>
        <w:pStyle w:val="BodyText"/>
        <w:tabs>
          <w:tab w:val="left" w:pos="3735"/>
        </w:tabs>
        <w:rPr>
          <w:rFonts w:cs="Arial"/>
          <w:b/>
          <w:u w:val="single"/>
          <w:lang w:val="fr-FR"/>
        </w:rPr>
      </w:pPr>
      <w:r w:rsidRPr="00A00E4D">
        <w:rPr>
          <w:rFonts w:cs="Arial"/>
          <w:b/>
          <w:u w:val="single"/>
          <w:lang w:val="fr-FR"/>
        </w:rPr>
        <w:t>Remarque :</w:t>
      </w:r>
    </w:p>
    <w:p w:rsidR="000C0D6C" w:rsidRDefault="00A00E4D" w:rsidP="00B9781A">
      <w:pPr>
        <w:pStyle w:val="BodyText"/>
        <w:tabs>
          <w:tab w:val="left" w:pos="3735"/>
        </w:tabs>
        <w:rPr>
          <w:rFonts w:cs="Arial"/>
          <w:lang w:val="fr-FR"/>
        </w:rPr>
      </w:pPr>
      <w:r>
        <w:rPr>
          <w:rFonts w:cs="Arial"/>
          <w:lang w:val="fr-FR"/>
        </w:rPr>
        <w:t xml:space="preserve">L’opération N°1 </w:t>
      </w:r>
      <w:r w:rsidR="00A36B40">
        <w:rPr>
          <w:rFonts w:cs="Arial"/>
          <w:lang w:val="fr-FR"/>
        </w:rPr>
        <w:t xml:space="preserve">réalisée le 08/05/2015 </w:t>
      </w:r>
      <w:r>
        <w:rPr>
          <w:rFonts w:cs="Arial"/>
          <w:lang w:val="fr-FR"/>
        </w:rPr>
        <w:t>n’a pas été enregistrée par l’opérateur de la ferme comme une opération de mise en cage mais comme un transfert de contrôle faisant suite à un problème avec la vidéo durant le transfert du thon rouge vivant de la madrague Principe à la cage du remorqueur (déploiement 002MA0006-B). Cependant au regard de la Recommandation ICCAT [14-04] il s’agit bien d’une mise en cage c’est la raison pour laquelle l’opération est enregistrée dans le tableau 2.</w:t>
      </w:r>
      <w:r w:rsidR="001E4D92">
        <w:rPr>
          <w:rFonts w:cs="Arial"/>
          <w:lang w:val="fr-FR"/>
        </w:rPr>
        <w:t xml:space="preserve"> </w:t>
      </w:r>
      <w:r w:rsidR="00A36B40">
        <w:rPr>
          <w:rFonts w:cs="Arial"/>
          <w:lang w:val="fr-FR"/>
        </w:rPr>
        <w:t>Par la suite, le 09/05/2015, l</w:t>
      </w:r>
      <w:r w:rsidR="001E4D92">
        <w:rPr>
          <w:rFonts w:cs="Arial"/>
          <w:lang w:val="fr-FR"/>
        </w:rPr>
        <w:t xml:space="preserve">a ferme a enregistrée une opération de transfert intra-ferme comme la mise en cage officielle décrite en Section 4 (transfert intra-ferme). </w:t>
      </w:r>
      <w:r>
        <w:rPr>
          <w:rFonts w:cs="Arial"/>
          <w:lang w:val="fr-FR"/>
        </w:rPr>
        <w:t xml:space="preserve">La situation est </w:t>
      </w:r>
      <w:r w:rsidR="00A36B40">
        <w:rPr>
          <w:rFonts w:cs="Arial"/>
          <w:lang w:val="fr-FR"/>
        </w:rPr>
        <w:t>détaillée</w:t>
      </w:r>
      <w:r>
        <w:rPr>
          <w:rFonts w:cs="Arial"/>
          <w:lang w:val="fr-FR"/>
        </w:rPr>
        <w:t xml:space="preserve"> dans la section 6 </w:t>
      </w:r>
      <w:r w:rsidR="001E4D92">
        <w:rPr>
          <w:rFonts w:cs="Arial"/>
          <w:lang w:val="fr-FR"/>
        </w:rPr>
        <w:t xml:space="preserve">(Non-conformité Potentielle) </w:t>
      </w:r>
      <w:r>
        <w:rPr>
          <w:rFonts w:cs="Arial"/>
          <w:lang w:val="fr-FR"/>
        </w:rPr>
        <w:t xml:space="preserve">du présent rapport ainsi que dans le rapport spécifique du déploiement 002MA0006-B sur la madrague </w:t>
      </w:r>
    </w:p>
    <w:p w:rsidR="0043711D" w:rsidRDefault="0043711D" w:rsidP="00B9781A">
      <w:pPr>
        <w:pStyle w:val="BodyText"/>
        <w:tabs>
          <w:tab w:val="left" w:pos="3735"/>
        </w:tabs>
        <w:rPr>
          <w:rFonts w:cs="Arial"/>
          <w:lang w:val="fr-FR"/>
        </w:rPr>
      </w:pPr>
    </w:p>
    <w:p w:rsidR="00A00E4D" w:rsidRDefault="00A00E4D" w:rsidP="00B9781A">
      <w:pPr>
        <w:pStyle w:val="BodyText"/>
        <w:tabs>
          <w:tab w:val="left" w:pos="3735"/>
        </w:tabs>
        <w:rPr>
          <w:rFonts w:cs="Arial"/>
          <w:lang w:val="fr-FR"/>
        </w:rPr>
      </w:pPr>
    </w:p>
    <w:p w:rsidR="00A00E4D" w:rsidRDefault="00A00E4D" w:rsidP="00B9781A">
      <w:pPr>
        <w:pStyle w:val="BodyText"/>
        <w:tabs>
          <w:tab w:val="left" w:pos="3735"/>
        </w:tabs>
        <w:rPr>
          <w:rFonts w:cs="Arial"/>
          <w:lang w:val="fr-FR"/>
        </w:rPr>
      </w:pPr>
    </w:p>
    <w:p w:rsidR="00A00E4D" w:rsidRDefault="00A00E4D" w:rsidP="00B9781A">
      <w:pPr>
        <w:pStyle w:val="BodyText"/>
        <w:tabs>
          <w:tab w:val="left" w:pos="3735"/>
        </w:tabs>
        <w:rPr>
          <w:rFonts w:cs="Arial"/>
          <w:lang w:val="fr-FR"/>
        </w:rPr>
      </w:pPr>
    </w:p>
    <w:p w:rsidR="000C0D6C" w:rsidRPr="00616C56" w:rsidRDefault="000C0D6C" w:rsidP="00B9781A">
      <w:pPr>
        <w:pStyle w:val="BodyText"/>
        <w:tabs>
          <w:tab w:val="left" w:pos="3735"/>
        </w:tabs>
        <w:rPr>
          <w:rFonts w:cs="Arial"/>
          <w:lang w:val="fr-FR"/>
        </w:rPr>
      </w:pPr>
    </w:p>
    <w:p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3: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3378" w:type="pct"/>
        <w:tblLayout w:type="fixed"/>
        <w:tblLook w:val="0000" w:firstRow="0" w:lastRow="0" w:firstColumn="0" w:lastColumn="0" w:noHBand="0" w:noVBand="0"/>
      </w:tblPr>
      <w:tblGrid>
        <w:gridCol w:w="1523"/>
        <w:gridCol w:w="2831"/>
        <w:gridCol w:w="3034"/>
        <w:gridCol w:w="963"/>
        <w:gridCol w:w="1255"/>
      </w:tblGrid>
      <w:tr w:rsidR="00B9781A" w:rsidRPr="004200D8" w:rsidTr="00AA3A59">
        <w:trPr>
          <w:trHeight w:val="560"/>
        </w:trPr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781A" w:rsidRPr="00616C56" w:rsidRDefault="00B9781A" w:rsidP="000F21C1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Documents d’autorisation</w:t>
            </w:r>
          </w:p>
        </w:tc>
        <w:tc>
          <w:tcPr>
            <w:tcW w:w="27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9781A" w:rsidRPr="00616C56" w:rsidRDefault="00B9781A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Quantité de poissons remis à l’eau</w:t>
            </w:r>
          </w:p>
        </w:tc>
      </w:tr>
      <w:tr w:rsidR="00B9781A" w:rsidRPr="00616C56" w:rsidTr="00AA3A59">
        <w:trPr>
          <w:trHeight w:val="426"/>
        </w:trPr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81A" w:rsidRPr="00616C56" w:rsidRDefault="00B9781A" w:rsidP="00B778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N°</w:t>
            </w:r>
            <w:r w:rsidR="00A00E4D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d’autorisation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Référence de l’ordre de remise à l’eau #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6331D1" w:rsidRPr="00616C56" w:rsidTr="00AA3A59">
        <w:trPr>
          <w:trHeight w:val="401"/>
        </w:trPr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1D1" w:rsidRPr="00616C56" w:rsidRDefault="006331D1" w:rsidP="006331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1D1" w:rsidRPr="00A70F1A" w:rsidRDefault="00A00E4D" w:rsidP="006331D1">
            <w:pPr>
              <w:jc w:val="center"/>
              <w:rPr>
                <w:color w:val="000000" w:themeColor="text1"/>
                <w:sz w:val="20"/>
                <w:highlight w:val="yellow"/>
              </w:rPr>
            </w:pPr>
            <w:r w:rsidRPr="00A00E4D">
              <w:rPr>
                <w:color w:val="000000" w:themeColor="text1"/>
                <w:sz w:val="20"/>
              </w:rPr>
              <w:t>MAR-2015/AUT/015</w:t>
            </w:r>
          </w:p>
        </w:tc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1D1" w:rsidRPr="00616C56" w:rsidRDefault="006331D1" w:rsidP="006331D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31D1" w:rsidRDefault="006331D1" w:rsidP="006331D1">
            <w:pPr>
              <w:jc w:val="center"/>
            </w:pPr>
            <w:r w:rsidRPr="000F3101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31D1" w:rsidRDefault="006331D1" w:rsidP="006331D1">
            <w:pPr>
              <w:jc w:val="center"/>
            </w:pPr>
            <w:r w:rsidRPr="000F3101">
              <w:rPr>
                <w:rFonts w:cs="Arial"/>
                <w:sz w:val="20"/>
                <w:lang w:val="fr-FR"/>
              </w:rPr>
              <w:t>N/A</w:t>
            </w:r>
          </w:p>
        </w:tc>
      </w:tr>
      <w:tr w:rsidR="006331D1" w:rsidRPr="00616C56" w:rsidTr="00AA3A59">
        <w:trPr>
          <w:trHeight w:val="401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1D1" w:rsidRPr="00616C56" w:rsidRDefault="006331D1" w:rsidP="006331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1D1" w:rsidRPr="00A70F1A" w:rsidRDefault="00A00E4D" w:rsidP="006331D1">
            <w:pPr>
              <w:jc w:val="center"/>
              <w:rPr>
                <w:color w:val="000000" w:themeColor="text1"/>
                <w:sz w:val="20"/>
                <w:highlight w:val="yellow"/>
              </w:rPr>
            </w:pPr>
            <w:r w:rsidRPr="00A00E4D">
              <w:rPr>
                <w:color w:val="000000" w:themeColor="text1"/>
                <w:sz w:val="20"/>
              </w:rPr>
              <w:t>MAR-2015/AUT/022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31D1" w:rsidRDefault="006331D1" w:rsidP="006331D1">
            <w:pPr>
              <w:jc w:val="center"/>
            </w:pPr>
            <w:r w:rsidRPr="004C7052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31D1" w:rsidRDefault="006331D1" w:rsidP="006331D1">
            <w:pPr>
              <w:jc w:val="center"/>
            </w:pPr>
            <w:r w:rsidRPr="004C7052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31D1" w:rsidRDefault="006331D1" w:rsidP="006331D1">
            <w:pPr>
              <w:jc w:val="center"/>
            </w:pPr>
            <w:r w:rsidRPr="004C7052">
              <w:rPr>
                <w:rFonts w:cs="Arial"/>
                <w:sz w:val="20"/>
                <w:lang w:val="fr-FR"/>
              </w:rPr>
              <w:t>N/A</w:t>
            </w:r>
          </w:p>
        </w:tc>
      </w:tr>
      <w:tr w:rsidR="006331D1" w:rsidRPr="00616C56" w:rsidTr="00AA3A59">
        <w:trPr>
          <w:trHeight w:val="401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31D1" w:rsidRPr="00616C56" w:rsidRDefault="006331D1" w:rsidP="006331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1D1" w:rsidRPr="00A70F1A" w:rsidRDefault="00A00E4D" w:rsidP="006331D1">
            <w:pPr>
              <w:jc w:val="center"/>
              <w:rPr>
                <w:color w:val="000000" w:themeColor="text1"/>
                <w:sz w:val="20"/>
                <w:highlight w:val="yellow"/>
              </w:rPr>
            </w:pPr>
            <w:r w:rsidRPr="00A00E4D">
              <w:rPr>
                <w:color w:val="000000" w:themeColor="text1"/>
                <w:sz w:val="20"/>
              </w:rPr>
              <w:t>MAR-2015/AUT/024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31D1" w:rsidRDefault="006331D1" w:rsidP="006331D1">
            <w:pPr>
              <w:jc w:val="center"/>
            </w:pPr>
            <w:r w:rsidRPr="004C7052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31D1" w:rsidRDefault="006331D1" w:rsidP="006331D1">
            <w:pPr>
              <w:jc w:val="center"/>
            </w:pPr>
            <w:r w:rsidRPr="004C7052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331D1" w:rsidRDefault="006331D1" w:rsidP="006331D1">
            <w:pPr>
              <w:jc w:val="center"/>
            </w:pPr>
            <w:r w:rsidRPr="004C7052">
              <w:rPr>
                <w:rFonts w:cs="Arial"/>
                <w:sz w:val="20"/>
                <w:lang w:val="fr-FR"/>
              </w:rPr>
              <w:t>N/A</w:t>
            </w:r>
          </w:p>
        </w:tc>
      </w:tr>
    </w:tbl>
    <w:p w:rsidR="000F21C1" w:rsidRPr="00616C56" w:rsidRDefault="000F21C1" w:rsidP="000F21C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:rsidR="006331D1" w:rsidRDefault="006331D1" w:rsidP="000F21C1">
      <w:pPr>
        <w:rPr>
          <w:rFonts w:cs="Arial"/>
          <w:sz w:val="20"/>
          <w:lang w:val="fr-FR"/>
        </w:rPr>
      </w:pPr>
    </w:p>
    <w:p w:rsidR="001E4D92" w:rsidRPr="001E4D92" w:rsidRDefault="001E4D92" w:rsidP="001E4D92">
      <w:pPr>
        <w:pStyle w:val="BodyText"/>
        <w:tabs>
          <w:tab w:val="left" w:pos="3735"/>
        </w:tabs>
        <w:rPr>
          <w:rFonts w:cs="Arial"/>
          <w:b/>
          <w:u w:val="single"/>
          <w:lang w:val="fr-FR"/>
        </w:rPr>
      </w:pPr>
      <w:r w:rsidRPr="001E4D92">
        <w:rPr>
          <w:rFonts w:cs="Arial"/>
          <w:b/>
          <w:u w:val="single"/>
          <w:lang w:val="fr-FR"/>
        </w:rPr>
        <w:t>Remarque :</w:t>
      </w:r>
    </w:p>
    <w:p w:rsidR="001E4D92" w:rsidRDefault="001E4D92" w:rsidP="001E4D92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L’autorisation de mise en cage pour l’opération n°1 fait suite à une demande de transfert (et non pas de mise en cage). Voir Section 6 – PNC.</w:t>
      </w:r>
    </w:p>
    <w:p w:rsidR="001E4D92" w:rsidRDefault="001E4D92" w:rsidP="001E4D92">
      <w:pPr>
        <w:rPr>
          <w:rFonts w:cs="Arial"/>
          <w:sz w:val="20"/>
          <w:lang w:val="fr-FR"/>
        </w:rPr>
      </w:pPr>
    </w:p>
    <w:p w:rsidR="000F21C1" w:rsidRPr="001E4D92" w:rsidRDefault="000F21C1" w:rsidP="001E4D92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1587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347"/>
        <w:gridCol w:w="1347"/>
        <w:gridCol w:w="2551"/>
        <w:gridCol w:w="2410"/>
        <w:gridCol w:w="2977"/>
        <w:gridCol w:w="1488"/>
        <w:gridCol w:w="1205"/>
        <w:gridCol w:w="1559"/>
      </w:tblGrid>
      <w:tr w:rsidR="00B9781A" w:rsidRPr="004200D8" w:rsidTr="00B9781A">
        <w:trPr>
          <w:trHeight w:val="569"/>
        </w:trPr>
        <w:tc>
          <w:tcPr>
            <w:tcW w:w="993" w:type="dxa"/>
            <w:vMerge w:val="restart"/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0632" w:type="dxa"/>
            <w:gridSpan w:val="5"/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2693" w:type="dxa"/>
            <w:gridSpan w:val="2"/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1559" w:type="dxa"/>
            <w:vMerge w:val="restart"/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Nombre de transfert intermédiaire réalisé (n)</w:t>
            </w:r>
          </w:p>
        </w:tc>
      </w:tr>
      <w:tr w:rsidR="00B9781A" w:rsidRPr="00616C56" w:rsidTr="00B9781A">
        <w:trPr>
          <w:trHeight w:val="620"/>
        </w:trPr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ICD #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groupé #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77DC0" w:rsidRPr="00616C56" w:rsidTr="00E87DEF">
        <w:trPr>
          <w:trHeight w:val="432"/>
        </w:trPr>
        <w:tc>
          <w:tcPr>
            <w:tcW w:w="993" w:type="dxa"/>
            <w:vAlign w:val="center"/>
          </w:tcPr>
          <w:p w:rsidR="00777DC0" w:rsidRPr="00616C56" w:rsidRDefault="00777DC0" w:rsidP="006331D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347" w:type="dxa"/>
            <w:vAlign w:val="center"/>
          </w:tcPr>
          <w:p w:rsidR="00777DC0" w:rsidRDefault="001E4D92" w:rsidP="001E4D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</w:t>
            </w:r>
          </w:p>
        </w:tc>
        <w:tc>
          <w:tcPr>
            <w:tcW w:w="1347" w:type="dxa"/>
            <w:vAlign w:val="center"/>
          </w:tcPr>
          <w:p w:rsidR="00777DC0" w:rsidRDefault="00777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2551" w:type="dxa"/>
            <w:vAlign w:val="center"/>
          </w:tcPr>
          <w:p w:rsidR="00777DC0" w:rsidRDefault="001E4D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Pas </w:t>
            </w:r>
            <w:proofErr w:type="spellStart"/>
            <w:r>
              <w:rPr>
                <w:rFonts w:cs="Arial"/>
                <w:color w:val="000000"/>
                <w:sz w:val="20"/>
              </w:rPr>
              <w:t>d’ICD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généré</w:t>
            </w:r>
            <w:proofErr w:type="spellEnd"/>
          </w:p>
        </w:tc>
        <w:tc>
          <w:tcPr>
            <w:tcW w:w="2410" w:type="dxa"/>
            <w:vAlign w:val="center"/>
          </w:tcPr>
          <w:p w:rsidR="00777DC0" w:rsidRPr="00BD462D" w:rsidRDefault="00777DC0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977" w:type="dxa"/>
            <w:vAlign w:val="center"/>
          </w:tcPr>
          <w:p w:rsidR="00C61019" w:rsidRDefault="00777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MA/15/400007</w:t>
            </w:r>
          </w:p>
          <w:p w:rsidR="008E47DB" w:rsidRDefault="000A132A" w:rsidP="008E47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MA/15/400008</w:t>
            </w:r>
          </w:p>
        </w:tc>
        <w:tc>
          <w:tcPr>
            <w:tcW w:w="1488" w:type="dxa"/>
            <w:vAlign w:val="center"/>
          </w:tcPr>
          <w:p w:rsidR="00777DC0" w:rsidRDefault="001E4D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</w:t>
            </w:r>
          </w:p>
        </w:tc>
        <w:tc>
          <w:tcPr>
            <w:tcW w:w="1205" w:type="dxa"/>
            <w:vAlign w:val="center"/>
          </w:tcPr>
          <w:p w:rsidR="00777DC0" w:rsidRDefault="00777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777DC0" w:rsidRDefault="00777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7DC0" w:rsidRPr="00616C56" w:rsidTr="00E87DEF">
        <w:trPr>
          <w:trHeight w:val="432"/>
        </w:trPr>
        <w:tc>
          <w:tcPr>
            <w:tcW w:w="993" w:type="dxa"/>
            <w:vAlign w:val="center"/>
          </w:tcPr>
          <w:p w:rsidR="00777DC0" w:rsidRPr="00616C56" w:rsidRDefault="00777DC0" w:rsidP="006331D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347" w:type="dxa"/>
            <w:vAlign w:val="center"/>
          </w:tcPr>
          <w:p w:rsidR="00777DC0" w:rsidRDefault="00777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</w:t>
            </w:r>
          </w:p>
        </w:tc>
        <w:tc>
          <w:tcPr>
            <w:tcW w:w="1347" w:type="dxa"/>
            <w:vAlign w:val="center"/>
          </w:tcPr>
          <w:p w:rsidR="00777DC0" w:rsidRDefault="00777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2551" w:type="dxa"/>
            <w:vAlign w:val="center"/>
          </w:tcPr>
          <w:p w:rsidR="00777DC0" w:rsidRDefault="00777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MAR/2015/005/ICD</w:t>
            </w:r>
          </w:p>
        </w:tc>
        <w:tc>
          <w:tcPr>
            <w:tcW w:w="2410" w:type="dxa"/>
            <w:vAlign w:val="center"/>
          </w:tcPr>
          <w:p w:rsidR="00777DC0" w:rsidRPr="00BD462D" w:rsidRDefault="00777DC0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977" w:type="dxa"/>
            <w:vAlign w:val="center"/>
          </w:tcPr>
          <w:p w:rsidR="00777DC0" w:rsidRDefault="00777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MA/15/400013</w:t>
            </w:r>
          </w:p>
          <w:p w:rsidR="00C61019" w:rsidRDefault="00C61019" w:rsidP="00C610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MA/15/400014</w:t>
            </w:r>
          </w:p>
        </w:tc>
        <w:tc>
          <w:tcPr>
            <w:tcW w:w="1488" w:type="dxa"/>
            <w:vAlign w:val="center"/>
          </w:tcPr>
          <w:p w:rsidR="00777DC0" w:rsidRDefault="00777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</w:t>
            </w:r>
          </w:p>
        </w:tc>
        <w:tc>
          <w:tcPr>
            <w:tcW w:w="1205" w:type="dxa"/>
            <w:vAlign w:val="center"/>
          </w:tcPr>
          <w:p w:rsidR="00777DC0" w:rsidRDefault="00777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777DC0" w:rsidRDefault="00777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7DC0" w:rsidRPr="00616C56" w:rsidTr="00E87DEF">
        <w:trPr>
          <w:trHeight w:val="432"/>
        </w:trPr>
        <w:tc>
          <w:tcPr>
            <w:tcW w:w="993" w:type="dxa"/>
            <w:vAlign w:val="center"/>
          </w:tcPr>
          <w:p w:rsidR="00777DC0" w:rsidRPr="00616C56" w:rsidRDefault="00777DC0" w:rsidP="006331D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347" w:type="dxa"/>
            <w:vAlign w:val="center"/>
          </w:tcPr>
          <w:p w:rsidR="00777DC0" w:rsidRDefault="00777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724</w:t>
            </w:r>
          </w:p>
        </w:tc>
        <w:tc>
          <w:tcPr>
            <w:tcW w:w="1347" w:type="dxa"/>
            <w:vAlign w:val="center"/>
          </w:tcPr>
          <w:p w:rsidR="00777DC0" w:rsidRDefault="00777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2551" w:type="dxa"/>
            <w:vAlign w:val="center"/>
          </w:tcPr>
          <w:p w:rsidR="00777DC0" w:rsidRDefault="00777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MAR/2015/006/ICD</w:t>
            </w:r>
          </w:p>
        </w:tc>
        <w:tc>
          <w:tcPr>
            <w:tcW w:w="2410" w:type="dxa"/>
            <w:vAlign w:val="center"/>
          </w:tcPr>
          <w:p w:rsidR="00777DC0" w:rsidRPr="00BD462D" w:rsidRDefault="00777DC0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2977" w:type="dxa"/>
            <w:vAlign w:val="center"/>
          </w:tcPr>
          <w:p w:rsidR="00C61019" w:rsidRDefault="00777DC0" w:rsidP="00795E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MA/15/400015</w:t>
            </w:r>
          </w:p>
        </w:tc>
        <w:tc>
          <w:tcPr>
            <w:tcW w:w="1488" w:type="dxa"/>
            <w:vAlign w:val="center"/>
          </w:tcPr>
          <w:p w:rsidR="00777DC0" w:rsidRDefault="00777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</w:t>
            </w:r>
          </w:p>
        </w:tc>
        <w:tc>
          <w:tcPr>
            <w:tcW w:w="1205" w:type="dxa"/>
            <w:vAlign w:val="center"/>
          </w:tcPr>
          <w:p w:rsidR="00777DC0" w:rsidRDefault="00777D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777DC0" w:rsidRDefault="00777DC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9781A" w:rsidRPr="00616C56" w:rsidRDefault="00B9781A" w:rsidP="00B9781A">
      <w:pPr>
        <w:pStyle w:val="BodyText"/>
        <w:keepNext/>
        <w:keepLines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1E4D92" w:rsidRDefault="001E4D92" w:rsidP="001E4D92">
      <w:pPr>
        <w:pStyle w:val="BodyText"/>
        <w:tabs>
          <w:tab w:val="left" w:pos="3735"/>
        </w:tabs>
        <w:rPr>
          <w:rFonts w:cs="Arial"/>
          <w:b/>
          <w:u w:val="single"/>
          <w:lang w:val="fr-FR"/>
        </w:rPr>
      </w:pPr>
    </w:p>
    <w:p w:rsidR="001E4D92" w:rsidRPr="001E4D92" w:rsidRDefault="001E4D92" w:rsidP="001E4D92">
      <w:pPr>
        <w:pStyle w:val="BodyText"/>
        <w:tabs>
          <w:tab w:val="left" w:pos="3735"/>
        </w:tabs>
        <w:rPr>
          <w:rFonts w:cs="Arial"/>
          <w:b/>
          <w:u w:val="single"/>
          <w:lang w:val="fr-FR"/>
        </w:rPr>
      </w:pPr>
      <w:r w:rsidRPr="001E4D92">
        <w:rPr>
          <w:rFonts w:cs="Arial"/>
          <w:b/>
          <w:u w:val="single"/>
          <w:lang w:val="fr-FR"/>
        </w:rPr>
        <w:t>Remarque :</w:t>
      </w:r>
    </w:p>
    <w:p w:rsidR="001E4D92" w:rsidRDefault="001E4D92" w:rsidP="001E4D92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Durant la première opération de mise en cage un ITD a été généré (MAR-2015/012/ITD) en lieu et place d’un ICD du fait que la ferme a enregistré cette opération comme un transfert de contrôle. Voir Section 6 – PNC.</w:t>
      </w:r>
    </w:p>
    <w:p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:rsidR="000F21C1" w:rsidRPr="00616C56" w:rsidRDefault="000F21C1" w:rsidP="000F21C1">
      <w:pPr>
        <w:keepNext/>
        <w:keepLines/>
        <w:jc w:val="both"/>
        <w:rPr>
          <w:rFonts w:cs="Arial"/>
          <w:bCs/>
          <w:i/>
          <w:iCs/>
          <w:sz w:val="20"/>
          <w:lang w:val="fr-FR"/>
        </w:rPr>
      </w:pPr>
      <w:r w:rsidRPr="00616C56">
        <w:rPr>
          <w:rFonts w:cs="Arial"/>
          <w:bCs/>
          <w:i/>
          <w:iCs/>
          <w:sz w:val="20"/>
          <w:lang w:val="fr-FR"/>
        </w:rPr>
        <w:lastRenderedPageBreak/>
        <w:t>Table</w:t>
      </w:r>
      <w:r w:rsidR="00811C50" w:rsidRPr="00616C56">
        <w:rPr>
          <w:rFonts w:cs="Arial"/>
          <w:bCs/>
          <w:i/>
          <w:iCs/>
          <w:sz w:val="20"/>
          <w:lang w:val="fr-FR"/>
        </w:rPr>
        <w:t>au</w:t>
      </w:r>
      <w:r w:rsidRPr="00616C56">
        <w:rPr>
          <w:rFonts w:cs="Arial"/>
          <w:bCs/>
          <w:i/>
          <w:iCs/>
          <w:sz w:val="20"/>
          <w:lang w:val="fr-FR"/>
        </w:rPr>
        <w:t xml:space="preserve"> 5: </w:t>
      </w:r>
      <w:r w:rsidR="00811C50" w:rsidRPr="00616C56">
        <w:rPr>
          <w:rFonts w:cs="Arial"/>
          <w:bCs/>
          <w:i/>
          <w:iCs/>
          <w:sz w:val="20"/>
          <w:lang w:val="fr-FR"/>
        </w:rPr>
        <w:t>Dénombrement des poissons par taille</w:t>
      </w:r>
      <w:r w:rsidRPr="00616C56">
        <w:rPr>
          <w:rFonts w:cs="Arial"/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8"/>
        <w:gridCol w:w="2568"/>
        <w:gridCol w:w="1845"/>
        <w:gridCol w:w="1982"/>
        <w:gridCol w:w="1843"/>
        <w:gridCol w:w="2036"/>
        <w:gridCol w:w="1726"/>
      </w:tblGrid>
      <w:tr w:rsidR="000F21C1" w:rsidRPr="00616C56" w:rsidTr="00006DE8">
        <w:trPr>
          <w:trHeight w:val="578"/>
        </w:trPr>
        <w:tc>
          <w:tcPr>
            <w:tcW w:w="780" w:type="pct"/>
            <w:vMerge w:val="restart"/>
            <w:vAlign w:val="center"/>
          </w:tcPr>
          <w:p w:rsidR="000F21C1" w:rsidRPr="00616C56" w:rsidRDefault="00811C50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552" w:type="pct"/>
            <w:gridSpan w:val="2"/>
            <w:vAlign w:val="center"/>
          </w:tcPr>
          <w:p w:rsidR="000F21C1" w:rsidRPr="00616C56" w:rsidDel="00FE2849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345" w:type="pct"/>
            <w:gridSpan w:val="2"/>
            <w:vAlign w:val="center"/>
          </w:tcPr>
          <w:p w:rsidR="000F21C1" w:rsidRPr="00616C56" w:rsidRDefault="000F21C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323" w:type="pct"/>
            <w:gridSpan w:val="2"/>
            <w:vAlign w:val="center"/>
          </w:tcPr>
          <w:p w:rsidR="000F21C1" w:rsidRPr="00616C56" w:rsidRDefault="000F21C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0F21C1" w:rsidRPr="00616C56" w:rsidTr="00006DE8">
        <w:trPr>
          <w:trHeight w:val="577"/>
        </w:trPr>
        <w:tc>
          <w:tcPr>
            <w:tcW w:w="780" w:type="pct"/>
            <w:vMerge/>
          </w:tcPr>
          <w:p w:rsidR="000F21C1" w:rsidRPr="00616C56" w:rsidRDefault="000F21C1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903" w:type="pct"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649" w:type="pct"/>
            <w:vAlign w:val="center"/>
          </w:tcPr>
          <w:p w:rsidR="000F21C1" w:rsidRPr="00616C56" w:rsidRDefault="00811C5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BFT (kg)</w:t>
            </w:r>
          </w:p>
        </w:tc>
        <w:tc>
          <w:tcPr>
            <w:tcW w:w="697" w:type="pct"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:rsidR="000F21C1" w:rsidRPr="00616C56" w:rsidDel="00FE2849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648" w:type="pct"/>
            <w:vAlign w:val="center"/>
          </w:tcPr>
          <w:p w:rsidR="000F21C1" w:rsidRPr="00616C56" w:rsidDel="00FE2849" w:rsidRDefault="00811C50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BFT (kg)</w:t>
            </w:r>
          </w:p>
        </w:tc>
        <w:tc>
          <w:tcPr>
            <w:tcW w:w="716" w:type="pct"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607" w:type="pct"/>
            <w:vAlign w:val="center"/>
          </w:tcPr>
          <w:p w:rsidR="000F21C1" w:rsidRPr="00616C56" w:rsidDel="00FE2849" w:rsidRDefault="00811C5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BFT (kg)</w:t>
            </w:r>
          </w:p>
        </w:tc>
      </w:tr>
      <w:tr w:rsidR="00F9453A" w:rsidRPr="00616C56" w:rsidTr="00006DE8">
        <w:trPr>
          <w:trHeight w:val="360"/>
        </w:trPr>
        <w:tc>
          <w:tcPr>
            <w:tcW w:w="780" w:type="pct"/>
            <w:vAlign w:val="center"/>
          </w:tcPr>
          <w:p w:rsidR="00F9453A" w:rsidRPr="00616C56" w:rsidRDefault="00F9453A" w:rsidP="00E87DE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903" w:type="pct"/>
            <w:vAlign w:val="center"/>
          </w:tcPr>
          <w:p w:rsidR="00F9453A" w:rsidRDefault="00F9453A" w:rsidP="00E87DEF">
            <w:pPr>
              <w:jc w:val="center"/>
            </w:pPr>
          </w:p>
        </w:tc>
        <w:tc>
          <w:tcPr>
            <w:tcW w:w="649" w:type="pct"/>
            <w:vAlign w:val="center"/>
          </w:tcPr>
          <w:p w:rsidR="00F9453A" w:rsidRDefault="00F9453A" w:rsidP="00E87DEF">
            <w:pPr>
              <w:jc w:val="center"/>
            </w:pPr>
          </w:p>
        </w:tc>
        <w:tc>
          <w:tcPr>
            <w:tcW w:w="697" w:type="pct"/>
            <w:vAlign w:val="center"/>
          </w:tcPr>
          <w:p w:rsidR="00F9453A" w:rsidRDefault="00F9453A" w:rsidP="00E87DEF">
            <w:pPr>
              <w:jc w:val="center"/>
            </w:pPr>
          </w:p>
        </w:tc>
        <w:tc>
          <w:tcPr>
            <w:tcW w:w="648" w:type="pct"/>
            <w:vAlign w:val="center"/>
          </w:tcPr>
          <w:p w:rsidR="00F9453A" w:rsidRDefault="00F9453A" w:rsidP="00E87DEF">
            <w:pPr>
              <w:jc w:val="center"/>
            </w:pPr>
          </w:p>
        </w:tc>
        <w:tc>
          <w:tcPr>
            <w:tcW w:w="716" w:type="pct"/>
            <w:vAlign w:val="center"/>
          </w:tcPr>
          <w:p w:rsidR="00F9453A" w:rsidRDefault="00F945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</w:t>
            </w:r>
          </w:p>
        </w:tc>
        <w:tc>
          <w:tcPr>
            <w:tcW w:w="607" w:type="pct"/>
            <w:vAlign w:val="center"/>
          </w:tcPr>
          <w:p w:rsidR="00F9453A" w:rsidRDefault="00F9453A" w:rsidP="00E87DEF">
            <w:pPr>
              <w:jc w:val="center"/>
            </w:pPr>
          </w:p>
        </w:tc>
      </w:tr>
      <w:tr w:rsidR="00F9453A" w:rsidRPr="00616C56" w:rsidTr="00006DE8">
        <w:trPr>
          <w:trHeight w:val="360"/>
        </w:trPr>
        <w:tc>
          <w:tcPr>
            <w:tcW w:w="780" w:type="pct"/>
            <w:vAlign w:val="center"/>
          </w:tcPr>
          <w:p w:rsidR="00F9453A" w:rsidRPr="00616C56" w:rsidRDefault="00F9453A" w:rsidP="00E87DE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903" w:type="pct"/>
            <w:vAlign w:val="center"/>
          </w:tcPr>
          <w:p w:rsidR="00F9453A" w:rsidRDefault="00F9453A" w:rsidP="00E87DEF">
            <w:pPr>
              <w:jc w:val="center"/>
            </w:pPr>
          </w:p>
        </w:tc>
        <w:tc>
          <w:tcPr>
            <w:tcW w:w="649" w:type="pct"/>
            <w:vAlign w:val="center"/>
          </w:tcPr>
          <w:p w:rsidR="00F9453A" w:rsidRDefault="00F9453A" w:rsidP="00E87DEF">
            <w:pPr>
              <w:jc w:val="center"/>
            </w:pPr>
          </w:p>
        </w:tc>
        <w:tc>
          <w:tcPr>
            <w:tcW w:w="697" w:type="pct"/>
            <w:vAlign w:val="center"/>
          </w:tcPr>
          <w:p w:rsidR="00F9453A" w:rsidRDefault="00F9453A" w:rsidP="00E87DEF">
            <w:pPr>
              <w:jc w:val="center"/>
            </w:pPr>
          </w:p>
        </w:tc>
        <w:tc>
          <w:tcPr>
            <w:tcW w:w="648" w:type="pct"/>
            <w:vAlign w:val="center"/>
          </w:tcPr>
          <w:p w:rsidR="00F9453A" w:rsidRDefault="00F9453A" w:rsidP="00E87DEF">
            <w:pPr>
              <w:jc w:val="center"/>
            </w:pPr>
          </w:p>
        </w:tc>
        <w:tc>
          <w:tcPr>
            <w:tcW w:w="716" w:type="pct"/>
            <w:vAlign w:val="center"/>
          </w:tcPr>
          <w:p w:rsidR="00F9453A" w:rsidRDefault="00F945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</w:t>
            </w:r>
          </w:p>
        </w:tc>
        <w:tc>
          <w:tcPr>
            <w:tcW w:w="607" w:type="pct"/>
            <w:vAlign w:val="center"/>
          </w:tcPr>
          <w:p w:rsidR="00F9453A" w:rsidRDefault="00F9453A" w:rsidP="00E87DEF">
            <w:pPr>
              <w:jc w:val="center"/>
            </w:pPr>
          </w:p>
        </w:tc>
      </w:tr>
      <w:tr w:rsidR="00F9453A" w:rsidRPr="00616C56" w:rsidTr="00006DE8">
        <w:trPr>
          <w:trHeight w:val="360"/>
        </w:trPr>
        <w:tc>
          <w:tcPr>
            <w:tcW w:w="780" w:type="pct"/>
            <w:vAlign w:val="center"/>
          </w:tcPr>
          <w:p w:rsidR="00F9453A" w:rsidRPr="00616C56" w:rsidRDefault="00F9453A" w:rsidP="00E87DE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903" w:type="pct"/>
            <w:vAlign w:val="center"/>
          </w:tcPr>
          <w:p w:rsidR="00F9453A" w:rsidRDefault="00F9453A" w:rsidP="00E87DEF">
            <w:pPr>
              <w:jc w:val="center"/>
            </w:pPr>
          </w:p>
        </w:tc>
        <w:tc>
          <w:tcPr>
            <w:tcW w:w="649" w:type="pct"/>
            <w:vAlign w:val="center"/>
          </w:tcPr>
          <w:p w:rsidR="00F9453A" w:rsidRDefault="00F9453A" w:rsidP="00E87DEF">
            <w:pPr>
              <w:jc w:val="center"/>
            </w:pPr>
          </w:p>
        </w:tc>
        <w:tc>
          <w:tcPr>
            <w:tcW w:w="697" w:type="pct"/>
            <w:vAlign w:val="center"/>
          </w:tcPr>
          <w:p w:rsidR="00F9453A" w:rsidRDefault="00F9453A" w:rsidP="00E87DEF">
            <w:pPr>
              <w:jc w:val="center"/>
            </w:pPr>
          </w:p>
        </w:tc>
        <w:tc>
          <w:tcPr>
            <w:tcW w:w="648" w:type="pct"/>
            <w:vAlign w:val="center"/>
          </w:tcPr>
          <w:p w:rsidR="00F9453A" w:rsidRDefault="00F9453A" w:rsidP="00E87DEF">
            <w:pPr>
              <w:jc w:val="center"/>
            </w:pPr>
          </w:p>
        </w:tc>
        <w:tc>
          <w:tcPr>
            <w:tcW w:w="716" w:type="pct"/>
            <w:vAlign w:val="center"/>
          </w:tcPr>
          <w:p w:rsidR="00F9453A" w:rsidRDefault="00F945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</w:t>
            </w:r>
          </w:p>
        </w:tc>
        <w:tc>
          <w:tcPr>
            <w:tcW w:w="607" w:type="pct"/>
            <w:vAlign w:val="center"/>
          </w:tcPr>
          <w:p w:rsidR="00F9453A" w:rsidRDefault="00F9453A" w:rsidP="00E87DEF">
            <w:pPr>
              <w:jc w:val="center"/>
            </w:pPr>
          </w:p>
        </w:tc>
      </w:tr>
    </w:tbl>
    <w:p w:rsidR="00E20DC9" w:rsidRPr="00616C56" w:rsidRDefault="00E20DC9" w:rsidP="00170CCB">
      <w:pPr>
        <w:pStyle w:val="ListBullet2"/>
      </w:pPr>
    </w:p>
    <w:p w:rsidR="000F21C1" w:rsidRPr="00616C56" w:rsidRDefault="000F21C1" w:rsidP="000F21C1">
      <w:pPr>
        <w:keepNext/>
        <w:keepLines/>
        <w:jc w:val="both"/>
        <w:rPr>
          <w:rFonts w:cs="Arial"/>
          <w:bCs/>
          <w:i/>
          <w:iCs/>
          <w:sz w:val="20"/>
          <w:lang w:val="fr-FR"/>
        </w:rPr>
      </w:pPr>
      <w:r w:rsidRPr="00616C56">
        <w:rPr>
          <w:rFonts w:cs="Arial"/>
          <w:bCs/>
          <w:i/>
          <w:iCs/>
          <w:sz w:val="20"/>
          <w:lang w:val="fr-FR"/>
        </w:rPr>
        <w:t>Table</w:t>
      </w:r>
      <w:r w:rsidR="0096549E" w:rsidRPr="00616C56">
        <w:rPr>
          <w:rFonts w:cs="Arial"/>
          <w:bCs/>
          <w:i/>
          <w:iCs/>
          <w:sz w:val="20"/>
          <w:lang w:val="fr-FR"/>
        </w:rPr>
        <w:t>au</w:t>
      </w:r>
      <w:r w:rsidRPr="00616C56">
        <w:rPr>
          <w:rFonts w:cs="Arial"/>
          <w:bCs/>
          <w:i/>
          <w:iCs/>
          <w:sz w:val="20"/>
          <w:lang w:val="fr-FR"/>
        </w:rPr>
        <w:t xml:space="preserve"> 6: </w:t>
      </w:r>
      <w:r w:rsidR="00170CCB" w:rsidRPr="00616C56">
        <w:rPr>
          <w:rFonts w:cs="Arial"/>
          <w:bCs/>
          <w:i/>
          <w:iCs/>
          <w:sz w:val="20"/>
          <w:lang w:val="fr-FR"/>
        </w:rPr>
        <w:t>Enregistrement vidéo et autres méthodes utilisées pour estimer la quantité de poissons mis en cage</w:t>
      </w:r>
    </w:p>
    <w:tbl>
      <w:tblPr>
        <w:tblW w:w="42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"/>
        <w:gridCol w:w="1701"/>
        <w:gridCol w:w="1701"/>
        <w:gridCol w:w="1701"/>
        <w:gridCol w:w="2477"/>
        <w:gridCol w:w="2905"/>
      </w:tblGrid>
      <w:tr w:rsidR="00624B84" w:rsidRPr="004200D8" w:rsidTr="006F1C36">
        <w:trPr>
          <w:trHeight w:val="1180"/>
        </w:trPr>
        <w:tc>
          <w:tcPr>
            <w:tcW w:w="636" w:type="pct"/>
            <w:vAlign w:val="center"/>
          </w:tcPr>
          <w:p w:rsidR="00624B84" w:rsidRPr="00616C56" w:rsidRDefault="00624B84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708" w:type="pct"/>
            <w:vAlign w:val="center"/>
          </w:tcPr>
          <w:p w:rsidR="00624B84" w:rsidRPr="00616C56" w:rsidRDefault="00624B84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:rsidR="00624B84" w:rsidRPr="00616C56" w:rsidRDefault="00624B84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08" w:type="pct"/>
            <w:vAlign w:val="center"/>
          </w:tcPr>
          <w:p w:rsidR="00624B84" w:rsidRPr="00616C56" w:rsidRDefault="00624B84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08" w:type="pct"/>
            <w:vAlign w:val="center"/>
          </w:tcPr>
          <w:p w:rsidR="00624B84" w:rsidRPr="00616C56" w:rsidRDefault="00624B84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031" w:type="pct"/>
            <w:vAlign w:val="center"/>
          </w:tcPr>
          <w:p w:rsidR="00624B84" w:rsidRPr="00616C56" w:rsidDel="00FE2849" w:rsidRDefault="00624B84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1209" w:type="pct"/>
            <w:vAlign w:val="center"/>
          </w:tcPr>
          <w:p w:rsidR="00624B84" w:rsidRPr="00616C56" w:rsidDel="00FE2849" w:rsidRDefault="00624B84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méthodes alternatives</w:t>
            </w:r>
          </w:p>
        </w:tc>
      </w:tr>
      <w:tr w:rsidR="005A0481" w:rsidRPr="00616C56" w:rsidTr="0084274E">
        <w:trPr>
          <w:trHeight w:val="360"/>
        </w:trPr>
        <w:tc>
          <w:tcPr>
            <w:tcW w:w="636" w:type="pct"/>
            <w:vAlign w:val="center"/>
          </w:tcPr>
          <w:p w:rsidR="005A0481" w:rsidRPr="00616C56" w:rsidRDefault="005A0481" w:rsidP="006F1C36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708" w:type="pct"/>
            <w:vAlign w:val="center"/>
          </w:tcPr>
          <w:p w:rsidR="005A0481" w:rsidRPr="00E87DEF" w:rsidRDefault="005A0481" w:rsidP="00E87D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E87DEF">
              <w:rPr>
                <w:rFonts w:cs="Arial"/>
                <w:color w:val="000000"/>
                <w:sz w:val="20"/>
                <w:lang w:val="fr-FR"/>
              </w:rPr>
              <w:t>O</w:t>
            </w:r>
          </w:p>
        </w:tc>
        <w:tc>
          <w:tcPr>
            <w:tcW w:w="708" w:type="pct"/>
            <w:vAlign w:val="center"/>
          </w:tcPr>
          <w:p w:rsidR="005A0481" w:rsidRDefault="005A04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8" w:type="pct"/>
            <w:vAlign w:val="center"/>
          </w:tcPr>
          <w:p w:rsidR="005A0481" w:rsidRDefault="005A04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31" w:type="pct"/>
            <w:vAlign w:val="center"/>
          </w:tcPr>
          <w:p w:rsidR="005A0481" w:rsidRPr="00006DE8" w:rsidRDefault="00006D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006DE8"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209" w:type="pct"/>
            <w:vAlign w:val="center"/>
          </w:tcPr>
          <w:p w:rsidR="005A0481" w:rsidRPr="005A0481" w:rsidRDefault="005A0481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</w:tr>
      <w:tr w:rsidR="00006DE8" w:rsidRPr="00616C56" w:rsidTr="006D027D">
        <w:trPr>
          <w:trHeight w:val="360"/>
        </w:trPr>
        <w:tc>
          <w:tcPr>
            <w:tcW w:w="636" w:type="pct"/>
            <w:vAlign w:val="center"/>
          </w:tcPr>
          <w:p w:rsidR="00006DE8" w:rsidRPr="00616C56" w:rsidRDefault="00006DE8" w:rsidP="00006DE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708" w:type="pct"/>
            <w:vAlign w:val="center"/>
          </w:tcPr>
          <w:p w:rsidR="00006DE8" w:rsidRPr="00E87DEF" w:rsidRDefault="00006DE8" w:rsidP="00006D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E87DEF">
              <w:rPr>
                <w:rFonts w:cs="Arial"/>
                <w:color w:val="000000"/>
                <w:sz w:val="20"/>
                <w:lang w:val="fr-FR"/>
              </w:rPr>
              <w:t>O</w:t>
            </w:r>
          </w:p>
        </w:tc>
        <w:tc>
          <w:tcPr>
            <w:tcW w:w="708" w:type="pct"/>
            <w:vAlign w:val="center"/>
          </w:tcPr>
          <w:p w:rsidR="00006DE8" w:rsidRDefault="00006DE8" w:rsidP="00006D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8" w:type="pct"/>
            <w:vAlign w:val="center"/>
          </w:tcPr>
          <w:p w:rsidR="00006DE8" w:rsidRDefault="00006DE8" w:rsidP="00006D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31" w:type="pct"/>
          </w:tcPr>
          <w:p w:rsidR="00006DE8" w:rsidRPr="00006DE8" w:rsidRDefault="00006DE8" w:rsidP="00006D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006DE8"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209" w:type="pct"/>
            <w:vAlign w:val="center"/>
          </w:tcPr>
          <w:p w:rsidR="00006DE8" w:rsidRPr="005A0481" w:rsidRDefault="00006DE8" w:rsidP="00006DE8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</w:tr>
      <w:tr w:rsidR="00006DE8" w:rsidRPr="00616C56" w:rsidTr="006D027D">
        <w:trPr>
          <w:trHeight w:val="360"/>
        </w:trPr>
        <w:tc>
          <w:tcPr>
            <w:tcW w:w="636" w:type="pct"/>
            <w:vAlign w:val="center"/>
          </w:tcPr>
          <w:p w:rsidR="00006DE8" w:rsidRPr="00616C56" w:rsidRDefault="00006DE8" w:rsidP="00006DE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708" w:type="pct"/>
            <w:vAlign w:val="center"/>
          </w:tcPr>
          <w:p w:rsidR="00006DE8" w:rsidRPr="00E87DEF" w:rsidRDefault="00006DE8" w:rsidP="00006D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O</w:t>
            </w:r>
          </w:p>
        </w:tc>
        <w:tc>
          <w:tcPr>
            <w:tcW w:w="708" w:type="pct"/>
            <w:vAlign w:val="center"/>
          </w:tcPr>
          <w:p w:rsidR="00006DE8" w:rsidRDefault="00006DE8" w:rsidP="00006D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8" w:type="pct"/>
            <w:vAlign w:val="center"/>
          </w:tcPr>
          <w:p w:rsidR="00006DE8" w:rsidRDefault="00006DE8" w:rsidP="00006D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31" w:type="pct"/>
          </w:tcPr>
          <w:p w:rsidR="00006DE8" w:rsidRPr="00006DE8" w:rsidRDefault="00006DE8" w:rsidP="00006D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006DE8"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209" w:type="pct"/>
            <w:vAlign w:val="center"/>
          </w:tcPr>
          <w:p w:rsidR="00006DE8" w:rsidRPr="005A0481" w:rsidRDefault="00006DE8" w:rsidP="00006DE8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</w:tr>
    </w:tbl>
    <w:p w:rsidR="00811C50" w:rsidRPr="00616C56" w:rsidRDefault="000F21C1" w:rsidP="00811C50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6F1C36" w:rsidRDefault="000F21C1" w:rsidP="0096549E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:rsidR="00006DE8" w:rsidRDefault="00006DE8" w:rsidP="005A0481">
      <w:pPr>
        <w:pStyle w:val="BodyText"/>
        <w:rPr>
          <w:rFonts w:cs="Arial"/>
          <w:lang w:val="fr-FR"/>
        </w:rPr>
      </w:pPr>
    </w:p>
    <w:p w:rsidR="00EB0FF0" w:rsidRPr="005A0481" w:rsidRDefault="0096549E" w:rsidP="005A0481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Autres remarques déc</w:t>
      </w:r>
      <w:r w:rsidR="00006DE8">
        <w:rPr>
          <w:rFonts w:cs="Arial"/>
          <w:lang w:val="fr-FR"/>
        </w:rPr>
        <w:t>oulant de l'observation directe </w:t>
      </w:r>
      <w:r w:rsidRPr="00616C56">
        <w:rPr>
          <w:rFonts w:cs="Arial"/>
          <w:lang w:val="fr-FR"/>
        </w:rPr>
        <w:t>:</w:t>
      </w:r>
      <w:r w:rsidR="00624B84" w:rsidRPr="00616C56">
        <w:rPr>
          <w:rFonts w:cs="Arial"/>
          <w:lang w:val="fr-FR"/>
        </w:rPr>
        <w:t xml:space="preserve"> </w:t>
      </w:r>
      <w:r w:rsidR="00006DE8">
        <w:rPr>
          <w:rFonts w:cs="Arial"/>
          <w:lang w:val="fr-FR"/>
        </w:rPr>
        <w:t>Sur le film de la première opération de mise en cage, c’est le numéro d’ITD qui apparait (voir Section 6).</w:t>
      </w:r>
    </w:p>
    <w:p w:rsidR="00006DE8" w:rsidRDefault="00006DE8">
      <w:pPr>
        <w:rPr>
          <w:sz w:val="20"/>
          <w:lang w:val="fr-FR"/>
        </w:rPr>
      </w:pPr>
      <w:r>
        <w:rPr>
          <w:lang w:val="fr-FR"/>
        </w:rPr>
        <w:br w:type="page"/>
      </w:r>
    </w:p>
    <w:p w:rsidR="00624B84" w:rsidRPr="00616C56" w:rsidRDefault="00624B84" w:rsidP="00624B84">
      <w:pPr>
        <w:pStyle w:val="BodyText"/>
        <w:widowControl w:val="0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2C4DB5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7: </w:t>
      </w:r>
      <w:r w:rsidR="002C4DB5" w:rsidRPr="00616C56">
        <w:rPr>
          <w:rFonts w:cs="Arial"/>
          <w:i/>
          <w:lang w:val="fr-FR"/>
        </w:rPr>
        <w:t>Enregistrement par la ferme et l’observateur de la quantité totale de thon rouge</w:t>
      </w:r>
    </w:p>
    <w:tbl>
      <w:tblPr>
        <w:tblW w:w="12617" w:type="dxa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624B84" w:rsidRPr="00616C56" w:rsidTr="00530664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624B84" w:rsidRPr="00616C56" w:rsidRDefault="002C4DB5" w:rsidP="006F0D54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Thon rouge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B84" w:rsidRPr="00616C56" w:rsidRDefault="002C4DB5" w:rsidP="00D508E7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BCD #</w:t>
            </w:r>
          </w:p>
        </w:tc>
      </w:tr>
      <w:tr w:rsidR="00624B84" w:rsidRPr="00616C56" w:rsidTr="00530664">
        <w:trPr>
          <w:trHeight w:val="510"/>
        </w:trPr>
        <w:tc>
          <w:tcPr>
            <w:tcW w:w="1135" w:type="dxa"/>
            <w:vMerge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spellStart"/>
            <w:r w:rsidRPr="00616C56">
              <w:rPr>
                <w:rFonts w:cs="Arial"/>
                <w:sz w:val="18"/>
                <w:szCs w:val="18"/>
                <w:lang w:val="fr-FR"/>
              </w:rPr>
              <w:t>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proofErr w:type="spell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spellStart"/>
            <w:r w:rsidRPr="00616C56">
              <w:rPr>
                <w:rFonts w:cs="Arial"/>
                <w:sz w:val="18"/>
                <w:szCs w:val="18"/>
                <w:lang w:val="fr-FR"/>
              </w:rPr>
              <w:t>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proofErr w:type="spell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8B5B5F" w:rsidRPr="00616C56" w:rsidTr="00F62E0A">
        <w:tblPrEx>
          <w:tblCellMar>
            <w:left w:w="0" w:type="dxa"/>
            <w:right w:w="0" w:type="dxa"/>
          </w:tblCellMar>
        </w:tblPrEx>
        <w:trPr>
          <w:trHeight w:val="374"/>
        </w:trPr>
        <w:tc>
          <w:tcPr>
            <w:tcW w:w="1135" w:type="dxa"/>
            <w:vMerge w:val="restart"/>
            <w:vAlign w:val="center"/>
          </w:tcPr>
          <w:p w:rsidR="008B5B5F" w:rsidRPr="00616C56" w:rsidRDefault="008B5B5F" w:rsidP="00530664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>
              <w:rPr>
                <w:rFonts w:asciiTheme="minorHAnsi" w:hAnsiTheme="minorHAnsi" w:cs="Arial"/>
                <w:szCs w:val="22"/>
                <w:lang w:val="fr-FR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5B5F" w:rsidRPr="00616C56" w:rsidRDefault="008B5B5F" w:rsidP="00530664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5B5F" w:rsidRDefault="008B5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5B5F" w:rsidRDefault="008B5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1560" w:type="dxa"/>
            <w:vAlign w:val="center"/>
          </w:tcPr>
          <w:p w:rsidR="008B5B5F" w:rsidRDefault="00006D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</w:t>
            </w:r>
          </w:p>
        </w:tc>
        <w:tc>
          <w:tcPr>
            <w:tcW w:w="1701" w:type="dxa"/>
            <w:vAlign w:val="center"/>
          </w:tcPr>
          <w:p w:rsidR="008B5B5F" w:rsidRDefault="008B5B5F" w:rsidP="00530664">
            <w:pPr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B5B5F" w:rsidRDefault="008B5B5F" w:rsidP="008B5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MA/15/400007</w:t>
            </w:r>
          </w:p>
          <w:p w:rsidR="008B5B5F" w:rsidRDefault="008B5B5F" w:rsidP="008B5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MA/15/400008</w:t>
            </w:r>
          </w:p>
        </w:tc>
      </w:tr>
      <w:tr w:rsidR="008B5B5F" w:rsidRPr="00616C56" w:rsidTr="00F62E0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Merge/>
            <w:vAlign w:val="center"/>
          </w:tcPr>
          <w:p w:rsidR="008B5B5F" w:rsidRPr="00616C56" w:rsidRDefault="008B5B5F" w:rsidP="00530664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B5B5F" w:rsidRPr="00616C56" w:rsidRDefault="008B5B5F" w:rsidP="00530664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5B5F" w:rsidRDefault="008B5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5B5F" w:rsidRDefault="008B5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8B5B5F" w:rsidRDefault="008B5B5F" w:rsidP="00530664">
            <w:pPr>
              <w:jc w:val="center"/>
            </w:pPr>
          </w:p>
        </w:tc>
        <w:tc>
          <w:tcPr>
            <w:tcW w:w="1701" w:type="dxa"/>
            <w:vAlign w:val="center"/>
          </w:tcPr>
          <w:p w:rsidR="008B5B5F" w:rsidRDefault="008B5B5F" w:rsidP="00530664">
            <w:pPr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B5B5F" w:rsidRDefault="008B5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5B5F" w:rsidRPr="00616C56" w:rsidTr="00F62E0A">
        <w:tblPrEx>
          <w:tblCellMar>
            <w:left w:w="0" w:type="dxa"/>
            <w:right w:w="0" w:type="dxa"/>
          </w:tblCellMar>
        </w:tblPrEx>
        <w:trPr>
          <w:trHeight w:val="414"/>
        </w:trPr>
        <w:tc>
          <w:tcPr>
            <w:tcW w:w="1135" w:type="dxa"/>
            <w:vMerge w:val="restart"/>
            <w:vAlign w:val="center"/>
          </w:tcPr>
          <w:p w:rsidR="008B5B5F" w:rsidRPr="00616C56" w:rsidRDefault="008B5B5F" w:rsidP="00530664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>
              <w:rPr>
                <w:rFonts w:asciiTheme="minorHAnsi" w:hAnsiTheme="minorHAnsi" w:cs="Arial"/>
                <w:szCs w:val="22"/>
                <w:lang w:val="fr-FR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5B5F" w:rsidRPr="00616C56" w:rsidRDefault="008B5B5F" w:rsidP="00530664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5B5F" w:rsidRDefault="008B5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5B5F" w:rsidRDefault="008B5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1560" w:type="dxa"/>
            <w:vAlign w:val="center"/>
          </w:tcPr>
          <w:p w:rsidR="008B5B5F" w:rsidRDefault="008B5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</w:t>
            </w:r>
          </w:p>
        </w:tc>
        <w:tc>
          <w:tcPr>
            <w:tcW w:w="1701" w:type="dxa"/>
            <w:vAlign w:val="center"/>
          </w:tcPr>
          <w:p w:rsidR="008B5B5F" w:rsidRDefault="008B5B5F" w:rsidP="00530664">
            <w:pPr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B5B5F" w:rsidRDefault="008B5B5F" w:rsidP="008B5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MA/15/400013</w:t>
            </w:r>
          </w:p>
          <w:p w:rsidR="008B5B5F" w:rsidRDefault="008B5B5F" w:rsidP="008B5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MA/15/400014</w:t>
            </w:r>
          </w:p>
        </w:tc>
      </w:tr>
      <w:tr w:rsidR="008B5B5F" w:rsidRPr="00616C56" w:rsidTr="00F62E0A">
        <w:tblPrEx>
          <w:tblCellMar>
            <w:left w:w="0" w:type="dxa"/>
            <w:right w:w="0" w:type="dxa"/>
          </w:tblCellMar>
        </w:tblPrEx>
        <w:trPr>
          <w:trHeight w:val="420"/>
        </w:trPr>
        <w:tc>
          <w:tcPr>
            <w:tcW w:w="1135" w:type="dxa"/>
            <w:vMerge/>
            <w:vAlign w:val="center"/>
          </w:tcPr>
          <w:p w:rsidR="008B5B5F" w:rsidRPr="00616C56" w:rsidRDefault="008B5B5F" w:rsidP="00530664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B5B5F" w:rsidRPr="00616C56" w:rsidRDefault="008B5B5F" w:rsidP="00530664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5B5F" w:rsidRDefault="008B5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5B5F" w:rsidRDefault="008B5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8B5B5F" w:rsidRDefault="008B5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8B5B5F" w:rsidRDefault="008B5B5F" w:rsidP="00530664">
            <w:pPr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B5B5F" w:rsidRDefault="008B5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5B5F" w:rsidRPr="00616C56" w:rsidTr="00F62E0A">
        <w:tblPrEx>
          <w:tblCellMar>
            <w:left w:w="0" w:type="dxa"/>
            <w:right w:w="0" w:type="dxa"/>
          </w:tblCellMar>
        </w:tblPrEx>
        <w:trPr>
          <w:trHeight w:val="412"/>
        </w:trPr>
        <w:tc>
          <w:tcPr>
            <w:tcW w:w="1135" w:type="dxa"/>
            <w:vMerge w:val="restart"/>
            <w:vAlign w:val="center"/>
          </w:tcPr>
          <w:p w:rsidR="008B5B5F" w:rsidRPr="00616C56" w:rsidRDefault="008B5B5F" w:rsidP="00530664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>
              <w:rPr>
                <w:rFonts w:asciiTheme="minorHAnsi" w:hAnsiTheme="minorHAnsi" w:cs="Arial"/>
                <w:szCs w:val="22"/>
                <w:lang w:val="fr-FR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5B5F" w:rsidRPr="00616C56" w:rsidRDefault="008B5B5F" w:rsidP="00530664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5B5F" w:rsidRDefault="008B5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5B5F" w:rsidRDefault="008B5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1560" w:type="dxa"/>
            <w:vAlign w:val="center"/>
          </w:tcPr>
          <w:p w:rsidR="008B5B5F" w:rsidRDefault="008B5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</w:t>
            </w:r>
          </w:p>
        </w:tc>
        <w:tc>
          <w:tcPr>
            <w:tcW w:w="1701" w:type="dxa"/>
            <w:vAlign w:val="center"/>
          </w:tcPr>
          <w:p w:rsidR="008B5B5F" w:rsidRDefault="008B5B5F" w:rsidP="00530664">
            <w:pPr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B5B5F" w:rsidRDefault="008B5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MA/15/400015</w:t>
            </w:r>
          </w:p>
        </w:tc>
      </w:tr>
      <w:tr w:rsidR="008B5B5F" w:rsidRPr="00616C56" w:rsidTr="00F62E0A">
        <w:tblPrEx>
          <w:tblCellMar>
            <w:left w:w="0" w:type="dxa"/>
            <w:right w:w="0" w:type="dxa"/>
          </w:tblCellMar>
        </w:tblPrEx>
        <w:trPr>
          <w:trHeight w:val="418"/>
        </w:trPr>
        <w:tc>
          <w:tcPr>
            <w:tcW w:w="1135" w:type="dxa"/>
            <w:vMerge/>
            <w:vAlign w:val="center"/>
          </w:tcPr>
          <w:p w:rsidR="008B5B5F" w:rsidRPr="00616C56" w:rsidRDefault="008B5B5F" w:rsidP="00530664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B5B5F" w:rsidRPr="00616C56" w:rsidRDefault="008B5B5F" w:rsidP="00530664">
            <w:pPr>
              <w:snapToGrid w:val="0"/>
              <w:jc w:val="center"/>
              <w:rPr>
                <w:rFonts w:asciiTheme="minorHAnsi" w:hAnsiTheme="minorHAnsi" w:cs="Arial"/>
                <w:szCs w:val="22"/>
                <w:lang w:val="fr-FR"/>
              </w:rPr>
            </w:pPr>
            <w:r w:rsidRPr="00616C56">
              <w:rPr>
                <w:rFonts w:asciiTheme="minorHAnsi" w:hAnsiTheme="minorHAnsi" w:cs="Arial"/>
                <w:szCs w:val="22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5B5F" w:rsidRDefault="008B5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5B5F" w:rsidRDefault="008B5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8B5B5F" w:rsidRPr="00D95B6B" w:rsidRDefault="008B5B5F" w:rsidP="0053066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B5B5F" w:rsidRDefault="008B5B5F" w:rsidP="00530664">
            <w:pPr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B5B5F" w:rsidRDefault="008B5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2C4DB5" w:rsidRPr="00616C56" w:rsidRDefault="002C4DB5" w:rsidP="002C4DB5">
      <w:pPr>
        <w:pStyle w:val="BodyText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624B84" w:rsidRPr="00EB0FF0" w:rsidRDefault="00624B84" w:rsidP="00EB0FF0">
      <w:pPr>
        <w:rPr>
          <w:rFonts w:cs="Arial"/>
          <w:iCs/>
          <w:sz w:val="20"/>
          <w:lang w:val="fr-FR"/>
        </w:rPr>
      </w:pPr>
    </w:p>
    <w:p w:rsidR="00C91A73" w:rsidRDefault="00C91A73" w:rsidP="00C91A7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:rsidR="00530664" w:rsidRPr="006F0D54" w:rsidRDefault="00530664" w:rsidP="00006DE8">
      <w:pPr>
        <w:spacing w:after="120"/>
        <w:rPr>
          <w:sz w:val="20"/>
          <w:lang w:val="fr-FR"/>
        </w:rPr>
      </w:pPr>
      <w:r w:rsidRPr="006F0D54">
        <w:rPr>
          <w:sz w:val="20"/>
          <w:lang w:val="fr-FR"/>
        </w:rPr>
        <w:t>Il n’y a pas eu des opérations de remise à l’eau de thon rouge d</w:t>
      </w:r>
      <w:r w:rsidR="006F0D54">
        <w:rPr>
          <w:sz w:val="20"/>
          <w:lang w:val="fr-FR"/>
        </w:rPr>
        <w:t>urant ce déploiement</w:t>
      </w:r>
      <w:r w:rsidRPr="006F0D54">
        <w:rPr>
          <w:sz w:val="20"/>
          <w:lang w:val="fr-FR"/>
        </w:rPr>
        <w:t>.</w:t>
      </w:r>
    </w:p>
    <w:p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2C4DB5" w:rsidRPr="00616C56">
        <w:rPr>
          <w:rFonts w:cs="Arial"/>
          <w:i/>
          <w:lang w:val="fr-FR"/>
        </w:rPr>
        <w:t>8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84"/>
        <w:gridCol w:w="981"/>
        <w:gridCol w:w="1499"/>
        <w:gridCol w:w="1362"/>
        <w:gridCol w:w="2045"/>
        <w:gridCol w:w="1772"/>
        <w:gridCol w:w="1772"/>
        <w:gridCol w:w="1703"/>
        <w:gridCol w:w="1700"/>
      </w:tblGrid>
      <w:tr w:rsidR="000F21C1" w:rsidRPr="004200D8" w:rsidTr="0066105F">
        <w:trPr>
          <w:trHeight w:val="560"/>
        </w:trPr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F8445E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15579B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  <w:r w:rsidR="00530664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="00F8445E" w:rsidRPr="00616C56">
              <w:rPr>
                <w:rFonts w:cs="Arial"/>
                <w:color w:val="000000"/>
                <w:sz w:val="20"/>
                <w:lang w:val="fr-FR"/>
              </w:rPr>
              <w:t>de début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15579B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  <w:r w:rsidR="00530664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="00F8445E" w:rsidRPr="00616C56">
              <w:rPr>
                <w:rFonts w:cs="Arial"/>
                <w:color w:val="000000"/>
                <w:sz w:val="20"/>
                <w:lang w:val="fr-FR"/>
              </w:rPr>
              <w:t>de fin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Type</w:t>
            </w:r>
          </w:p>
          <w:p w:rsidR="000F21C1" w:rsidRPr="00616C56" w:rsidRDefault="00F8445E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(volontaire / ord</w:t>
            </w:r>
            <w:r w:rsidR="000F21C1" w:rsidRPr="00616C56">
              <w:rPr>
                <w:rFonts w:cs="Arial"/>
                <w:color w:val="000000"/>
                <w:sz w:val="20"/>
                <w:lang w:val="fr-FR"/>
              </w:rPr>
              <w:t>r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e</w:t>
            </w:r>
            <w:r w:rsidR="000F21C1" w:rsidRPr="00616C56">
              <w:rPr>
                <w:rFonts w:cs="Arial"/>
                <w:color w:val="000000"/>
                <w:sz w:val="20"/>
                <w:lang w:val="fr-FR"/>
              </w:rPr>
              <w:t>)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F8445E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Avant ou après la mise en cage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0F21C1" w:rsidRPr="00616C56" w:rsidRDefault="00F8445E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N° de l’ordre de remise à l’eau</w:t>
            </w:r>
          </w:p>
        </w:tc>
        <w:tc>
          <w:tcPr>
            <w:tcW w:w="11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F21C1" w:rsidRPr="00616C56" w:rsidRDefault="00F8445E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Quantité de </w:t>
            </w:r>
            <w:r w:rsidR="000F21C1" w:rsidRPr="00616C56">
              <w:rPr>
                <w:rFonts w:cs="Arial"/>
                <w:color w:val="000000"/>
                <w:sz w:val="20"/>
                <w:lang w:val="fr-FR"/>
              </w:rPr>
              <w:t xml:space="preserve">BFT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remis à l’eau</w:t>
            </w:r>
          </w:p>
        </w:tc>
      </w:tr>
      <w:tr w:rsidR="000F21C1" w:rsidRPr="00616C56" w:rsidTr="0066105F">
        <w:trPr>
          <w:trHeight w:val="426"/>
        </w:trPr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11162A" w:rsidRPr="00616C56" w:rsidTr="0066105F">
        <w:trPr>
          <w:trHeight w:val="401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</w:tbl>
    <w:p w:rsidR="000F21C1" w:rsidRPr="00616C56" w:rsidRDefault="000F21C1" w:rsidP="00006DE8">
      <w:pPr>
        <w:pStyle w:val="BodyText"/>
        <w:spacing w:after="120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2C4DB5" w:rsidRPr="00616C56" w:rsidRDefault="002C4DB5" w:rsidP="002C4DB5">
      <w:pPr>
        <w:pStyle w:val="BodyText"/>
        <w:keepNext/>
        <w:keepLines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Tableau 9: Enregistrement vidéo et autres méthodes utilisées pour estimer la quantité de poissons remise à l’eau.</w:t>
      </w:r>
    </w:p>
    <w:tbl>
      <w:tblPr>
        <w:tblW w:w="2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1"/>
        <w:gridCol w:w="1099"/>
        <w:gridCol w:w="1383"/>
        <w:gridCol w:w="945"/>
        <w:gridCol w:w="1275"/>
        <w:gridCol w:w="2332"/>
      </w:tblGrid>
      <w:tr w:rsidR="002C4DB5" w:rsidRPr="004200D8" w:rsidTr="004E171C">
        <w:trPr>
          <w:trHeight w:val="578"/>
        </w:trPr>
        <w:tc>
          <w:tcPr>
            <w:tcW w:w="698" w:type="pct"/>
            <w:vMerge w:val="restart"/>
            <w:vAlign w:val="center"/>
          </w:tcPr>
          <w:p w:rsidR="002C4DB5" w:rsidRPr="00616C56" w:rsidRDefault="002C4DB5" w:rsidP="00D508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672" w:type="pct"/>
            <w:vMerge w:val="restart"/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846" w:type="pct"/>
            <w:vMerge w:val="restart"/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78" w:type="pct"/>
            <w:vMerge w:val="restart"/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80" w:type="pct"/>
            <w:vMerge w:val="restart"/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426" w:type="pct"/>
            <w:vMerge w:val="restart"/>
            <w:vAlign w:val="center"/>
          </w:tcPr>
          <w:p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2C4DB5" w:rsidRPr="004200D8" w:rsidTr="004E171C">
        <w:trPr>
          <w:trHeight w:val="577"/>
        </w:trPr>
        <w:tc>
          <w:tcPr>
            <w:tcW w:w="698" w:type="pct"/>
            <w:vMerge/>
          </w:tcPr>
          <w:p w:rsidR="002C4DB5" w:rsidRPr="00616C56" w:rsidRDefault="002C4DB5" w:rsidP="00D508E7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672" w:type="pct"/>
            <w:vMerge/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6" w:type="pct"/>
            <w:vMerge/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8" w:type="pct"/>
            <w:vMerge/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0" w:type="pct"/>
            <w:vMerge/>
            <w:vAlign w:val="center"/>
          </w:tcPr>
          <w:p w:rsidR="002C4DB5" w:rsidRPr="00616C56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26" w:type="pct"/>
            <w:vMerge/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E171C" w:rsidRPr="006F0D54" w:rsidTr="004E171C">
        <w:trPr>
          <w:trHeight w:val="360"/>
        </w:trPr>
        <w:tc>
          <w:tcPr>
            <w:tcW w:w="698" w:type="pct"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72" w:type="pct"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46" w:type="pct"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78" w:type="pct"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780" w:type="pct"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26" w:type="pct"/>
            <w:vAlign w:val="center"/>
          </w:tcPr>
          <w:p w:rsidR="004E171C" w:rsidRPr="006F0D54" w:rsidRDefault="004E171C" w:rsidP="00D508E7">
            <w:pPr>
              <w:jc w:val="center"/>
              <w:rPr>
                <w:sz w:val="20"/>
                <w:lang w:val="fr-FR"/>
              </w:rPr>
            </w:pPr>
            <w:r w:rsidRPr="006F0D54">
              <w:rPr>
                <w:sz w:val="20"/>
                <w:lang w:val="fr-FR"/>
              </w:rPr>
              <w:t>N/A</w:t>
            </w:r>
          </w:p>
        </w:tc>
      </w:tr>
    </w:tbl>
    <w:p w:rsidR="002C4DB5" w:rsidRPr="00616C56" w:rsidRDefault="002C4DB5" w:rsidP="002C4DB5">
      <w:pPr>
        <w:pStyle w:val="BodyText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2C4DB5" w:rsidRPr="00616C56" w:rsidRDefault="002C4DB5" w:rsidP="002C4DB5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:rsidR="000F21C1" w:rsidRPr="00616C56" w:rsidRDefault="000F21C1" w:rsidP="000F21C1">
      <w:pPr>
        <w:pStyle w:val="BodyText"/>
        <w:keepNext/>
        <w:keepLines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CC16C2" w:rsidRPr="00616C56">
        <w:rPr>
          <w:rFonts w:cs="Arial"/>
          <w:i/>
          <w:lang w:val="fr-FR"/>
        </w:rPr>
        <w:t>au</w:t>
      </w:r>
      <w:r w:rsidR="002C4DB5" w:rsidRPr="00616C56">
        <w:rPr>
          <w:rFonts w:cs="Arial"/>
          <w:i/>
          <w:lang w:val="fr-FR"/>
        </w:rPr>
        <w:t xml:space="preserve"> 10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 xml:space="preserve">Estimation de BFT </w:t>
      </w:r>
      <w:r w:rsidR="003E2E1A" w:rsidRPr="00616C56">
        <w:rPr>
          <w:rFonts w:cs="Arial"/>
          <w:i/>
          <w:lang w:val="fr-FR"/>
        </w:rPr>
        <w:t>remis à l’eau</w:t>
      </w:r>
    </w:p>
    <w:tbl>
      <w:tblPr>
        <w:tblW w:w="4526" w:type="pct"/>
        <w:tblLayout w:type="fixed"/>
        <w:tblLook w:val="0000" w:firstRow="0" w:lastRow="0" w:firstColumn="0" w:lastColumn="0" w:noHBand="0" w:noVBand="0"/>
      </w:tblPr>
      <w:tblGrid>
        <w:gridCol w:w="1385"/>
        <w:gridCol w:w="2126"/>
        <w:gridCol w:w="3120"/>
        <w:gridCol w:w="1557"/>
        <w:gridCol w:w="1135"/>
        <w:gridCol w:w="1557"/>
        <w:gridCol w:w="1050"/>
        <w:gridCol w:w="940"/>
      </w:tblGrid>
      <w:tr w:rsidR="002C4DB5" w:rsidRPr="004200D8" w:rsidTr="002C4DB5">
        <w:trPr>
          <w:trHeight w:val="676"/>
        </w:trPr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28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4DB5" w:rsidRPr="00616C56" w:rsidRDefault="002C4DB5" w:rsidP="00D22E5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de thons rouge remis à l’eau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4DB5" w:rsidRPr="00616C56" w:rsidRDefault="002C4DB5" w:rsidP="003E2E1A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 de thons rouge remis à l’eau</w:t>
            </w:r>
          </w:p>
        </w:tc>
      </w:tr>
      <w:tr w:rsidR="002C4DB5" w:rsidRPr="00616C56" w:rsidTr="002C4DB5">
        <w:trPr>
          <w:trHeight w:val="392"/>
        </w:trPr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4E171C" w:rsidRPr="006F0D54" w:rsidTr="002C4DB5">
        <w:trPr>
          <w:trHeight w:val="322"/>
        </w:trPr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sz w:val="20"/>
                <w:lang w:val="fr-FR"/>
              </w:rPr>
            </w:pPr>
            <w:r w:rsidRPr="006F0D54">
              <w:rPr>
                <w:sz w:val="20"/>
                <w:lang w:val="fr-FR"/>
              </w:rPr>
              <w:t>N/A</w:t>
            </w:r>
          </w:p>
        </w:tc>
      </w:tr>
    </w:tbl>
    <w:p w:rsidR="000F21C1" w:rsidRPr="00616C56" w:rsidRDefault="000F21C1" w:rsidP="000F21C1">
      <w:pPr>
        <w:pStyle w:val="BodyText"/>
        <w:keepNext/>
        <w:keepLines/>
        <w:rPr>
          <w:rFonts w:cs="Arial"/>
          <w:b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2967FF" w:rsidRPr="00616C56" w:rsidRDefault="002967FF" w:rsidP="000F21C1">
      <w:pPr>
        <w:pStyle w:val="BodyText"/>
        <w:keepNext/>
        <w:keepLines/>
        <w:rPr>
          <w:rFonts w:cs="Arial"/>
          <w:lang w:val="fr-FR"/>
        </w:rPr>
      </w:pPr>
    </w:p>
    <w:p w:rsidR="000F21C1" w:rsidRDefault="00CC16C2" w:rsidP="00134D7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 xml:space="preserve">Transfert </w:t>
      </w:r>
      <w:r w:rsidR="000F21C1" w:rsidRPr="00616C56">
        <w:rPr>
          <w:rFonts w:cs="Arial"/>
          <w:b/>
          <w:lang w:val="fr-FR"/>
        </w:rPr>
        <w:t>Intra-f</w:t>
      </w:r>
      <w:r w:rsidRPr="00616C56">
        <w:rPr>
          <w:rFonts w:cs="Arial"/>
          <w:b/>
          <w:lang w:val="fr-FR"/>
        </w:rPr>
        <w:t>erme</w:t>
      </w:r>
    </w:p>
    <w:p w:rsidR="00530664" w:rsidRDefault="00530664" w:rsidP="00530664">
      <w:pPr>
        <w:pStyle w:val="BodyText"/>
        <w:keepNext/>
        <w:keepLines/>
        <w:rPr>
          <w:rFonts w:cs="Arial"/>
          <w:b/>
          <w:lang w:val="fr-FR"/>
        </w:rPr>
      </w:pPr>
    </w:p>
    <w:p w:rsidR="00530664" w:rsidRPr="00D5695C" w:rsidRDefault="00006DE8" w:rsidP="00D5695C">
      <w:pPr>
        <w:rPr>
          <w:sz w:val="20"/>
          <w:lang w:val="fr-FR"/>
        </w:rPr>
      </w:pPr>
      <w:r>
        <w:rPr>
          <w:sz w:val="20"/>
          <w:lang w:val="fr-FR"/>
        </w:rPr>
        <w:t>L’opération de transfert intra-ferme enregistrée ci-dessous a été considérée par la ferme comme une opération de mise en cage. Elle a donc donné lieu à la création d’un numéro d’autorisation (MAR-2015/AUT/016) ainsi qu’à un numéro de mise en cage (MAR-2015-002-ICD)</w:t>
      </w:r>
      <w:r w:rsidR="00530664" w:rsidRPr="00D5695C">
        <w:rPr>
          <w:sz w:val="20"/>
          <w:lang w:val="fr-FR"/>
        </w:rPr>
        <w:t>.</w:t>
      </w:r>
      <w:r>
        <w:rPr>
          <w:sz w:val="20"/>
          <w:lang w:val="fr-FR"/>
        </w:rPr>
        <w:t xml:space="preserve"> Ce transfert a été réalisé le 09/05/2015 de 13h30 à 15h00.</w:t>
      </w:r>
    </w:p>
    <w:p w:rsidR="000F21C1" w:rsidRPr="00616C56" w:rsidRDefault="000F21C1" w:rsidP="000F21C1">
      <w:pPr>
        <w:pStyle w:val="BodyText"/>
        <w:keepNext/>
        <w:keepLines/>
        <w:rPr>
          <w:rFonts w:cs="Arial"/>
          <w:b/>
          <w:lang w:val="fr-FR"/>
        </w:rPr>
      </w:pPr>
    </w:p>
    <w:p w:rsidR="000F21C1" w:rsidRPr="00616C56" w:rsidRDefault="000F21C1" w:rsidP="00C91A7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CC16C2" w:rsidRPr="00616C56">
        <w:rPr>
          <w:rFonts w:cs="Arial"/>
          <w:i/>
          <w:iCs/>
          <w:sz w:val="20"/>
          <w:lang w:val="fr-FR"/>
        </w:rPr>
        <w:t>au</w:t>
      </w:r>
      <w:r w:rsidRPr="00616C56">
        <w:rPr>
          <w:rFonts w:cs="Arial"/>
          <w:i/>
          <w:iCs/>
          <w:sz w:val="20"/>
          <w:lang w:val="fr-FR"/>
        </w:rPr>
        <w:t xml:space="preserve"> 1</w:t>
      </w:r>
      <w:r w:rsidR="002C4DB5" w:rsidRPr="00616C56">
        <w:rPr>
          <w:rFonts w:cs="Arial"/>
          <w:i/>
          <w:iCs/>
          <w:sz w:val="20"/>
          <w:lang w:val="fr-FR"/>
        </w:rPr>
        <w:t>1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 w:rsidR="00F67A95" w:rsidRPr="00616C56">
        <w:rPr>
          <w:rFonts w:cs="Arial"/>
          <w:i/>
          <w:iCs/>
          <w:sz w:val="20"/>
          <w:lang w:val="fr-FR"/>
        </w:rPr>
        <w:t>Act</w:t>
      </w:r>
      <w:r w:rsidR="00C91A73" w:rsidRPr="00616C56">
        <w:rPr>
          <w:rFonts w:cs="Arial"/>
          <w:i/>
          <w:iCs/>
          <w:sz w:val="20"/>
          <w:lang w:val="fr-FR"/>
        </w:rPr>
        <w:t>ivités de transfert entre cages</w:t>
      </w:r>
    </w:p>
    <w:tbl>
      <w:tblPr>
        <w:tblW w:w="41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564"/>
        <w:gridCol w:w="1504"/>
        <w:gridCol w:w="1760"/>
        <w:gridCol w:w="1564"/>
        <w:gridCol w:w="1760"/>
        <w:gridCol w:w="1760"/>
      </w:tblGrid>
      <w:tr w:rsidR="002C4DB5" w:rsidRPr="00616C56" w:rsidTr="002C4DB5">
        <w:trPr>
          <w:trHeight w:val="434"/>
        </w:trPr>
        <w:tc>
          <w:tcPr>
            <w:tcW w:w="803" w:type="pct"/>
            <w:vMerge w:val="restart"/>
            <w:vAlign w:val="center"/>
          </w:tcPr>
          <w:p w:rsidR="002C4DB5" w:rsidRPr="00616C56" w:rsidRDefault="002C4DB5" w:rsidP="00F67A95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N° de l’opération de transfert</w:t>
            </w:r>
          </w:p>
        </w:tc>
        <w:tc>
          <w:tcPr>
            <w:tcW w:w="1299" w:type="pct"/>
            <w:gridSpan w:val="2"/>
            <w:vAlign w:val="center"/>
          </w:tcPr>
          <w:p w:rsidR="002C4DB5" w:rsidRPr="00616C56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407" w:type="pct"/>
            <w:gridSpan w:val="2"/>
            <w:vAlign w:val="center"/>
          </w:tcPr>
          <w:p w:rsidR="002C4DB5" w:rsidRPr="00616C56" w:rsidRDefault="002C4DB5" w:rsidP="00F67A9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90" w:type="pct"/>
            <w:gridSpan w:val="2"/>
            <w:vAlign w:val="center"/>
          </w:tcPr>
          <w:p w:rsidR="002C4DB5" w:rsidRPr="00616C56" w:rsidRDefault="002C4DB5" w:rsidP="00F67A95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color w:val="000000"/>
                <w:lang w:val="fr-FR"/>
              </w:rPr>
              <w:t>Fin</w:t>
            </w:r>
          </w:p>
        </w:tc>
      </w:tr>
      <w:tr w:rsidR="002C4DB5" w:rsidRPr="00616C56" w:rsidTr="002C4DB5">
        <w:trPr>
          <w:trHeight w:val="367"/>
        </w:trPr>
        <w:tc>
          <w:tcPr>
            <w:tcW w:w="803" w:type="pct"/>
            <w:vMerge/>
          </w:tcPr>
          <w:p w:rsidR="002C4DB5" w:rsidRPr="00616C56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662" w:type="pct"/>
            <w:vAlign w:val="center"/>
          </w:tcPr>
          <w:p w:rsidR="002C4DB5" w:rsidRPr="00616C56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De</w:t>
            </w:r>
          </w:p>
        </w:tc>
        <w:tc>
          <w:tcPr>
            <w:tcW w:w="637" w:type="pct"/>
            <w:vAlign w:val="center"/>
          </w:tcPr>
          <w:p w:rsidR="002C4DB5" w:rsidRPr="00616C56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à</w:t>
            </w:r>
          </w:p>
        </w:tc>
        <w:tc>
          <w:tcPr>
            <w:tcW w:w="745" w:type="pct"/>
            <w:vAlign w:val="center"/>
          </w:tcPr>
          <w:p w:rsidR="002C4DB5" w:rsidRPr="00616C56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62" w:type="pct"/>
            <w:vAlign w:val="center"/>
          </w:tcPr>
          <w:p w:rsidR="002C4DB5" w:rsidRPr="00616C56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745" w:type="pct"/>
            <w:vAlign w:val="center"/>
          </w:tcPr>
          <w:p w:rsidR="002C4DB5" w:rsidRPr="00616C56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745" w:type="pct"/>
            <w:vAlign w:val="center"/>
          </w:tcPr>
          <w:p w:rsidR="002C4DB5" w:rsidRPr="00616C56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</w:tr>
      <w:tr w:rsidR="00006DE8" w:rsidRPr="00616C56" w:rsidTr="00D5695C">
        <w:trPr>
          <w:trHeight w:val="316"/>
        </w:trPr>
        <w:tc>
          <w:tcPr>
            <w:tcW w:w="803" w:type="pct"/>
            <w:vAlign w:val="center"/>
          </w:tcPr>
          <w:p w:rsidR="00006DE8" w:rsidRPr="00D5695C" w:rsidRDefault="00006DE8" w:rsidP="00006DE8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1</w:t>
            </w:r>
          </w:p>
        </w:tc>
        <w:tc>
          <w:tcPr>
            <w:tcW w:w="662" w:type="pct"/>
            <w:vAlign w:val="center"/>
          </w:tcPr>
          <w:p w:rsidR="00006DE8" w:rsidRDefault="00006DE8" w:rsidP="00006DE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637" w:type="pct"/>
            <w:vAlign w:val="center"/>
          </w:tcPr>
          <w:p w:rsidR="00006DE8" w:rsidRDefault="00006DE8" w:rsidP="00006D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745" w:type="pct"/>
            <w:vAlign w:val="center"/>
          </w:tcPr>
          <w:p w:rsidR="00006DE8" w:rsidRDefault="00006DE8" w:rsidP="00006D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09/05/2015</w:t>
            </w:r>
          </w:p>
        </w:tc>
        <w:tc>
          <w:tcPr>
            <w:tcW w:w="662" w:type="pct"/>
            <w:vAlign w:val="center"/>
          </w:tcPr>
          <w:p w:rsidR="00006DE8" w:rsidRDefault="00006DE8" w:rsidP="00006D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745" w:type="pct"/>
            <w:vAlign w:val="center"/>
          </w:tcPr>
          <w:p w:rsidR="00006DE8" w:rsidRDefault="00006DE8" w:rsidP="00006D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09/05/2015</w:t>
            </w:r>
          </w:p>
        </w:tc>
        <w:tc>
          <w:tcPr>
            <w:tcW w:w="745" w:type="pct"/>
            <w:vAlign w:val="center"/>
          </w:tcPr>
          <w:p w:rsidR="00006DE8" w:rsidRDefault="00006DE8" w:rsidP="00006D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15:00</w:t>
            </w:r>
          </w:p>
        </w:tc>
      </w:tr>
    </w:tbl>
    <w:p w:rsidR="000F21C1" w:rsidRPr="00616C56" w:rsidRDefault="000F21C1" w:rsidP="000F21C1">
      <w:pPr>
        <w:rPr>
          <w:rFonts w:cs="Arial"/>
          <w:bCs/>
          <w:sz w:val="20"/>
          <w:highlight w:val="yellow"/>
          <w:lang w:val="fr-FR"/>
        </w:rPr>
      </w:pPr>
    </w:p>
    <w:p w:rsidR="002C4DB5" w:rsidRPr="00616C56" w:rsidRDefault="002C4DB5" w:rsidP="002C4DB5">
      <w:pPr>
        <w:keepNext/>
        <w:keepLines/>
        <w:jc w:val="both"/>
        <w:rPr>
          <w:rFonts w:cs="Arial"/>
          <w:bCs/>
          <w:i/>
          <w:iCs/>
          <w:sz w:val="20"/>
          <w:lang w:val="fr-FR"/>
        </w:rPr>
      </w:pPr>
      <w:r w:rsidRPr="00616C56">
        <w:rPr>
          <w:rFonts w:cs="Arial"/>
          <w:bCs/>
          <w:i/>
          <w:iCs/>
          <w:sz w:val="20"/>
          <w:lang w:val="fr-FR"/>
        </w:rPr>
        <w:t>Tableau 12: Enregistrement vidéo et autres méthodes utilisées pour estimer la quantité de poissons transférée entre les cages de la ferme.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0"/>
        <w:gridCol w:w="2344"/>
        <w:gridCol w:w="1630"/>
        <w:gridCol w:w="2247"/>
        <w:gridCol w:w="3020"/>
        <w:gridCol w:w="3017"/>
      </w:tblGrid>
      <w:tr w:rsidR="002C4DB5" w:rsidRPr="004200D8" w:rsidTr="00A36B40">
        <w:trPr>
          <w:trHeight w:val="1737"/>
        </w:trPr>
        <w:tc>
          <w:tcPr>
            <w:tcW w:w="689" w:type="pct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062" w:type="pct"/>
            <w:tcBorders>
              <w:bottom w:val="single" w:sz="4" w:space="0" w:color="auto"/>
            </w:tcBorders>
            <w:vAlign w:val="center"/>
          </w:tcPr>
          <w:p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1061" w:type="pct"/>
            <w:tcBorders>
              <w:bottom w:val="single" w:sz="4" w:space="0" w:color="auto"/>
            </w:tcBorders>
            <w:vAlign w:val="center"/>
          </w:tcPr>
          <w:p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méthodes alternatives</w:t>
            </w:r>
          </w:p>
        </w:tc>
      </w:tr>
      <w:tr w:rsidR="00530664" w:rsidRPr="00D5695C" w:rsidTr="00A36B40">
        <w:trPr>
          <w:trHeight w:val="360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664" w:rsidRPr="00D5695C" w:rsidRDefault="00006DE8" w:rsidP="00D5695C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  <w:lang w:val="fr-FR"/>
              </w:rP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664" w:rsidRPr="00D5695C" w:rsidRDefault="00006DE8" w:rsidP="00D5695C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  <w:lang w:val="fr-FR"/>
              </w:rPr>
              <w:t>O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664" w:rsidRPr="00D5695C" w:rsidRDefault="00006DE8" w:rsidP="00D5695C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  <w:lang w:val="fr-FR"/>
              </w:rPr>
              <w:t>4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664" w:rsidRPr="00D5695C" w:rsidRDefault="00006DE8" w:rsidP="00D5695C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664" w:rsidRPr="00D5695C" w:rsidRDefault="00006DE8" w:rsidP="00D5695C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  <w:lang w:val="fr-FR"/>
              </w:rPr>
              <w:t>Oui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664" w:rsidRPr="00D5695C" w:rsidRDefault="00530664" w:rsidP="00D5695C">
            <w:pPr>
              <w:jc w:val="center"/>
              <w:rPr>
                <w:sz w:val="20"/>
              </w:rPr>
            </w:pPr>
          </w:p>
        </w:tc>
      </w:tr>
    </w:tbl>
    <w:p w:rsidR="002C4DB5" w:rsidRPr="00616C56" w:rsidRDefault="002C4DB5" w:rsidP="002C4DB5">
      <w:pPr>
        <w:keepNext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center" w:pos="7001"/>
        </w:tabs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Pr="00616C56">
        <w:rPr>
          <w:rFonts w:cs="Arial"/>
          <w:color w:val="000000"/>
          <w:sz w:val="20"/>
          <w:lang w:val="fr-FR"/>
        </w:rPr>
        <w:t xml:space="preserve">Veuillez utiliser le même numéro d’opération de transfert que dans le Tableau </w:t>
      </w:r>
      <w:r w:rsidR="00006DE8">
        <w:rPr>
          <w:rFonts w:cs="Arial"/>
          <w:color w:val="000000"/>
          <w:sz w:val="20"/>
          <w:lang w:val="fr-FR"/>
        </w:rPr>
        <w:t>11</w:t>
      </w:r>
      <w:r w:rsidRPr="00616C56">
        <w:rPr>
          <w:rFonts w:cs="Arial"/>
          <w:sz w:val="20"/>
          <w:lang w:val="fr-FR"/>
        </w:rPr>
        <w:t>.</w:t>
      </w:r>
    </w:p>
    <w:p w:rsidR="002C4DB5" w:rsidRPr="00616C56" w:rsidRDefault="002C4DB5" w:rsidP="002C4DB5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:rsidR="002C4DB5" w:rsidRPr="00616C56" w:rsidRDefault="002C4DB5" w:rsidP="002C4DB5">
      <w:pPr>
        <w:pStyle w:val="ListBullet2"/>
      </w:pPr>
    </w:p>
    <w:p w:rsidR="002C4DB5" w:rsidRPr="00616C56" w:rsidRDefault="002C4DB5" w:rsidP="009F6B48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Autres remarques décou</w:t>
      </w:r>
      <w:r w:rsidR="00006DE8">
        <w:rPr>
          <w:rFonts w:cs="Arial"/>
          <w:lang w:val="fr-FR"/>
        </w:rPr>
        <w:t>lant de l'observation directe : Le numéro d’ICD apparait sur le film vidéo de ce transfert (MAR-2015-002-ICD).</w:t>
      </w:r>
    </w:p>
    <w:p w:rsidR="000F21C1" w:rsidRPr="00616C56" w:rsidRDefault="000F21C1" w:rsidP="000F21C1">
      <w:pPr>
        <w:rPr>
          <w:rFonts w:cs="Arial"/>
          <w:bCs/>
          <w:sz w:val="20"/>
          <w:highlight w:val="yellow"/>
          <w:lang w:val="fr-FR"/>
        </w:rPr>
      </w:pPr>
    </w:p>
    <w:p w:rsidR="000F21C1" w:rsidRPr="00616C56" w:rsidRDefault="000F21C1" w:rsidP="000F21C1">
      <w:pPr>
        <w:pStyle w:val="BodyText"/>
        <w:keepNext/>
        <w:keepLines/>
        <w:rPr>
          <w:rFonts w:cs="Arial"/>
          <w:i/>
          <w:iCs/>
          <w:lang w:val="fr-FR"/>
        </w:rPr>
      </w:pPr>
      <w:r w:rsidRPr="00616C56">
        <w:rPr>
          <w:rFonts w:cs="Arial"/>
          <w:i/>
          <w:iCs/>
          <w:lang w:val="fr-FR"/>
        </w:rPr>
        <w:lastRenderedPageBreak/>
        <w:t>Table</w:t>
      </w:r>
      <w:r w:rsidR="00F67A95" w:rsidRPr="00616C56">
        <w:rPr>
          <w:rFonts w:cs="Arial"/>
          <w:i/>
          <w:iCs/>
          <w:lang w:val="fr-FR"/>
        </w:rPr>
        <w:t>au</w:t>
      </w:r>
      <w:r w:rsidR="002C4DB5" w:rsidRPr="00616C56">
        <w:rPr>
          <w:rFonts w:cs="Arial"/>
          <w:i/>
          <w:iCs/>
          <w:lang w:val="fr-FR"/>
        </w:rPr>
        <w:t>13</w:t>
      </w:r>
      <w:r w:rsidR="00F67A95" w:rsidRPr="00616C56">
        <w:rPr>
          <w:rFonts w:cs="Arial"/>
          <w:i/>
          <w:iCs/>
          <w:lang w:val="fr-FR"/>
        </w:rPr>
        <w:t>: Estimation de la quantité de thons transférée entre les cages</w:t>
      </w:r>
    </w:p>
    <w:tbl>
      <w:tblPr>
        <w:tblW w:w="14318" w:type="dxa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9"/>
        <w:gridCol w:w="1553"/>
        <w:gridCol w:w="1559"/>
        <w:gridCol w:w="2552"/>
        <w:gridCol w:w="1984"/>
        <w:gridCol w:w="2268"/>
        <w:gridCol w:w="1418"/>
      </w:tblGrid>
      <w:tr w:rsidR="002C4DB5" w:rsidRPr="00616C56" w:rsidTr="00530664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 xml:space="preserve">Thon rouge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Enregistrement de la ferme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</w:tr>
      <w:tr w:rsidR="002C4DB5" w:rsidRPr="00616C56" w:rsidTr="00D5695C"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8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spellStart"/>
            <w:r w:rsidRPr="00616C56">
              <w:rPr>
                <w:rFonts w:cs="Arial"/>
                <w:sz w:val="18"/>
                <w:szCs w:val="18"/>
                <w:lang w:val="fr-FR"/>
              </w:rPr>
              <w:t>nbr</w:t>
            </w:r>
            <w:proofErr w:type="spell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 xml:space="preserve">Poids </w:t>
            </w:r>
          </w:p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ICD #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autre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spellStart"/>
            <w:r w:rsidRPr="00616C56">
              <w:rPr>
                <w:rFonts w:cs="Arial"/>
                <w:sz w:val="18"/>
                <w:szCs w:val="18"/>
                <w:lang w:val="fr-FR"/>
              </w:rPr>
              <w:t>nbr</w:t>
            </w:r>
            <w:proofErr w:type="spell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</w:tr>
      <w:tr w:rsidR="00530664" w:rsidRPr="00616C56" w:rsidTr="00D5695C">
        <w:tblPrEx>
          <w:tblCellMar>
            <w:left w:w="0" w:type="dxa"/>
            <w:right w:w="0" w:type="dxa"/>
          </w:tblCellMar>
        </w:tblPrEx>
        <w:trPr>
          <w:trHeight w:val="389"/>
        </w:trPr>
        <w:tc>
          <w:tcPr>
            <w:tcW w:w="1135" w:type="dxa"/>
            <w:vMerge w:val="restart"/>
            <w:vAlign w:val="center"/>
          </w:tcPr>
          <w:p w:rsidR="00530664" w:rsidRPr="00D5695C" w:rsidRDefault="00530664" w:rsidP="00D5695C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D5695C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530664" w:rsidRPr="00D5695C" w:rsidRDefault="00530664" w:rsidP="00D5695C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D5695C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530664" w:rsidRPr="00D5695C" w:rsidRDefault="00A36B40" w:rsidP="00D569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731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0664" w:rsidRPr="00D5695C" w:rsidRDefault="00A36B40" w:rsidP="00D569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150000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30664" w:rsidRPr="00D5695C" w:rsidRDefault="00A36B40" w:rsidP="00D569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MAR-2015-002-ICD</w:t>
            </w:r>
          </w:p>
        </w:tc>
        <w:tc>
          <w:tcPr>
            <w:tcW w:w="1984" w:type="dxa"/>
            <w:vAlign w:val="center"/>
          </w:tcPr>
          <w:p w:rsidR="00530664" w:rsidRPr="00D5695C" w:rsidRDefault="00530664" w:rsidP="00A36B40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vAlign w:val="center"/>
          </w:tcPr>
          <w:p w:rsidR="00530664" w:rsidRPr="00D5695C" w:rsidRDefault="00A36B40" w:rsidP="00D569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740</w:t>
            </w:r>
          </w:p>
        </w:tc>
        <w:tc>
          <w:tcPr>
            <w:tcW w:w="1418" w:type="dxa"/>
            <w:vAlign w:val="center"/>
          </w:tcPr>
          <w:p w:rsidR="00530664" w:rsidRPr="00D5695C" w:rsidRDefault="00530664" w:rsidP="00D5695C">
            <w:pPr>
              <w:jc w:val="center"/>
              <w:rPr>
                <w:sz w:val="20"/>
              </w:rPr>
            </w:pPr>
          </w:p>
        </w:tc>
      </w:tr>
      <w:tr w:rsidR="00530664" w:rsidRPr="00616C56" w:rsidTr="00D5695C">
        <w:tblPrEx>
          <w:tblCellMar>
            <w:left w:w="0" w:type="dxa"/>
            <w:right w:w="0" w:type="dxa"/>
          </w:tblCellMar>
        </w:tblPrEx>
        <w:trPr>
          <w:trHeight w:val="410"/>
        </w:trPr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:rsidR="00530664" w:rsidRPr="00D5695C" w:rsidRDefault="00530664" w:rsidP="00D5695C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664" w:rsidRPr="00D5695C" w:rsidRDefault="00530664" w:rsidP="00D5695C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D5695C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664" w:rsidRPr="00D5695C" w:rsidRDefault="00EF6B55" w:rsidP="00D569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664" w:rsidRPr="00D5695C" w:rsidRDefault="00EF6B55" w:rsidP="00D569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664" w:rsidRPr="00D5695C" w:rsidRDefault="00530664" w:rsidP="00D5695C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530664" w:rsidRPr="00D5695C" w:rsidRDefault="00530664" w:rsidP="00D5695C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530664" w:rsidRPr="00D5695C" w:rsidRDefault="00EF6B55" w:rsidP="00D569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30664" w:rsidRPr="00D5695C" w:rsidRDefault="00530664" w:rsidP="00D5695C">
            <w:pPr>
              <w:jc w:val="center"/>
              <w:rPr>
                <w:sz w:val="20"/>
              </w:rPr>
            </w:pPr>
          </w:p>
        </w:tc>
      </w:tr>
    </w:tbl>
    <w:p w:rsidR="000F21C1" w:rsidRPr="00616C56" w:rsidRDefault="000F21C1" w:rsidP="000F21C1">
      <w:pPr>
        <w:keepNext/>
        <w:keepLines/>
        <w:rPr>
          <w:rFonts w:cs="Arial"/>
          <w:bCs/>
          <w:sz w:val="20"/>
          <w:lang w:val="fr-FR"/>
        </w:rPr>
      </w:pPr>
      <w:r w:rsidRPr="00616C56">
        <w:rPr>
          <w:rFonts w:cs="Arial"/>
          <w:bCs/>
          <w:sz w:val="20"/>
          <w:lang w:val="fr-FR"/>
        </w:rPr>
        <w:t>*</w:t>
      </w:r>
      <w:r w:rsidRPr="00616C56">
        <w:rPr>
          <w:rFonts w:cs="Arial"/>
          <w:bCs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 xml:space="preserve">Veuillez utiliser le même numéro d’opération de transfert que dans le Tableau </w:t>
      </w:r>
      <w:r w:rsidR="002C4DB5" w:rsidRPr="00616C56">
        <w:rPr>
          <w:rFonts w:cs="Arial"/>
          <w:color w:val="000000"/>
          <w:sz w:val="20"/>
          <w:lang w:val="fr-FR"/>
        </w:rPr>
        <w:t>11</w:t>
      </w:r>
      <w:r w:rsidR="00F67A95" w:rsidRPr="00616C56">
        <w:rPr>
          <w:rFonts w:cs="Arial"/>
          <w:sz w:val="20"/>
          <w:lang w:val="fr-FR"/>
        </w:rPr>
        <w:t>.</w:t>
      </w:r>
    </w:p>
    <w:p w:rsidR="000F21C1" w:rsidRDefault="000F21C1" w:rsidP="000F21C1">
      <w:pPr>
        <w:rPr>
          <w:rFonts w:cs="Arial"/>
          <w:bCs/>
          <w:sz w:val="20"/>
          <w:lang w:val="fr-FR"/>
        </w:rPr>
      </w:pPr>
    </w:p>
    <w:p w:rsidR="00EF6B55" w:rsidRPr="00616C56" w:rsidRDefault="00EF6B55" w:rsidP="000F21C1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Le numéro d’ICD a été transmis par les autorités nationales et donne suite au numéro d’autorisation MAR-2015/AUT/016.</w:t>
      </w:r>
    </w:p>
    <w:p w:rsidR="00BE7706" w:rsidRPr="00616C56" w:rsidRDefault="00BE7706" w:rsidP="00057399">
      <w:pPr>
        <w:pStyle w:val="BodyText"/>
        <w:rPr>
          <w:rFonts w:cs="Arial"/>
          <w:lang w:val="fr-FR"/>
        </w:rPr>
      </w:pPr>
    </w:p>
    <w:p w:rsidR="000F21C1" w:rsidRPr="00616C56" w:rsidRDefault="000F21C1" w:rsidP="0021370B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 xml:space="preserve">Observation </w:t>
      </w:r>
      <w:r w:rsidR="00D734B1" w:rsidRPr="00616C56">
        <w:rPr>
          <w:rFonts w:cs="Arial"/>
          <w:b/>
          <w:lang w:val="fr-FR"/>
        </w:rPr>
        <w:t xml:space="preserve">de </w:t>
      </w:r>
      <w:r w:rsidR="00B778EF" w:rsidRPr="00616C56">
        <w:rPr>
          <w:rFonts w:cs="Arial"/>
          <w:b/>
          <w:lang w:val="fr-FR"/>
        </w:rPr>
        <w:t>l’alimentation</w:t>
      </w:r>
    </w:p>
    <w:p w:rsidR="000F21C1" w:rsidRDefault="000F21C1" w:rsidP="000F21C1">
      <w:pPr>
        <w:pStyle w:val="BodyText"/>
        <w:keepNext/>
        <w:keepLines/>
        <w:rPr>
          <w:rFonts w:cs="Arial"/>
          <w:b/>
          <w:lang w:val="fr-FR"/>
        </w:rPr>
      </w:pPr>
    </w:p>
    <w:p w:rsidR="00D5695C" w:rsidRPr="00D5695C" w:rsidRDefault="00D5695C" w:rsidP="00D5695C">
      <w:pPr>
        <w:rPr>
          <w:sz w:val="20"/>
          <w:lang w:val="fr-FR"/>
        </w:rPr>
      </w:pPr>
      <w:r w:rsidRPr="00D5695C">
        <w:rPr>
          <w:sz w:val="20"/>
          <w:lang w:val="fr-FR"/>
        </w:rPr>
        <w:t>Aucune opération d’alimentation n’a été observée durant le déploiement.</w:t>
      </w:r>
    </w:p>
    <w:p w:rsidR="00D5695C" w:rsidRPr="00616C56" w:rsidRDefault="00D5695C" w:rsidP="000F21C1">
      <w:pPr>
        <w:pStyle w:val="BodyText"/>
        <w:keepNext/>
        <w:keepLines/>
        <w:rPr>
          <w:rFonts w:cs="Arial"/>
          <w:b/>
          <w:lang w:val="fr-FR"/>
        </w:rPr>
      </w:pPr>
    </w:p>
    <w:p w:rsidR="000F21C1" w:rsidRPr="00616C56" w:rsidRDefault="000F21C1" w:rsidP="000F21C1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850B2D" w:rsidRPr="00616C56">
        <w:rPr>
          <w:rFonts w:cs="Arial"/>
          <w:i/>
          <w:iCs/>
          <w:sz w:val="20"/>
          <w:lang w:val="fr-FR"/>
        </w:rPr>
        <w:t>au</w:t>
      </w:r>
      <w:r w:rsidR="002C4DB5" w:rsidRPr="00616C56">
        <w:rPr>
          <w:rFonts w:cs="Arial"/>
          <w:i/>
          <w:iCs/>
          <w:sz w:val="20"/>
          <w:lang w:val="fr-FR"/>
        </w:rPr>
        <w:t xml:space="preserve"> 14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 w:rsidR="00D734B1" w:rsidRPr="00616C56">
        <w:rPr>
          <w:rFonts w:cs="Arial"/>
          <w:i/>
          <w:iCs/>
          <w:sz w:val="20"/>
          <w:lang w:val="fr-FR"/>
        </w:rPr>
        <w:t>Activité d’</w:t>
      </w:r>
      <w:r w:rsidR="00B778EF" w:rsidRPr="00616C56">
        <w:rPr>
          <w:rFonts w:cs="Arial"/>
          <w:i/>
          <w:iCs/>
          <w:sz w:val="20"/>
          <w:lang w:val="fr-FR"/>
        </w:rPr>
        <w:t>alimentation</w:t>
      </w:r>
      <w:r w:rsidRPr="00616C56">
        <w:rPr>
          <w:rFonts w:cs="Arial"/>
          <w:i/>
          <w:iCs/>
          <w:sz w:val="20"/>
          <w:lang w:val="fr-FR"/>
        </w:rPr>
        <w:t xml:space="preserve"> (</w:t>
      </w:r>
      <w:r w:rsidR="00D734B1" w:rsidRPr="00616C56">
        <w:rPr>
          <w:rFonts w:cs="Arial"/>
          <w:i/>
          <w:iCs/>
          <w:sz w:val="20"/>
          <w:lang w:val="fr-FR"/>
        </w:rPr>
        <w:t>observation dans la mesure du possible</w:t>
      </w:r>
      <w:r w:rsidRPr="00616C56">
        <w:rPr>
          <w:rFonts w:cs="Arial"/>
          <w:i/>
          <w:iCs/>
          <w:sz w:val="20"/>
          <w:lang w:val="fr-FR"/>
        </w:rPr>
        <w:t>)</w:t>
      </w:r>
    </w:p>
    <w:tbl>
      <w:tblPr>
        <w:tblW w:w="35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2011"/>
        <w:gridCol w:w="3475"/>
        <w:gridCol w:w="2740"/>
      </w:tblGrid>
      <w:tr w:rsidR="002C4DB5" w:rsidRPr="00616C56" w:rsidTr="002C4DB5">
        <w:trPr>
          <w:trHeight w:val="532"/>
        </w:trPr>
        <w:tc>
          <w:tcPr>
            <w:tcW w:w="965" w:type="pct"/>
            <w:vAlign w:val="center"/>
          </w:tcPr>
          <w:p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Cage #</w:t>
            </w:r>
          </w:p>
        </w:tc>
        <w:tc>
          <w:tcPr>
            <w:tcW w:w="986" w:type="pct"/>
            <w:vAlign w:val="center"/>
          </w:tcPr>
          <w:p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Date</w:t>
            </w:r>
          </w:p>
        </w:tc>
        <w:tc>
          <w:tcPr>
            <w:tcW w:w="1704" w:type="pct"/>
            <w:vAlign w:val="center"/>
          </w:tcPr>
          <w:p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Type d’aliment, espèce utilisée*</w:t>
            </w:r>
          </w:p>
        </w:tc>
        <w:tc>
          <w:tcPr>
            <w:tcW w:w="1344" w:type="pct"/>
            <w:vAlign w:val="center"/>
          </w:tcPr>
          <w:p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Quantité</w:t>
            </w:r>
          </w:p>
          <w:p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(kg)</w:t>
            </w:r>
          </w:p>
        </w:tc>
      </w:tr>
      <w:tr w:rsidR="002C4DB5" w:rsidRPr="00616C56" w:rsidTr="002C4DB5">
        <w:trPr>
          <w:trHeight w:val="323"/>
        </w:trPr>
        <w:tc>
          <w:tcPr>
            <w:tcW w:w="965" w:type="pct"/>
            <w:vAlign w:val="center"/>
          </w:tcPr>
          <w:p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86" w:type="pct"/>
            <w:vAlign w:val="center"/>
          </w:tcPr>
          <w:p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704" w:type="pct"/>
            <w:vAlign w:val="center"/>
          </w:tcPr>
          <w:p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344" w:type="pct"/>
            <w:vAlign w:val="center"/>
          </w:tcPr>
          <w:p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</w:tr>
    </w:tbl>
    <w:p w:rsidR="000F21C1" w:rsidRPr="00616C56" w:rsidRDefault="000F21C1" w:rsidP="000F21C1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D734B1" w:rsidRPr="00616C56">
        <w:rPr>
          <w:rFonts w:cs="Arial"/>
          <w:lang w:val="fr-FR"/>
        </w:rPr>
        <w:t>Utilisez les codes espèces de la FAO</w:t>
      </w:r>
    </w:p>
    <w:p w:rsidR="000F21C1" w:rsidRPr="00616C56" w:rsidRDefault="000F21C1" w:rsidP="000F21C1">
      <w:pPr>
        <w:pStyle w:val="BodyText"/>
        <w:rPr>
          <w:rFonts w:cs="Arial"/>
          <w:lang w:val="fr-FR"/>
        </w:rPr>
      </w:pPr>
    </w:p>
    <w:p w:rsidR="000F21C1" w:rsidRPr="00616C56" w:rsidRDefault="009E3078" w:rsidP="000F21C1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lang w:val="fr-FR"/>
        </w:rPr>
      </w:pPr>
      <w:r w:rsidRPr="00616C56">
        <w:rPr>
          <w:rFonts w:cs="Arial"/>
          <w:b/>
          <w:lang w:val="fr-FR"/>
        </w:rPr>
        <w:t>Liste des exigences à vérifier en vertu des mesures de conservation et de gestion de l’ICCAT</w:t>
      </w:r>
    </w:p>
    <w:p w:rsidR="000F21C1" w:rsidRPr="00616C56" w:rsidRDefault="000F21C1" w:rsidP="00170CCB">
      <w:pPr>
        <w:pStyle w:val="ListBullet2"/>
      </w:pPr>
    </w:p>
    <w:p w:rsidR="000F21C1" w:rsidRPr="00616C56" w:rsidRDefault="000F21C1" w:rsidP="009E3078">
      <w:pPr>
        <w:pStyle w:val="ListBullet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3B1271" w:rsidRPr="00616C56">
        <w:t>5</w:t>
      </w:r>
      <w:r w:rsidRPr="00616C56">
        <w:t xml:space="preserve">. </w:t>
      </w:r>
      <w:r w:rsidR="009E3078" w:rsidRPr="00616C56">
        <w:rPr>
          <w:i/>
        </w:rPr>
        <w:t>Résumé des cas potentiels d’évènements de non-conformité de la ferme faisant l’objet de l’observation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5"/>
        <w:gridCol w:w="569"/>
      </w:tblGrid>
      <w:tr w:rsidR="00D5695C" w:rsidRPr="005E19D6" w:rsidTr="00EF6B55">
        <w:trPr>
          <w:cantSplit/>
          <w:trHeight w:val="222"/>
          <w:tblHeader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5E19D6" w:rsidRDefault="00D5695C" w:rsidP="00D508E7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  <w:r w:rsidRPr="005E19D6">
              <w:rPr>
                <w:rFonts w:cs="Arial"/>
                <w:b/>
                <w:color w:val="000000"/>
                <w:sz w:val="20"/>
                <w:lang w:val="fr-FR"/>
              </w:rPr>
              <w:t>N° de l’opération concernée par la Non-conformité potentielle</w:t>
            </w:r>
          </w:p>
        </w:tc>
        <w:tc>
          <w:tcPr>
            <w:tcW w:w="569" w:type="dxa"/>
            <w:vAlign w:val="center"/>
          </w:tcPr>
          <w:p w:rsidR="00D5695C" w:rsidRPr="005E19D6" w:rsidRDefault="00D5695C" w:rsidP="00003756">
            <w:pPr>
              <w:jc w:val="center"/>
              <w:rPr>
                <w:rFonts w:cs="Arial"/>
                <w:b/>
                <w:color w:val="000000"/>
                <w:sz w:val="20"/>
                <w:lang w:val="fr-FR"/>
              </w:rPr>
            </w:pPr>
            <w:r w:rsidRPr="005E19D6">
              <w:rPr>
                <w:rFonts w:cs="Arial"/>
                <w:b/>
                <w:color w:val="000000"/>
                <w:sz w:val="20"/>
                <w:lang w:val="fr-FR"/>
              </w:rPr>
              <w:t>1</w:t>
            </w: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616C56" w:rsidRDefault="00D5695C" w:rsidP="00530664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Pas de BCD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Observer prevented from carrying out duties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Observer access to communication facilities denied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 xml:space="preserve">BFT caged by a vessel(s) without an ICCAT </w:t>
            </w:r>
            <w:proofErr w:type="spellStart"/>
            <w:r w:rsidRPr="00446914">
              <w:rPr>
                <w:rFonts w:cs="Arial"/>
                <w:color w:val="000000"/>
                <w:sz w:val="20"/>
                <w:lang w:val="en-US"/>
              </w:rPr>
              <w:t>authorisation</w:t>
            </w:r>
            <w:proofErr w:type="spellEnd"/>
            <w:r w:rsidRPr="00446914">
              <w:rPr>
                <w:rFonts w:cs="Arial"/>
                <w:color w:val="000000"/>
                <w:sz w:val="20"/>
                <w:lang w:val="en-US"/>
              </w:rPr>
              <w:t xml:space="preserve"> number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616C56" w:rsidRDefault="00D5695C" w:rsidP="00530664">
            <w:pPr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Tuna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caged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before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Authorisation</w:t>
            </w:r>
            <w:proofErr w:type="spellEnd"/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616C56" w:rsidRDefault="00D5695C" w:rsidP="00530664">
            <w:pPr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Caging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after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15</w:t>
            </w:r>
            <w:r w:rsidRPr="00616C56">
              <w:rPr>
                <w:rFonts w:cs="Arial"/>
                <w:color w:val="000000"/>
                <w:sz w:val="20"/>
                <w:vertAlign w:val="superscript"/>
                <w:lang w:val="fr-FR"/>
              </w:rPr>
              <w:t>th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August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Dead tuna not adequately recorded by the farm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lastRenderedPageBreak/>
              <w:t>Farm cage without identifiable and different reference number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Transfer declaration (ITD) not completed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Caging Declaration (ICD) not completed</w:t>
            </w:r>
          </w:p>
        </w:tc>
        <w:tc>
          <w:tcPr>
            <w:tcW w:w="569" w:type="dxa"/>
            <w:vAlign w:val="center"/>
          </w:tcPr>
          <w:p w:rsidR="00D5695C" w:rsidRPr="00D5695C" w:rsidRDefault="00EF6B55" w:rsidP="0042456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Observer estimate more than ±10% different than farm’s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Dead tuna during the towing operation not recorded in the ITD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Fish not separated by year [of catching]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Fish not separated by flag of the catching vessel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Fish not separated by JFO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 xml:space="preserve">A group BCD reference number was allocated to caging operation &gt; 1 day 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 xml:space="preserve">A group BCD reference number was allocated to more than one farm cage 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A group BCD reference number was allocated to fish from more than one vessel outside JFO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A group BCD reference number was allocated to fish from more than one JFO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Fish below minimum size caged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Tuna not released following a release order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Less than the correct amount of tuna released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616C56" w:rsidRDefault="00D5695C" w:rsidP="00530664">
            <w:pPr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Transhipment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in port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616C56" w:rsidRDefault="00D5695C" w:rsidP="00530664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Landing in port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not taken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not provided to the observer immediately after transfer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not transmitted to the observer on the farm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 xml:space="preserve">Video record of transfers did not show Transfer </w:t>
            </w:r>
            <w:proofErr w:type="spellStart"/>
            <w:r w:rsidRPr="00446914">
              <w:rPr>
                <w:rFonts w:cs="Arial"/>
                <w:color w:val="000000"/>
                <w:sz w:val="20"/>
                <w:lang w:val="en-US"/>
              </w:rPr>
              <w:t>Authorisation</w:t>
            </w:r>
            <w:proofErr w:type="spellEnd"/>
            <w:r w:rsidRPr="00446914">
              <w:rPr>
                <w:rFonts w:cs="Arial"/>
                <w:color w:val="000000"/>
                <w:sz w:val="20"/>
                <w:lang w:val="en-US"/>
              </w:rPr>
              <w:t xml:space="preserve"> number at beginning or end of each video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000000" w:fill="FFFFFF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transfers did not show date continuously</w:t>
            </w:r>
          </w:p>
        </w:tc>
        <w:tc>
          <w:tcPr>
            <w:tcW w:w="569" w:type="dxa"/>
            <w:shd w:val="clear" w:color="000000" w:fill="FFFFFF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transfers did not show time continuously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did not show opening of door at the start  of transfer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lastRenderedPageBreak/>
              <w:t>Video record of transfer did not show closing of door at the end of the transfer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did not provide 100% coverage of the transfer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Independent observer estimate of amount caged was not possible due to video quality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Release not monitored by video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of released tuna not provided to the observer immediately after release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release did not show date continuously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release did not show time continuously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did not show opening of door at the start  of transfer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did not show closing of door at the end of the transfer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432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did not show 100% of the release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F21C1" w:rsidRDefault="000F21C1" w:rsidP="000F21C1">
      <w:pPr>
        <w:autoSpaceDE w:val="0"/>
        <w:autoSpaceDN w:val="0"/>
        <w:adjustRightInd w:val="0"/>
        <w:rPr>
          <w:rFonts w:cs="Arial"/>
          <w:sz w:val="20"/>
          <w:lang w:val="en-US"/>
        </w:rPr>
      </w:pPr>
    </w:p>
    <w:p w:rsidR="003F35D5" w:rsidRPr="007E1C45" w:rsidRDefault="003F35D5" w:rsidP="003F35D5">
      <w:pPr>
        <w:pStyle w:val="BodyText"/>
        <w:spacing w:line="240" w:lineRule="atLeast"/>
        <w:rPr>
          <w:rFonts w:cs="Arial"/>
          <w:b/>
          <w:u w:val="single"/>
          <w:lang w:val="fr-FR"/>
        </w:rPr>
      </w:pPr>
      <w:r w:rsidRPr="007E1C45">
        <w:rPr>
          <w:rFonts w:cs="Arial"/>
          <w:b/>
          <w:u w:val="single"/>
          <w:lang w:val="fr-FR"/>
        </w:rPr>
        <w:t>PNC n°</w:t>
      </w:r>
      <w:r>
        <w:rPr>
          <w:rFonts w:cs="Arial"/>
          <w:b/>
          <w:u w:val="single"/>
          <w:lang w:val="fr-FR"/>
        </w:rPr>
        <w:t>1</w:t>
      </w:r>
      <w:r w:rsidRPr="007E1C45">
        <w:rPr>
          <w:rFonts w:cs="Arial"/>
          <w:b/>
          <w:u w:val="single"/>
          <w:lang w:val="fr-FR"/>
        </w:rPr>
        <w:t xml:space="preserve"> – transmise par courrier électronique le 0</w:t>
      </w:r>
      <w:r>
        <w:rPr>
          <w:rFonts w:cs="Arial"/>
          <w:b/>
          <w:u w:val="single"/>
          <w:lang w:val="fr-FR"/>
        </w:rPr>
        <w:t>4/06</w:t>
      </w:r>
      <w:r w:rsidRPr="007E1C45">
        <w:rPr>
          <w:rFonts w:cs="Arial"/>
          <w:b/>
          <w:u w:val="single"/>
          <w:lang w:val="fr-FR"/>
        </w:rPr>
        <w:t>/2015 au Secrétariat de l’ICCAT ainsi qu’aux autorités nationales.</w:t>
      </w:r>
    </w:p>
    <w:p w:rsidR="00C46CFA" w:rsidRPr="0043711D" w:rsidRDefault="00C46CFA" w:rsidP="00EF6B55">
      <w:pPr>
        <w:autoSpaceDE w:val="0"/>
        <w:autoSpaceDN w:val="0"/>
        <w:adjustRightInd w:val="0"/>
        <w:jc w:val="both"/>
        <w:rPr>
          <w:rFonts w:cs="Arial"/>
          <w:sz w:val="20"/>
          <w:lang w:val="fr-FR"/>
        </w:rPr>
      </w:pPr>
    </w:p>
    <w:p w:rsidR="0043711D" w:rsidRPr="003F35D5" w:rsidRDefault="00EF6B55" w:rsidP="00EF6B55">
      <w:pPr>
        <w:autoSpaceDE w:val="0"/>
        <w:autoSpaceDN w:val="0"/>
        <w:adjustRightInd w:val="0"/>
        <w:jc w:val="both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</w:t>
      </w:r>
      <w:r w:rsidR="0043711D" w:rsidRPr="0043711D">
        <w:rPr>
          <w:rFonts w:cs="Arial"/>
          <w:sz w:val="20"/>
          <w:lang w:val="fr-FR"/>
        </w:rPr>
        <w:t>uite à un problème avec la vidéo durant le transfert de la madrag</w:t>
      </w:r>
      <w:r>
        <w:rPr>
          <w:rFonts w:cs="Arial"/>
          <w:sz w:val="20"/>
          <w:lang w:val="fr-FR"/>
        </w:rPr>
        <w:t>ue "Principe" à la cage MAR-001</w:t>
      </w:r>
      <w:r w:rsidR="0043711D" w:rsidRPr="0043711D">
        <w:rPr>
          <w:rFonts w:cs="Arial"/>
          <w:sz w:val="20"/>
          <w:lang w:val="fr-FR"/>
        </w:rPr>
        <w:t xml:space="preserve"> l'opérateur a réalisé un nouveau transfert (transfert de contrôle) entre la cage MAR-001 et la cage 003 de la ferme (voir le ra</w:t>
      </w:r>
      <w:r w:rsidR="00C46CFA">
        <w:rPr>
          <w:rFonts w:cs="Arial"/>
          <w:sz w:val="20"/>
          <w:lang w:val="fr-FR"/>
        </w:rPr>
        <w:t>p</w:t>
      </w:r>
      <w:r w:rsidR="0043711D" w:rsidRPr="0043711D">
        <w:rPr>
          <w:rFonts w:cs="Arial"/>
          <w:sz w:val="20"/>
          <w:lang w:val="fr-FR"/>
        </w:rPr>
        <w:t>port du déploiement 002MA0006-B et notamment la section 6 - PNC pour plus de détails). Ce transfert a été</w:t>
      </w:r>
      <w:r w:rsidR="00C46CFA">
        <w:rPr>
          <w:rFonts w:cs="Arial"/>
          <w:sz w:val="20"/>
          <w:lang w:val="fr-FR"/>
        </w:rPr>
        <w:t xml:space="preserve"> enregistré sous le numéro ITD</w:t>
      </w:r>
      <w:r w:rsidR="0043711D" w:rsidRPr="0043711D">
        <w:rPr>
          <w:rFonts w:cs="Arial"/>
          <w:sz w:val="20"/>
          <w:lang w:val="fr-FR"/>
        </w:rPr>
        <w:t xml:space="preserve"> "MAR-2015/012/ITD" et a été filmé</w:t>
      </w:r>
      <w:r w:rsidR="00C46CFA">
        <w:rPr>
          <w:rFonts w:cs="Arial"/>
          <w:sz w:val="20"/>
          <w:lang w:val="fr-FR"/>
        </w:rPr>
        <w:t xml:space="preserve"> cependant aucun ICD n’a été généré. Considérant qu’il s’agissait d’une mise en cage au regard de la Recommandation [14-04]</w:t>
      </w:r>
      <w:r w:rsidR="0043711D" w:rsidRPr="0043711D">
        <w:rPr>
          <w:rFonts w:cs="Arial"/>
          <w:sz w:val="20"/>
          <w:lang w:val="fr-FR"/>
        </w:rPr>
        <w:t xml:space="preserve"> </w:t>
      </w:r>
      <w:r w:rsidR="00C46CFA">
        <w:rPr>
          <w:rFonts w:cs="Arial"/>
          <w:sz w:val="20"/>
          <w:lang w:val="fr-FR"/>
        </w:rPr>
        <w:t xml:space="preserve">ce « transfert » </w:t>
      </w:r>
      <w:r w:rsidR="0043711D" w:rsidRPr="0043711D">
        <w:rPr>
          <w:rFonts w:cs="Arial"/>
          <w:sz w:val="20"/>
          <w:lang w:val="fr-FR"/>
        </w:rPr>
        <w:t>a été enregistré dans le</w:t>
      </w:r>
      <w:r w:rsidR="00C46CFA">
        <w:rPr>
          <w:rFonts w:cs="Arial"/>
          <w:sz w:val="20"/>
          <w:lang w:val="fr-FR"/>
        </w:rPr>
        <w:t xml:space="preserve"> présent</w:t>
      </w:r>
      <w:r w:rsidR="0043711D" w:rsidRPr="0043711D">
        <w:rPr>
          <w:rFonts w:cs="Arial"/>
          <w:sz w:val="20"/>
          <w:lang w:val="fr-FR"/>
        </w:rPr>
        <w:t xml:space="preserve"> rapport de l'observateur</w:t>
      </w:r>
      <w:r w:rsidR="00C46CFA">
        <w:rPr>
          <w:rFonts w:cs="Arial"/>
          <w:sz w:val="20"/>
          <w:lang w:val="fr-FR"/>
        </w:rPr>
        <w:t xml:space="preserve"> régional</w:t>
      </w:r>
      <w:r w:rsidR="0043711D" w:rsidRPr="0043711D">
        <w:rPr>
          <w:rFonts w:cs="Arial"/>
          <w:sz w:val="20"/>
          <w:lang w:val="fr-FR"/>
        </w:rPr>
        <w:t xml:space="preserve"> comme la première opération de mise en cage. Le transfert de la cage 002 à la cage 003 a été enregistré comme un transfert intra-ferme.</w:t>
      </w:r>
      <w:r w:rsidR="003F35D5">
        <w:rPr>
          <w:rFonts w:cs="Arial"/>
          <w:sz w:val="20"/>
          <w:lang w:val="fr-FR"/>
        </w:rPr>
        <w:t xml:space="preserve"> </w:t>
      </w:r>
      <w:r w:rsidR="003F35D5" w:rsidRPr="003F35D5">
        <w:rPr>
          <w:rFonts w:cs="Arial"/>
          <w:sz w:val="20"/>
          <w:lang w:val="fr-FR"/>
        </w:rPr>
        <w:t>La mise en cage a donc été réalisée avant la validation de la quantité transférée préalablement (Article 76</w:t>
      </w:r>
      <w:r w:rsidR="003F35D5">
        <w:rPr>
          <w:rFonts w:cs="Arial"/>
          <w:sz w:val="20"/>
          <w:lang w:val="fr-FR"/>
        </w:rPr>
        <w:t xml:space="preserve"> de la Recommandation [14-04]</w:t>
      </w:r>
      <w:r w:rsidR="003F35D5" w:rsidRPr="003F35D5">
        <w:rPr>
          <w:rFonts w:cs="Arial"/>
          <w:sz w:val="20"/>
          <w:lang w:val="fr-FR"/>
        </w:rPr>
        <w:t>)</w:t>
      </w:r>
      <w:r w:rsidR="003D34DA">
        <w:rPr>
          <w:rFonts w:cs="Arial"/>
          <w:sz w:val="20"/>
          <w:lang w:val="fr-FR"/>
        </w:rPr>
        <w:t xml:space="preserve"> – voir schéma explicatif ci-dessous.</w:t>
      </w:r>
    </w:p>
    <w:p w:rsidR="00C46CFA" w:rsidRDefault="00C46CFA" w:rsidP="00EF6B55">
      <w:pPr>
        <w:autoSpaceDE w:val="0"/>
        <w:autoSpaceDN w:val="0"/>
        <w:adjustRightInd w:val="0"/>
        <w:jc w:val="both"/>
        <w:rPr>
          <w:rFonts w:cs="Arial"/>
          <w:sz w:val="20"/>
          <w:lang w:val="fr-FR"/>
        </w:rPr>
      </w:pPr>
    </w:p>
    <w:p w:rsidR="00C46CFA" w:rsidRPr="0043711D" w:rsidRDefault="00C46CFA" w:rsidP="00C46CFA">
      <w:pPr>
        <w:autoSpaceDE w:val="0"/>
        <w:autoSpaceDN w:val="0"/>
        <w:adjustRightInd w:val="0"/>
        <w:jc w:val="both"/>
        <w:rPr>
          <w:rFonts w:cs="Arial"/>
          <w:sz w:val="20"/>
          <w:lang w:val="fr-FR"/>
        </w:rPr>
      </w:pPr>
      <w:r w:rsidRPr="0043711D">
        <w:rPr>
          <w:rFonts w:cs="Arial"/>
          <w:sz w:val="20"/>
          <w:lang w:val="fr-FR"/>
        </w:rPr>
        <w:t>L’ICD numéro MAR-2015/002/ICD en date du 09/05/2015 fait état d’une mise en cage entre la cage du remorqueur n°MAR-001 et la cage de la ferme 002 ce qui est conforme à la demande transmise aux autorités nationales (ayant reçu l’autorisation MAR-2015/AUT/016). Il apparait cependant que cette mise en cage n’a pas eu lieu et que les poiss</w:t>
      </w:r>
      <w:r>
        <w:rPr>
          <w:rFonts w:cs="Arial"/>
          <w:sz w:val="20"/>
          <w:lang w:val="fr-FR"/>
        </w:rPr>
        <w:t xml:space="preserve">ons ont été transférés le 08/05/2015 dans un premier temps </w:t>
      </w:r>
      <w:r w:rsidRPr="0043711D">
        <w:rPr>
          <w:rFonts w:cs="Arial"/>
          <w:sz w:val="20"/>
          <w:lang w:val="fr-FR"/>
        </w:rPr>
        <w:t xml:space="preserve">de la cage MAR-001 à la cage 003 puis </w:t>
      </w:r>
      <w:r>
        <w:rPr>
          <w:rFonts w:cs="Arial"/>
          <w:sz w:val="20"/>
          <w:lang w:val="fr-FR"/>
        </w:rPr>
        <w:t>le 09/05/2015 transférés</w:t>
      </w:r>
      <w:r w:rsidRPr="0043711D">
        <w:rPr>
          <w:rFonts w:cs="Arial"/>
          <w:sz w:val="20"/>
          <w:lang w:val="fr-FR"/>
        </w:rPr>
        <w:t xml:space="preserve"> à la cage 002.L'opérateur de la ferme a enregistré le transfert intra ferme de </w:t>
      </w:r>
      <w:r>
        <w:rPr>
          <w:rFonts w:cs="Arial"/>
          <w:sz w:val="20"/>
          <w:lang w:val="fr-FR"/>
        </w:rPr>
        <w:t xml:space="preserve">la </w:t>
      </w:r>
      <w:r w:rsidRPr="0043711D">
        <w:rPr>
          <w:rFonts w:cs="Arial"/>
          <w:sz w:val="20"/>
          <w:lang w:val="fr-FR"/>
        </w:rPr>
        <w:t>cage 003 à la cage 002 du 09/05/2015 comme l'opération de mise en</w:t>
      </w:r>
      <w:r>
        <w:rPr>
          <w:rFonts w:cs="Arial"/>
          <w:sz w:val="20"/>
          <w:lang w:val="fr-FR"/>
        </w:rPr>
        <w:t xml:space="preserve"> cage ce qui n'est pas correct.</w:t>
      </w:r>
    </w:p>
    <w:p w:rsidR="0043711D" w:rsidRPr="0043711D" w:rsidRDefault="0043711D" w:rsidP="00EF6B55">
      <w:pPr>
        <w:autoSpaceDE w:val="0"/>
        <w:autoSpaceDN w:val="0"/>
        <w:adjustRightInd w:val="0"/>
        <w:jc w:val="both"/>
        <w:rPr>
          <w:rFonts w:cs="Arial"/>
          <w:sz w:val="20"/>
          <w:lang w:val="fr-FR"/>
        </w:rPr>
      </w:pPr>
    </w:p>
    <w:p w:rsidR="0043711D" w:rsidRDefault="0043711D" w:rsidP="00EF6B55">
      <w:pPr>
        <w:autoSpaceDE w:val="0"/>
        <w:autoSpaceDN w:val="0"/>
        <w:adjustRightInd w:val="0"/>
        <w:jc w:val="both"/>
        <w:rPr>
          <w:rFonts w:cs="Arial"/>
          <w:sz w:val="20"/>
          <w:lang w:val="fr-FR"/>
        </w:rPr>
      </w:pPr>
      <w:r w:rsidRPr="0043711D">
        <w:rPr>
          <w:rFonts w:cs="Arial"/>
          <w:sz w:val="20"/>
          <w:lang w:val="fr-FR"/>
        </w:rPr>
        <w:t xml:space="preserve">De la même façon les BCD MA.15.400007 et MA.15.400008 en date du 09/05/2015 font état d’une mise en cage entre la cage du remorqueur n°MAR-001 et la cage de la </w:t>
      </w:r>
      <w:r w:rsidR="00C46CFA">
        <w:rPr>
          <w:rFonts w:cs="Arial"/>
          <w:sz w:val="20"/>
          <w:lang w:val="fr-FR"/>
        </w:rPr>
        <w:t>ferme 002 (sections 4 et 6). C</w:t>
      </w:r>
      <w:r w:rsidRPr="0043711D">
        <w:rPr>
          <w:rFonts w:cs="Arial"/>
          <w:sz w:val="20"/>
          <w:lang w:val="fr-FR"/>
        </w:rPr>
        <w:t>ette m</w:t>
      </w:r>
      <w:r w:rsidR="00C46CFA">
        <w:rPr>
          <w:rFonts w:cs="Arial"/>
          <w:sz w:val="20"/>
          <w:lang w:val="fr-FR"/>
        </w:rPr>
        <w:t>ise en cage n’a pas eu lieu et</w:t>
      </w:r>
      <w:r w:rsidRPr="0043711D">
        <w:rPr>
          <w:rFonts w:cs="Arial"/>
          <w:sz w:val="20"/>
          <w:lang w:val="fr-FR"/>
        </w:rPr>
        <w:t xml:space="preserve"> les poissons ont suivi le trajet de la cage MAR-001 à la cage 003 puis un transfert à la cage 002 comme décrit ci-dessus. Ainsi aucune vidéo ne rend compte de la mise en cage décri</w:t>
      </w:r>
      <w:r w:rsidR="00C46CFA">
        <w:rPr>
          <w:rFonts w:cs="Arial"/>
          <w:sz w:val="20"/>
          <w:lang w:val="fr-FR"/>
        </w:rPr>
        <w:t xml:space="preserve">te dans l’ICD et dans les </w:t>
      </w:r>
      <w:proofErr w:type="spellStart"/>
      <w:r w:rsidR="00C46CFA">
        <w:rPr>
          <w:rFonts w:cs="Arial"/>
          <w:sz w:val="20"/>
          <w:lang w:val="fr-FR"/>
        </w:rPr>
        <w:t>BCDs</w:t>
      </w:r>
      <w:proofErr w:type="spellEnd"/>
      <w:r w:rsidR="00C46CFA">
        <w:rPr>
          <w:rFonts w:cs="Arial"/>
          <w:sz w:val="20"/>
          <w:lang w:val="fr-FR"/>
        </w:rPr>
        <w:t>.</w:t>
      </w:r>
    </w:p>
    <w:p w:rsidR="00C46CFA" w:rsidRPr="0043711D" w:rsidRDefault="00C46CFA" w:rsidP="00EF6B55">
      <w:pPr>
        <w:autoSpaceDE w:val="0"/>
        <w:autoSpaceDN w:val="0"/>
        <w:adjustRightInd w:val="0"/>
        <w:jc w:val="both"/>
        <w:rPr>
          <w:rFonts w:cs="Arial"/>
          <w:sz w:val="20"/>
          <w:lang w:val="fr-FR"/>
        </w:rPr>
      </w:pPr>
    </w:p>
    <w:p w:rsidR="00D5695C" w:rsidRPr="00D5695C" w:rsidRDefault="0043711D" w:rsidP="00EF6B55">
      <w:pPr>
        <w:autoSpaceDE w:val="0"/>
        <w:autoSpaceDN w:val="0"/>
        <w:adjustRightInd w:val="0"/>
        <w:jc w:val="both"/>
        <w:rPr>
          <w:rFonts w:cs="Arial"/>
          <w:sz w:val="20"/>
          <w:lang w:val="fr-FR"/>
        </w:rPr>
      </w:pPr>
      <w:r w:rsidRPr="0043711D">
        <w:rPr>
          <w:rFonts w:cs="Arial"/>
          <w:sz w:val="20"/>
          <w:lang w:val="fr-FR"/>
        </w:rPr>
        <w:t xml:space="preserve">L’observateur déployé n’avait pas noté ces éléments et a donc signé l’ICD MAR-2015/002/ICD, les </w:t>
      </w:r>
      <w:proofErr w:type="spellStart"/>
      <w:r w:rsidRPr="0043711D">
        <w:rPr>
          <w:rFonts w:cs="Arial"/>
          <w:sz w:val="20"/>
          <w:lang w:val="fr-FR"/>
        </w:rPr>
        <w:t>BCDs</w:t>
      </w:r>
      <w:proofErr w:type="spellEnd"/>
      <w:r w:rsidRPr="0043711D">
        <w:rPr>
          <w:rFonts w:cs="Arial"/>
          <w:sz w:val="20"/>
          <w:lang w:val="fr-FR"/>
        </w:rPr>
        <w:t xml:space="preserve"> MA.15.400007 et MA.15.400008 ainsi que les </w:t>
      </w:r>
      <w:proofErr w:type="spellStart"/>
      <w:r w:rsidRPr="0043711D">
        <w:rPr>
          <w:rFonts w:cs="Arial"/>
          <w:sz w:val="20"/>
          <w:lang w:val="fr-FR"/>
        </w:rPr>
        <w:t>ITDs</w:t>
      </w:r>
      <w:proofErr w:type="spellEnd"/>
      <w:r w:rsidRPr="0043711D">
        <w:rPr>
          <w:rFonts w:cs="Arial"/>
          <w:sz w:val="20"/>
          <w:lang w:val="fr-FR"/>
        </w:rPr>
        <w:t xml:space="preserve"> MAR-2015/012/ITD et MAR-2015/008/ITD afférents.</w:t>
      </w:r>
    </w:p>
    <w:p w:rsidR="00EB0FF0" w:rsidRPr="00616C56" w:rsidRDefault="00C46CFA" w:rsidP="009F6B48">
      <w:pPr>
        <w:pStyle w:val="BodyText"/>
        <w:spacing w:line="240" w:lineRule="atLeast"/>
        <w:rPr>
          <w:rFonts w:cs="Arial"/>
          <w:lang w:val="fr-FR"/>
        </w:rPr>
      </w:pPr>
      <w:r>
        <w:rPr>
          <w:rFonts w:ascii="Arial Narrow" w:hAnsi="Arial Narrow"/>
          <w:noProof/>
          <w:color w:val="000000"/>
          <w:lang w:val="es-ES" w:eastAsia="es-ES"/>
        </w:rPr>
        <w:lastRenderedPageBreak/>
        <w:drawing>
          <wp:inline distT="0" distB="0" distL="0" distR="0">
            <wp:extent cx="8891270" cy="4999800"/>
            <wp:effectExtent l="0" t="0" r="0" b="0"/>
            <wp:docPr id="1" name="Image 1" descr="cid:image001.jpg@01D09EFD.2B3A2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cid:image001.jpg@01D09EFD.2B3A261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499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1C1" w:rsidRPr="00616C56" w:rsidRDefault="000F21C1" w:rsidP="00E11F84">
      <w:pPr>
        <w:pStyle w:val="BodyText"/>
        <w:keepNext/>
        <w:keepLines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lang w:val="fr-FR"/>
        </w:rPr>
        <w:br w:type="page"/>
      </w:r>
      <w:r w:rsidR="00D734B1" w:rsidRPr="00616C56">
        <w:rPr>
          <w:rFonts w:cs="Arial"/>
          <w:b/>
          <w:lang w:val="fr-FR"/>
        </w:rPr>
        <w:lastRenderedPageBreak/>
        <w:t>Échantillonnage</w:t>
      </w:r>
    </w:p>
    <w:p w:rsidR="000F21C1" w:rsidRDefault="000F21C1" w:rsidP="000F21C1">
      <w:pPr>
        <w:rPr>
          <w:rFonts w:cs="Arial"/>
          <w:sz w:val="20"/>
          <w:lang w:val="fr-FR"/>
        </w:rPr>
      </w:pPr>
    </w:p>
    <w:p w:rsidR="005E19D6" w:rsidRDefault="005E19D6" w:rsidP="000F21C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 échantillonnage n’a été réalisé durant la période du déploiement (pas de thon rouge mort observé).</w:t>
      </w:r>
    </w:p>
    <w:p w:rsidR="005E19D6" w:rsidRPr="00616C56" w:rsidRDefault="005E19D6" w:rsidP="000F21C1">
      <w:pPr>
        <w:rPr>
          <w:rFonts w:cs="Arial"/>
          <w:sz w:val="20"/>
          <w:lang w:val="fr-FR"/>
        </w:rPr>
      </w:pPr>
    </w:p>
    <w:p w:rsidR="000F21C1" w:rsidRPr="00616C56" w:rsidRDefault="000F21C1" w:rsidP="00170CCB">
      <w:pPr>
        <w:pStyle w:val="ListBullet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3B1271" w:rsidRPr="00616C56">
        <w:t>6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7"/>
        <w:gridCol w:w="2289"/>
        <w:gridCol w:w="2753"/>
        <w:gridCol w:w="1988"/>
        <w:gridCol w:w="1988"/>
        <w:gridCol w:w="1988"/>
        <w:gridCol w:w="1985"/>
      </w:tblGrid>
      <w:tr w:rsidR="000F21C1" w:rsidRPr="004200D8" w:rsidTr="003B1271">
        <w:trPr>
          <w:trHeight w:val="515"/>
        </w:trPr>
        <w:tc>
          <w:tcPr>
            <w:tcW w:w="431" w:type="pct"/>
            <w:vAlign w:val="center"/>
          </w:tcPr>
          <w:p w:rsidR="000F21C1" w:rsidRPr="00616C56" w:rsidRDefault="00D734B1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de l’opération de </w:t>
            </w:r>
            <w:r w:rsidR="001E72E8" w:rsidRPr="00616C56">
              <w:rPr>
                <w:rFonts w:cs="Arial"/>
                <w:sz w:val="20"/>
                <w:lang w:val="fr-FR"/>
              </w:rPr>
              <w:t>Mise en Cage</w:t>
            </w:r>
          </w:p>
        </w:tc>
        <w:tc>
          <w:tcPr>
            <w:tcW w:w="805" w:type="pct"/>
            <w:vAlign w:val="center"/>
          </w:tcPr>
          <w:p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Tué pour échantillonnage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(Rec. 10-04, Para 87)</w:t>
            </w:r>
          </w:p>
        </w:tc>
        <w:tc>
          <w:tcPr>
            <w:tcW w:w="968" w:type="pct"/>
            <w:vAlign w:val="center"/>
          </w:tcPr>
          <w:p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Mortalité accidentelle</w:t>
            </w:r>
          </w:p>
        </w:tc>
        <w:tc>
          <w:tcPr>
            <w:tcW w:w="699" w:type="pct"/>
            <w:vAlign w:val="center"/>
          </w:tcPr>
          <w:p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698" w:type="pct"/>
            <w:vAlign w:val="center"/>
          </w:tcPr>
          <w:p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3B1271" w:rsidRPr="00616C56" w:rsidTr="004E171C">
        <w:trPr>
          <w:trHeight w:val="242"/>
        </w:trPr>
        <w:tc>
          <w:tcPr>
            <w:tcW w:w="431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805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68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699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699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699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698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</w:tr>
    </w:tbl>
    <w:p w:rsidR="005A336A" w:rsidRPr="00616C56" w:rsidRDefault="005A336A" w:rsidP="000F21C1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  <w:lang w:val="fr-FR"/>
        </w:rPr>
      </w:pPr>
    </w:p>
    <w:p w:rsidR="00E11F84" w:rsidRPr="00616C56" w:rsidRDefault="003B127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br w:type="page"/>
      </w:r>
    </w:p>
    <w:p w:rsidR="000F21C1" w:rsidRPr="00616C56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1: </w:t>
      </w:r>
      <w:r w:rsidR="003B1271" w:rsidRPr="00616C56">
        <w:rPr>
          <w:rFonts w:cs="Arial"/>
          <w:b/>
          <w:bCs/>
          <w:sz w:val="20"/>
          <w:lang w:val="fr-FR"/>
        </w:rPr>
        <w:t xml:space="preserve">Plan de la ferme </w:t>
      </w:r>
    </w:p>
    <w:p w:rsidR="000F21C1" w:rsidRPr="00616C56" w:rsidRDefault="000F21C1" w:rsidP="000F21C1">
      <w:pPr>
        <w:rPr>
          <w:rFonts w:cs="Arial"/>
          <w:b/>
          <w:bCs/>
          <w:sz w:val="20"/>
          <w:lang w:val="fr-FR"/>
        </w:rPr>
      </w:pPr>
    </w:p>
    <w:p w:rsidR="000B648E" w:rsidRPr="00616C56" w:rsidRDefault="00283ADC" w:rsidP="000F21C1">
      <w:pPr>
        <w:rPr>
          <w:rFonts w:cs="Arial"/>
          <w:b/>
          <w:bCs/>
          <w:sz w:val="20"/>
          <w:lang w:val="fr-FR"/>
        </w:rPr>
      </w:pPr>
      <w:r>
        <w:object w:dxaOrig="8130" w:dyaOrig="3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8pt;height:183.6pt" o:ole="">
            <v:imagedata r:id="rId12" o:title=""/>
          </v:shape>
          <o:OLEObject Type="Embed" ProgID="PBrush" ShapeID="_x0000_i1025" DrawAspect="Content" ObjectID="_1495359440" r:id="rId13"/>
        </w:object>
      </w:r>
    </w:p>
    <w:p w:rsidR="005E19D6" w:rsidRDefault="005E19D6">
      <w:pPr>
        <w:rPr>
          <w:rFonts w:cs="Arial"/>
          <w:b/>
          <w:bCs/>
          <w:sz w:val="20"/>
          <w:lang w:val="fr-FR"/>
        </w:rPr>
      </w:pPr>
    </w:p>
    <w:p w:rsidR="000F21C1" w:rsidRPr="00616C56" w:rsidRDefault="00850B2D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t xml:space="preserve">Annexe </w:t>
      </w:r>
      <w:r w:rsidR="000F21C1" w:rsidRPr="00616C56">
        <w:rPr>
          <w:rFonts w:cs="Arial"/>
          <w:b/>
          <w:bCs/>
          <w:sz w:val="20"/>
          <w:lang w:val="fr-FR"/>
        </w:rPr>
        <w:t xml:space="preserve">2: </w:t>
      </w:r>
      <w:r w:rsidR="003B1271" w:rsidRPr="00616C56">
        <w:rPr>
          <w:rFonts w:cs="Arial"/>
          <w:b/>
          <w:bCs/>
          <w:sz w:val="20"/>
          <w:lang w:val="fr-FR"/>
        </w:rPr>
        <w:t>Détails sur les échantillonnages réalisés sur le poisson</w:t>
      </w:r>
    </w:p>
    <w:p w:rsidR="003B1271" w:rsidRPr="00616C56" w:rsidRDefault="003B1271" w:rsidP="000F21C1">
      <w:pPr>
        <w:rPr>
          <w:rFonts w:cs="Arial"/>
          <w:b/>
          <w:bCs/>
          <w:sz w:val="20"/>
          <w:lang w:val="fr-FR"/>
        </w:rPr>
      </w:pPr>
    </w:p>
    <w:p w:rsidR="003B1271" w:rsidRPr="00616C56" w:rsidRDefault="003B127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t>N/A</w:t>
      </w:r>
    </w:p>
    <w:p w:rsidR="000F21C1" w:rsidRPr="00616C56" w:rsidRDefault="000F21C1" w:rsidP="000F21C1">
      <w:pPr>
        <w:rPr>
          <w:rFonts w:cs="Arial"/>
          <w:sz w:val="20"/>
          <w:lang w:val="fr-FR"/>
        </w:rPr>
      </w:pPr>
    </w:p>
    <w:p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t xml:space="preserve">Annexe </w:t>
      </w:r>
      <w:r w:rsidR="000F21C1" w:rsidRPr="00616C56">
        <w:rPr>
          <w:rFonts w:cs="Arial"/>
          <w:b/>
          <w:sz w:val="20"/>
          <w:lang w:val="fr-FR"/>
        </w:rPr>
        <w:t>3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13232" w:type="dxa"/>
        <w:jc w:val="center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0F21C1" w:rsidRPr="00616C56" w:rsidTr="0027498C">
        <w:trPr>
          <w:trHeight w:val="431"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0F21C1" w:rsidRPr="00616C56">
              <w:rPr>
                <w:rFonts w:cs="Arial"/>
                <w:sz w:val="20"/>
                <w:lang w:val="fr-FR"/>
              </w:rPr>
              <w:t>ICCAT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485679" w:rsidRPr="00616C56" w:rsidTr="00485679">
        <w:trPr>
          <w:trHeight w:val="255"/>
          <w:jc w:val="center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85679" w:rsidRDefault="004856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ANSA 14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85679" w:rsidRDefault="004856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AT000MAR01222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85679" w:rsidRDefault="004856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Morocco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85679" w:rsidRDefault="004856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CNA2091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85679" w:rsidRDefault="004856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85679" w:rsidRPr="006237A9" w:rsidRDefault="00485679" w:rsidP="00283ADC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485679" w:rsidRPr="00616C56" w:rsidTr="00485679">
        <w:trPr>
          <w:trHeight w:val="255"/>
          <w:jc w:val="center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85679" w:rsidRDefault="004856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85679" w:rsidRDefault="004856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85679" w:rsidRDefault="004856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Morocco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85679" w:rsidRDefault="004856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CNA4819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85679" w:rsidRDefault="004856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85679" w:rsidRDefault="00485679" w:rsidP="00283ADC">
            <w:pPr>
              <w:rPr>
                <w:sz w:val="20"/>
              </w:rPr>
            </w:pPr>
          </w:p>
        </w:tc>
      </w:tr>
      <w:tr w:rsidR="00485679" w:rsidRPr="00616C56" w:rsidTr="00E45CDC">
        <w:trPr>
          <w:trHeight w:val="255"/>
          <w:jc w:val="center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79" w:rsidRDefault="004856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ANSA 12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5679" w:rsidRDefault="004856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AT000MAR01221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5679" w:rsidRDefault="004856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Morocco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5679" w:rsidRDefault="004856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CNA4525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5679" w:rsidRDefault="004856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5679" w:rsidRDefault="00485679" w:rsidP="00283ADC">
            <w:pPr>
              <w:rPr>
                <w:sz w:val="20"/>
              </w:rPr>
            </w:pPr>
          </w:p>
        </w:tc>
      </w:tr>
    </w:tbl>
    <w:p w:rsidR="000F21C1" w:rsidRPr="00616C56" w:rsidRDefault="000F21C1" w:rsidP="000F21C1">
      <w:pPr>
        <w:pStyle w:val="BodyText"/>
        <w:spacing w:line="240" w:lineRule="atLeast"/>
        <w:rPr>
          <w:rFonts w:cs="Arial"/>
          <w:bCs/>
          <w:i/>
          <w:lang w:val="fr-FR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0F21C1" w:rsidRPr="004200D8" w:rsidTr="000F21C1">
        <w:trPr>
          <w:trHeight w:val="269"/>
        </w:trPr>
        <w:tc>
          <w:tcPr>
            <w:tcW w:w="1407" w:type="dxa"/>
          </w:tcPr>
          <w:p w:rsidR="000F21C1" w:rsidRPr="00616C56" w:rsidRDefault="000F21C1" w:rsidP="000F21C1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0F21C1" w:rsidRPr="00616C56" w:rsidRDefault="00464BA6" w:rsidP="00464BA6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Navire de capture dans la même OPC/AOP</w:t>
            </w:r>
          </w:p>
        </w:tc>
      </w:tr>
      <w:tr w:rsidR="000F21C1" w:rsidRPr="00616C56" w:rsidTr="000F21C1">
        <w:trPr>
          <w:trHeight w:val="269"/>
        </w:trPr>
        <w:tc>
          <w:tcPr>
            <w:tcW w:w="1407" w:type="dxa"/>
          </w:tcPr>
          <w:p w:rsidR="000F21C1" w:rsidRPr="00616C56" w:rsidRDefault="000F21C1" w:rsidP="000F21C1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4955" w:type="dxa"/>
            <w:noWrap/>
            <w:vAlign w:val="center"/>
          </w:tcPr>
          <w:p w:rsidR="000F21C1" w:rsidRPr="00616C56" w:rsidRDefault="00464BA6" w:rsidP="00464BA6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Remorqueur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assist</w:t>
            </w:r>
            <w:r w:rsidRPr="00616C56">
              <w:rPr>
                <w:rFonts w:cs="Arial"/>
                <w:sz w:val="20"/>
                <w:lang w:val="fr-FR"/>
              </w:rPr>
              <w:t>ant la ferme</w:t>
            </w:r>
          </w:p>
        </w:tc>
      </w:tr>
      <w:tr w:rsidR="000F21C1" w:rsidRPr="00616C56" w:rsidTr="000F21C1">
        <w:trPr>
          <w:trHeight w:val="269"/>
        </w:trPr>
        <w:tc>
          <w:tcPr>
            <w:tcW w:w="1407" w:type="dxa"/>
          </w:tcPr>
          <w:p w:rsidR="000F21C1" w:rsidRPr="00616C56" w:rsidRDefault="000F21C1" w:rsidP="000F21C1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4955" w:type="dxa"/>
            <w:noWrap/>
            <w:vAlign w:val="center"/>
          </w:tcPr>
          <w:p w:rsidR="000F21C1" w:rsidRPr="00616C56" w:rsidRDefault="00464BA6" w:rsidP="00464BA6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Autre (spécifier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</w:tr>
    </w:tbl>
    <w:p w:rsidR="00A14D54" w:rsidRPr="00616C56" w:rsidRDefault="00A14D54" w:rsidP="00524386">
      <w:pPr>
        <w:rPr>
          <w:rFonts w:cs="Arial"/>
          <w:sz w:val="20"/>
          <w:lang w:val="fr-FR"/>
        </w:rPr>
      </w:pPr>
      <w:bookmarkStart w:id="0" w:name="_GoBack"/>
      <w:bookmarkEnd w:id="0"/>
    </w:p>
    <w:sectPr w:rsidR="00A14D54" w:rsidRPr="00616C56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426" w:rsidRDefault="00486426">
      <w:r>
        <w:separator/>
      </w:r>
    </w:p>
  </w:endnote>
  <w:endnote w:type="continuationSeparator" w:id="0">
    <w:p w:rsidR="00486426" w:rsidRDefault="00486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426" w:rsidRDefault="00486426">
      <w:r>
        <w:separator/>
      </w:r>
    </w:p>
  </w:footnote>
  <w:footnote w:type="continuationSeparator" w:id="0">
    <w:p w:rsidR="00486426" w:rsidRDefault="004864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36A6"/>
    <w:rsid w:val="00094DB7"/>
    <w:rsid w:val="00095526"/>
    <w:rsid w:val="000A129C"/>
    <w:rsid w:val="000A132A"/>
    <w:rsid w:val="000A3C14"/>
    <w:rsid w:val="000A6BFB"/>
    <w:rsid w:val="000B1BE0"/>
    <w:rsid w:val="000B4B59"/>
    <w:rsid w:val="000B54FB"/>
    <w:rsid w:val="000B60CC"/>
    <w:rsid w:val="000B648E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E61"/>
    <w:rsid w:val="000D6F06"/>
    <w:rsid w:val="000E1887"/>
    <w:rsid w:val="000E6BC5"/>
    <w:rsid w:val="000F05FF"/>
    <w:rsid w:val="000F0FD0"/>
    <w:rsid w:val="000F21C1"/>
    <w:rsid w:val="000F3B71"/>
    <w:rsid w:val="00101355"/>
    <w:rsid w:val="00101809"/>
    <w:rsid w:val="00102D3F"/>
    <w:rsid w:val="00103803"/>
    <w:rsid w:val="0010382E"/>
    <w:rsid w:val="00103B62"/>
    <w:rsid w:val="001046F5"/>
    <w:rsid w:val="00104CC5"/>
    <w:rsid w:val="0011162A"/>
    <w:rsid w:val="00120078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91349"/>
    <w:rsid w:val="00196F81"/>
    <w:rsid w:val="00197FA9"/>
    <w:rsid w:val="001A174E"/>
    <w:rsid w:val="001A6557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28C1"/>
    <w:rsid w:val="001D2911"/>
    <w:rsid w:val="001D391C"/>
    <w:rsid w:val="001D4E91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A5B"/>
    <w:rsid w:val="00234CA5"/>
    <w:rsid w:val="00237BAB"/>
    <w:rsid w:val="002401FF"/>
    <w:rsid w:val="00240414"/>
    <w:rsid w:val="00243909"/>
    <w:rsid w:val="00246200"/>
    <w:rsid w:val="002475EB"/>
    <w:rsid w:val="00255F9B"/>
    <w:rsid w:val="002571F7"/>
    <w:rsid w:val="002576F3"/>
    <w:rsid w:val="0025788C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3CBB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42268"/>
    <w:rsid w:val="00342F02"/>
    <w:rsid w:val="003554B1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C07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79F4"/>
    <w:rsid w:val="00412AC0"/>
    <w:rsid w:val="00413759"/>
    <w:rsid w:val="0041392D"/>
    <w:rsid w:val="004144E5"/>
    <w:rsid w:val="00415D97"/>
    <w:rsid w:val="00417574"/>
    <w:rsid w:val="004200D8"/>
    <w:rsid w:val="00421185"/>
    <w:rsid w:val="004217E3"/>
    <w:rsid w:val="004219B9"/>
    <w:rsid w:val="00422366"/>
    <w:rsid w:val="0042328C"/>
    <w:rsid w:val="00424561"/>
    <w:rsid w:val="0042548A"/>
    <w:rsid w:val="004311DC"/>
    <w:rsid w:val="004321D7"/>
    <w:rsid w:val="00434F3D"/>
    <w:rsid w:val="00435C8E"/>
    <w:rsid w:val="00436214"/>
    <w:rsid w:val="0043711D"/>
    <w:rsid w:val="0043761E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685F"/>
    <w:rsid w:val="004669B0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2B27"/>
    <w:rsid w:val="004A5352"/>
    <w:rsid w:val="004A5779"/>
    <w:rsid w:val="004B11FE"/>
    <w:rsid w:val="004B1D3D"/>
    <w:rsid w:val="004B2309"/>
    <w:rsid w:val="004B2728"/>
    <w:rsid w:val="004B46F2"/>
    <w:rsid w:val="004B53E9"/>
    <w:rsid w:val="004B7E03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4B90"/>
    <w:rsid w:val="0052115B"/>
    <w:rsid w:val="00521CAA"/>
    <w:rsid w:val="00524386"/>
    <w:rsid w:val="0052488D"/>
    <w:rsid w:val="00530664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414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315F"/>
    <w:rsid w:val="0058425D"/>
    <w:rsid w:val="00591398"/>
    <w:rsid w:val="005915E0"/>
    <w:rsid w:val="00592352"/>
    <w:rsid w:val="00594C28"/>
    <w:rsid w:val="005975A9"/>
    <w:rsid w:val="005A0096"/>
    <w:rsid w:val="005A0481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BD1"/>
    <w:rsid w:val="006137E2"/>
    <w:rsid w:val="00615DC2"/>
    <w:rsid w:val="00616C56"/>
    <w:rsid w:val="00621D3F"/>
    <w:rsid w:val="00622AF5"/>
    <w:rsid w:val="00622B6B"/>
    <w:rsid w:val="0062410F"/>
    <w:rsid w:val="00624B84"/>
    <w:rsid w:val="0062621D"/>
    <w:rsid w:val="00626844"/>
    <w:rsid w:val="006268ED"/>
    <w:rsid w:val="0063231D"/>
    <w:rsid w:val="006331D1"/>
    <w:rsid w:val="00636339"/>
    <w:rsid w:val="00640AFB"/>
    <w:rsid w:val="00643CB3"/>
    <w:rsid w:val="00650CC9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7C8"/>
    <w:rsid w:val="006969AA"/>
    <w:rsid w:val="00697E60"/>
    <w:rsid w:val="006A2513"/>
    <w:rsid w:val="006A2A3A"/>
    <w:rsid w:val="006A57F5"/>
    <w:rsid w:val="006B336D"/>
    <w:rsid w:val="006B607B"/>
    <w:rsid w:val="006B74D8"/>
    <w:rsid w:val="006B7F9F"/>
    <w:rsid w:val="006D0C01"/>
    <w:rsid w:val="006D1B53"/>
    <w:rsid w:val="006D2192"/>
    <w:rsid w:val="006D5FC7"/>
    <w:rsid w:val="006E06C6"/>
    <w:rsid w:val="006E2727"/>
    <w:rsid w:val="006E4315"/>
    <w:rsid w:val="006E548C"/>
    <w:rsid w:val="006E7D8D"/>
    <w:rsid w:val="006F08B0"/>
    <w:rsid w:val="006F0D54"/>
    <w:rsid w:val="006F1C36"/>
    <w:rsid w:val="006F2B39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625B6"/>
    <w:rsid w:val="007626EB"/>
    <w:rsid w:val="00765A75"/>
    <w:rsid w:val="00767C82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2C42"/>
    <w:rsid w:val="008828E7"/>
    <w:rsid w:val="008903D1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11D99"/>
    <w:rsid w:val="00912738"/>
    <w:rsid w:val="00915210"/>
    <w:rsid w:val="00917F8C"/>
    <w:rsid w:val="00921DA3"/>
    <w:rsid w:val="00925C40"/>
    <w:rsid w:val="009317FF"/>
    <w:rsid w:val="00931D95"/>
    <w:rsid w:val="009348EE"/>
    <w:rsid w:val="0093536D"/>
    <w:rsid w:val="00936EB1"/>
    <w:rsid w:val="00937C95"/>
    <w:rsid w:val="00941008"/>
    <w:rsid w:val="00943CDB"/>
    <w:rsid w:val="00953ACF"/>
    <w:rsid w:val="00955297"/>
    <w:rsid w:val="00957178"/>
    <w:rsid w:val="00960291"/>
    <w:rsid w:val="009620F4"/>
    <w:rsid w:val="0096549E"/>
    <w:rsid w:val="009654F1"/>
    <w:rsid w:val="00971DB8"/>
    <w:rsid w:val="00990DCC"/>
    <w:rsid w:val="0099145D"/>
    <w:rsid w:val="0099213E"/>
    <w:rsid w:val="00992B34"/>
    <w:rsid w:val="00995FB2"/>
    <w:rsid w:val="009A1095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7E15"/>
    <w:rsid w:val="009C45CE"/>
    <w:rsid w:val="009C4E30"/>
    <w:rsid w:val="009C7C88"/>
    <w:rsid w:val="009D0EDD"/>
    <w:rsid w:val="009D6739"/>
    <w:rsid w:val="009D6EDA"/>
    <w:rsid w:val="009D7DB9"/>
    <w:rsid w:val="009E2E64"/>
    <w:rsid w:val="009E3078"/>
    <w:rsid w:val="009E3A74"/>
    <w:rsid w:val="009E3F2B"/>
    <w:rsid w:val="009E7A58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7D70"/>
    <w:rsid w:val="00A10802"/>
    <w:rsid w:val="00A11925"/>
    <w:rsid w:val="00A12AF1"/>
    <w:rsid w:val="00A14D54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D64"/>
    <w:rsid w:val="00A43DEF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35"/>
    <w:rsid w:val="00AC236E"/>
    <w:rsid w:val="00AC5543"/>
    <w:rsid w:val="00AC737F"/>
    <w:rsid w:val="00AD1770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C75"/>
    <w:rsid w:val="00B100A8"/>
    <w:rsid w:val="00B125A4"/>
    <w:rsid w:val="00B13C82"/>
    <w:rsid w:val="00B16935"/>
    <w:rsid w:val="00B16B6F"/>
    <w:rsid w:val="00B2059A"/>
    <w:rsid w:val="00B22560"/>
    <w:rsid w:val="00B24F01"/>
    <w:rsid w:val="00B27085"/>
    <w:rsid w:val="00B318CC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78EF"/>
    <w:rsid w:val="00B81AE1"/>
    <w:rsid w:val="00B81D9C"/>
    <w:rsid w:val="00B823EF"/>
    <w:rsid w:val="00B84EFF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B0AAF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4486"/>
    <w:rsid w:val="00BE75BE"/>
    <w:rsid w:val="00BE7706"/>
    <w:rsid w:val="00BF0719"/>
    <w:rsid w:val="00BF0801"/>
    <w:rsid w:val="00BF3C12"/>
    <w:rsid w:val="00BF3E47"/>
    <w:rsid w:val="00BF580D"/>
    <w:rsid w:val="00BF5C2E"/>
    <w:rsid w:val="00BF5F7B"/>
    <w:rsid w:val="00C0483C"/>
    <w:rsid w:val="00C100D3"/>
    <w:rsid w:val="00C10D87"/>
    <w:rsid w:val="00C11E75"/>
    <w:rsid w:val="00C12541"/>
    <w:rsid w:val="00C151E3"/>
    <w:rsid w:val="00C154BD"/>
    <w:rsid w:val="00C21AC9"/>
    <w:rsid w:val="00C21DB7"/>
    <w:rsid w:val="00C226DC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4B0E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4207"/>
    <w:rsid w:val="00CF6424"/>
    <w:rsid w:val="00D029F4"/>
    <w:rsid w:val="00D02DDC"/>
    <w:rsid w:val="00D035F6"/>
    <w:rsid w:val="00D03767"/>
    <w:rsid w:val="00D03E70"/>
    <w:rsid w:val="00D04C1F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E57"/>
    <w:rsid w:val="00D23E81"/>
    <w:rsid w:val="00D2560A"/>
    <w:rsid w:val="00D2773C"/>
    <w:rsid w:val="00D3180B"/>
    <w:rsid w:val="00D3584A"/>
    <w:rsid w:val="00D403A4"/>
    <w:rsid w:val="00D40426"/>
    <w:rsid w:val="00D40D5A"/>
    <w:rsid w:val="00D416EE"/>
    <w:rsid w:val="00D46437"/>
    <w:rsid w:val="00D471C4"/>
    <w:rsid w:val="00D47CBD"/>
    <w:rsid w:val="00D508E7"/>
    <w:rsid w:val="00D54C09"/>
    <w:rsid w:val="00D5695C"/>
    <w:rsid w:val="00D60AC5"/>
    <w:rsid w:val="00D61821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562A"/>
    <w:rsid w:val="00DA0700"/>
    <w:rsid w:val="00DB0664"/>
    <w:rsid w:val="00DB0787"/>
    <w:rsid w:val="00DB1385"/>
    <w:rsid w:val="00DB24C7"/>
    <w:rsid w:val="00DB2B82"/>
    <w:rsid w:val="00DB3FED"/>
    <w:rsid w:val="00DC06A6"/>
    <w:rsid w:val="00DC1B5E"/>
    <w:rsid w:val="00DC43D2"/>
    <w:rsid w:val="00DC5D3F"/>
    <w:rsid w:val="00DC74C2"/>
    <w:rsid w:val="00DD195D"/>
    <w:rsid w:val="00DE058E"/>
    <w:rsid w:val="00DE36C3"/>
    <w:rsid w:val="00DE47B4"/>
    <w:rsid w:val="00DE5CBC"/>
    <w:rsid w:val="00DE7203"/>
    <w:rsid w:val="00DF2202"/>
    <w:rsid w:val="00DF2FDD"/>
    <w:rsid w:val="00DF3433"/>
    <w:rsid w:val="00DF494D"/>
    <w:rsid w:val="00DF547E"/>
    <w:rsid w:val="00E00AE9"/>
    <w:rsid w:val="00E101D1"/>
    <w:rsid w:val="00E11F77"/>
    <w:rsid w:val="00E11F84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798E"/>
    <w:rsid w:val="00E43A34"/>
    <w:rsid w:val="00E45CDC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45F5"/>
    <w:rsid w:val="00ED4C68"/>
    <w:rsid w:val="00ED7293"/>
    <w:rsid w:val="00EE211C"/>
    <w:rsid w:val="00EE3D9B"/>
    <w:rsid w:val="00EE50DE"/>
    <w:rsid w:val="00EF10F1"/>
    <w:rsid w:val="00EF29CC"/>
    <w:rsid w:val="00EF5B62"/>
    <w:rsid w:val="00EF6B55"/>
    <w:rsid w:val="00EF7228"/>
    <w:rsid w:val="00F007D6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6D2D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BodyText">
    <w:name w:val="Body Text"/>
    <w:basedOn w:val="Normal"/>
    <w:link w:val="BodyTextChar"/>
    <w:uiPriority w:val="99"/>
    <w:rsid w:val="000F21C1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70CCB"/>
    <w:pPr>
      <w:spacing w:line="240" w:lineRule="atLeast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link w:val="Footnote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F21C1"/>
    <w:rPr>
      <w:sz w:val="20"/>
    </w:rPr>
  </w:style>
  <w:style w:type="character" w:customStyle="1" w:styleId="BalloonTextChar">
    <w:name w:val="Balloon Text Char"/>
    <w:link w:val="BalloonText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1C1"/>
    <w:rPr>
      <w:sz w:val="20"/>
    </w:rPr>
  </w:style>
  <w:style w:type="character" w:customStyle="1" w:styleId="CommentSubjectChar">
    <w:name w:val="Comment Subject Char"/>
    <w:link w:val="CommentSubject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1C1"/>
    <w:rPr>
      <w:b/>
      <w:bCs/>
    </w:rPr>
  </w:style>
  <w:style w:type="paragraph" w:styleId="ListParagraph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DocumentMapChar">
    <w:name w:val="Document Map Char"/>
    <w:link w:val="DocumentMap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DefaultParagraphFont"/>
    <w:rsid w:val="001B68C3"/>
  </w:style>
  <w:style w:type="character" w:customStyle="1" w:styleId="hps">
    <w:name w:val="hps"/>
    <w:basedOn w:val="DefaultParagraphFont"/>
    <w:rsid w:val="001B68C3"/>
  </w:style>
  <w:style w:type="paragraph" w:styleId="Footer">
    <w:name w:val="footer"/>
    <w:basedOn w:val="Normal"/>
    <w:link w:val="FooterCh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4561"/>
    <w:rPr>
      <w:rFonts w:ascii="Arial" w:eastAsia="Times New Roman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cid:image001.jpg@01D09EFD.2B3A261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61A15A-40F3-464D-B000-70169754F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12</Pages>
  <Words>2396</Words>
  <Characters>13183</Characters>
  <Application>Microsoft Office Word</Application>
  <DocSecurity>0</DocSecurity>
  <Lines>109</Lines>
  <Paragraphs>31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COFREPECHE</dc:creator>
  <cp:lastModifiedBy>Jenny Cheatle</cp:lastModifiedBy>
  <cp:revision>20</cp:revision>
  <dcterms:created xsi:type="dcterms:W3CDTF">2015-05-30T14:09:00Z</dcterms:created>
  <dcterms:modified xsi:type="dcterms:W3CDTF">2015-06-09T10:51:00Z</dcterms:modified>
</cp:coreProperties>
</file>