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4837E6" w:rsidRDefault="00E91F78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37E6">
        <w:rPr>
          <w:rFonts w:cs="Arial"/>
          <w:b/>
          <w:sz w:val="20"/>
          <w:lang w:val="fr-FR"/>
        </w:rPr>
        <w:t>ICCAT ROP-BFT 201</w:t>
      </w:r>
      <w:r w:rsidR="00D010E0" w:rsidRPr="004837E6">
        <w:rPr>
          <w:rFonts w:cs="Arial"/>
          <w:b/>
          <w:sz w:val="20"/>
          <w:lang w:val="fr-FR"/>
        </w:rPr>
        <w:t>4-2015</w:t>
      </w:r>
    </w:p>
    <w:p w:rsidR="00310D02" w:rsidRPr="004837E6" w:rsidRDefault="00310D02" w:rsidP="00D010E0">
      <w:pPr>
        <w:spacing w:after="60"/>
        <w:jc w:val="center"/>
        <w:rPr>
          <w:b/>
          <w:sz w:val="20"/>
          <w:szCs w:val="24"/>
          <w:lang w:val="fr-FR"/>
        </w:rPr>
      </w:pPr>
    </w:p>
    <w:p w:rsidR="00D010E0" w:rsidRPr="004837E6" w:rsidRDefault="00BE0EF9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Rapport F</w:t>
      </w:r>
      <w:r w:rsidR="00D010E0" w:rsidRPr="004837E6">
        <w:rPr>
          <w:b/>
          <w:sz w:val="20"/>
          <w:szCs w:val="24"/>
          <w:lang w:val="fr-FR"/>
        </w:rPr>
        <w:t>inal de D</w:t>
      </w:r>
      <w:r w:rsidR="00310D02" w:rsidRPr="004837E6">
        <w:rPr>
          <w:b/>
          <w:sz w:val="20"/>
          <w:szCs w:val="24"/>
          <w:lang w:val="fr-FR"/>
        </w:rPr>
        <w:t xml:space="preserve">éploiement </w:t>
      </w:r>
      <w:r w:rsidR="00D010E0" w:rsidRPr="004837E6">
        <w:rPr>
          <w:b/>
          <w:sz w:val="20"/>
          <w:szCs w:val="24"/>
          <w:lang w:val="fr-FR"/>
        </w:rPr>
        <w:t>d’</w:t>
      </w:r>
      <w:r w:rsidRPr="004837E6">
        <w:rPr>
          <w:b/>
          <w:sz w:val="20"/>
          <w:szCs w:val="24"/>
          <w:lang w:val="fr-FR"/>
        </w:rPr>
        <w:t xml:space="preserve">un </w:t>
      </w:r>
      <w:r w:rsidR="00D010E0" w:rsidRPr="004837E6">
        <w:rPr>
          <w:b/>
          <w:sz w:val="20"/>
          <w:szCs w:val="24"/>
          <w:lang w:val="fr-FR"/>
        </w:rPr>
        <w:t>Observateur</w:t>
      </w:r>
    </w:p>
    <w:p w:rsidR="00C41601" w:rsidRPr="004837E6" w:rsidRDefault="00C41601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Déploiement sur un Établissement d’Engraissement</w:t>
      </w:r>
    </w:p>
    <w:p w:rsidR="00310D02" w:rsidRPr="004837E6" w:rsidRDefault="00310D02" w:rsidP="00310D02">
      <w:pPr>
        <w:spacing w:after="60"/>
        <w:jc w:val="center"/>
        <w:rPr>
          <w:b/>
          <w:sz w:val="32"/>
          <w:szCs w:val="24"/>
          <w:lang w:val="fr-FR"/>
        </w:rPr>
      </w:pPr>
      <w:r w:rsidRPr="004837E6">
        <w:rPr>
          <w:b/>
          <w:sz w:val="32"/>
          <w:szCs w:val="24"/>
          <w:lang w:val="fr-FR"/>
        </w:rPr>
        <w:t>OPÉRATIONS DE MISE À MORT</w:t>
      </w:r>
    </w:p>
    <w:p w:rsidR="00D0645C" w:rsidRPr="004837E6" w:rsidRDefault="00D0645C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13F1" w:rsidRPr="00E82504" w:rsidTr="001F2AF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BE0EF9" w:rsidP="00BE0EF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 xml:space="preserve">Numéro de requête </w:t>
            </w:r>
            <w:r w:rsidR="00E913F1" w:rsidRPr="004837E6">
              <w:rPr>
                <w:sz w:val="20"/>
                <w:szCs w:val="24"/>
                <w:lang w:val="fr-FR"/>
              </w:rPr>
              <w:t xml:space="preserve">de déploiement : </w:t>
            </w:r>
            <w:r w:rsidR="0023447F" w:rsidRPr="0023447F">
              <w:rPr>
                <w:sz w:val="20"/>
                <w:szCs w:val="24"/>
                <w:lang w:val="fr-FR"/>
              </w:rPr>
              <w:t>001MA0241</w:t>
            </w:r>
          </w:p>
        </w:tc>
      </w:tr>
      <w:tr w:rsidR="00E913F1" w:rsidRPr="004837E6" w:rsidTr="001F2A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tabs>
                <w:tab w:val="center" w:pos="2244"/>
              </w:tabs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la ferme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E913F1" w:rsidP="0016421F">
            <w:pPr>
              <w:pStyle w:val="Heading1"/>
              <w:numPr>
                <w:ilvl w:val="0"/>
                <w:numId w:val="0"/>
              </w:numPr>
              <w:jc w:val="center"/>
              <w:rPr>
                <w:rFonts w:cs="Arial"/>
                <w:b w:val="0"/>
                <w:sz w:val="20"/>
                <w:lang w:val="fr-FR"/>
              </w:rPr>
            </w:pPr>
          </w:p>
        </w:tc>
      </w:tr>
      <w:tr w:rsidR="00E913F1" w:rsidRPr="0023447F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Nº de référence ICCAT de la ferme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913F1" w:rsidRPr="004837E6" w:rsidRDefault="00E913F1" w:rsidP="00BE0EF9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913F1" w:rsidRPr="0023447F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Pavillon de la juridiction de la ferme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16421F" w:rsidP="00BE0E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Maroc</w:t>
            </w:r>
          </w:p>
        </w:tc>
      </w:tr>
      <w:tr w:rsidR="00E913F1" w:rsidRPr="004837E6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Société exploitant la ferme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E913F1" w:rsidP="00BE0E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913F1" w:rsidRPr="004837E6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16421F" w:rsidP="00BE0EF9">
            <w:pPr>
              <w:spacing w:before="240" w:after="24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Igor Anton </w:t>
            </w:r>
            <w:proofErr w:type="spellStart"/>
            <w:r>
              <w:rPr>
                <w:rFonts w:cs="Arial"/>
                <w:sz w:val="20"/>
                <w:lang w:val="fr-FR"/>
              </w:rPr>
              <w:t>Goussiaume</w:t>
            </w:r>
            <w:proofErr w:type="spellEnd"/>
          </w:p>
        </w:tc>
      </w:tr>
      <w:tr w:rsidR="00E913F1" w:rsidRPr="0023447F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Nº d’identité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23447F" w:rsidP="00BE0EF9">
            <w:pPr>
              <w:spacing w:before="240" w:after="24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016</w:t>
            </w:r>
          </w:p>
        </w:tc>
      </w:tr>
    </w:tbl>
    <w:p w:rsidR="00EC7545" w:rsidRPr="004837E6" w:rsidRDefault="00EC7545" w:rsidP="00EC7545">
      <w:pPr>
        <w:spacing w:after="60"/>
        <w:jc w:val="both"/>
        <w:rPr>
          <w:rFonts w:cs="Arial"/>
          <w:sz w:val="20"/>
          <w:lang w:val="fr-FR"/>
        </w:rPr>
      </w:pPr>
    </w:p>
    <w:p w:rsidR="00813FC5" w:rsidRPr="004837E6" w:rsidRDefault="004273B7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4837E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4837E6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D014C3" w:rsidRDefault="0060533B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D014C3" w:rsidRDefault="004273B7" w:rsidP="00DC1A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 xml:space="preserve">Date à partir de </w:t>
            </w:r>
            <w:r w:rsidR="00787992" w:rsidRPr="00D014C3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="00DC1A6E" w:rsidRPr="00D014C3">
              <w:rPr>
                <w:rFonts w:cs="Arial"/>
                <w:sz w:val="20"/>
                <w:lang w:val="fr-FR"/>
              </w:rPr>
              <w:t>jj</w:t>
            </w:r>
            <w:proofErr w:type="spellEnd"/>
            <w:r w:rsidR="00DC1A6E" w:rsidRPr="00D014C3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="00DC1A6E" w:rsidRPr="00D014C3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787992" w:rsidRPr="00D014C3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3B7" w:rsidRPr="00D014C3" w:rsidRDefault="00BE2D7D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Date de fin</w:t>
            </w:r>
          </w:p>
          <w:p w:rsidR="00787992" w:rsidRPr="00D014C3" w:rsidRDefault="004273B7" w:rsidP="00DC1A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lang w:val="fr-FR"/>
              </w:rPr>
              <w:t>(</w:t>
            </w:r>
            <w:proofErr w:type="spellStart"/>
            <w:r w:rsidR="00DC1A6E" w:rsidRPr="00D014C3">
              <w:rPr>
                <w:rFonts w:ascii="Arial" w:hAnsi="Arial" w:cs="Arial"/>
                <w:szCs w:val="20"/>
                <w:lang w:val="fr-FR"/>
              </w:rPr>
              <w:t>jj</w:t>
            </w:r>
            <w:proofErr w:type="spellEnd"/>
            <w:r w:rsidR="00787992" w:rsidRPr="00D014C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="00DC1A6E" w:rsidRPr="00D014C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787992" w:rsidRPr="00D014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D014C3" w:rsidRDefault="00BE2D7D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596555" w:rsidRPr="004837E6" w:rsidTr="00BE0EF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6555" w:rsidRPr="00D014C3" w:rsidRDefault="00596555" w:rsidP="005C269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Date de Mobilisation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55" w:rsidRPr="00D014C3" w:rsidRDefault="00596555" w:rsidP="005C269F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13/09/2014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55" w:rsidRPr="00D014C3" w:rsidRDefault="00596555" w:rsidP="00E91F78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13/09/2014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555" w:rsidRPr="00D014C3" w:rsidRDefault="00596555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87992" w:rsidRPr="004837E6" w:rsidTr="00BE0EF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D014C3" w:rsidRDefault="00BE0EF9" w:rsidP="005C269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596555" w:rsidP="005C269F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14/09</w:t>
            </w:r>
            <w:r w:rsidR="0023447F" w:rsidRPr="00D014C3">
              <w:rPr>
                <w:rFonts w:cs="Arial"/>
                <w:sz w:val="20"/>
                <w:lang w:val="fr-FR"/>
              </w:rPr>
              <w:t>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596555" w:rsidP="00E91F78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14/09/2014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596555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BE0EF9" w:rsidRPr="004837E6" w:rsidTr="00323D6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EF9" w:rsidRPr="00D014C3" w:rsidRDefault="0023447F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 xml:space="preserve">Arrivée </w:t>
            </w:r>
            <w:r w:rsidR="00596555" w:rsidRPr="00D014C3">
              <w:rPr>
                <w:rFonts w:ascii="Arial" w:hAnsi="Arial" w:cs="Arial"/>
                <w:szCs w:val="20"/>
                <w:lang w:val="fr-FR"/>
              </w:rPr>
              <w:t>sur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D014C3" w:rsidRDefault="0023447F" w:rsidP="005C269F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14/09/2014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D014C3" w:rsidRDefault="0023447F" w:rsidP="00E91F78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D014C3" w:rsidRDefault="00BE0EF9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87992" w:rsidRPr="004837E6" w:rsidTr="00323D6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D014C3" w:rsidRDefault="005C269F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Période d`observation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23447F" w:rsidP="005C269F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15/09/2014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596555" w:rsidP="00E91F78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02/10</w:t>
            </w:r>
            <w:r w:rsidR="0023447F" w:rsidRPr="00D014C3">
              <w:rPr>
                <w:rFonts w:cs="Arial"/>
                <w:sz w:val="20"/>
                <w:lang w:val="fr-FR"/>
              </w:rPr>
              <w:t>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E0EF9" w:rsidRPr="004837E6" w:rsidTr="00323D6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EF9" w:rsidRPr="00D014C3" w:rsidRDefault="00BE0EF9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D014C3" w:rsidRDefault="00340C3D" w:rsidP="00E91F78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03/10</w:t>
            </w:r>
            <w:r w:rsidR="0023447F" w:rsidRPr="00D014C3">
              <w:rPr>
                <w:rFonts w:cs="Arial"/>
                <w:sz w:val="20"/>
                <w:lang w:val="fr-FR"/>
              </w:rPr>
              <w:t>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D014C3" w:rsidRDefault="0023447F" w:rsidP="000946AA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D014C3" w:rsidRDefault="00BE0EF9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87992" w:rsidRPr="004837E6" w:rsidTr="00323D6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D014C3" w:rsidRDefault="00BE0EF9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Dé</w:t>
            </w:r>
            <w:r w:rsidR="00E867B1" w:rsidRPr="00D014C3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340C3D" w:rsidP="00E91F78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03/10</w:t>
            </w:r>
            <w:r w:rsidR="0023447F" w:rsidRPr="00D014C3">
              <w:rPr>
                <w:rFonts w:cs="Arial"/>
                <w:sz w:val="20"/>
                <w:lang w:val="fr-FR"/>
              </w:rPr>
              <w:t>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340C3D" w:rsidP="000946AA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03/10/2014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340C3D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787992" w:rsidRPr="004837E6" w:rsidTr="00323D6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D014C3" w:rsidRDefault="00BE2D7D" w:rsidP="00BE2D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014C3">
              <w:rPr>
                <w:rFonts w:ascii="Arial" w:hAnsi="Arial" w:cs="Arial"/>
                <w:szCs w:val="20"/>
                <w:lang w:val="fr-FR"/>
              </w:rPr>
              <w:t>Retour au domicil</w:t>
            </w:r>
            <w:r w:rsidR="00E867B1" w:rsidRPr="00D014C3">
              <w:rPr>
                <w:rFonts w:ascii="Arial" w:hAnsi="Arial" w:cs="Arial"/>
                <w:szCs w:val="20"/>
                <w:lang w:val="fr-FR"/>
              </w:rPr>
              <w:t>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340C3D" w:rsidP="00E867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04/10</w:t>
            </w:r>
            <w:r w:rsidR="0023447F" w:rsidRPr="00D014C3">
              <w:rPr>
                <w:rFonts w:cs="Arial"/>
                <w:color w:val="000000"/>
                <w:sz w:val="20"/>
                <w:lang w:val="fr-FR"/>
              </w:rPr>
              <w:t>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D014C3" w:rsidRDefault="00340C3D" w:rsidP="00E91F78">
            <w:pPr>
              <w:jc w:val="center"/>
              <w:rPr>
                <w:rFonts w:cs="Arial"/>
                <w:sz w:val="20"/>
                <w:lang w:val="fr-FR"/>
              </w:rPr>
            </w:pPr>
            <w:r w:rsidRPr="00D014C3">
              <w:rPr>
                <w:rFonts w:cs="Arial"/>
                <w:sz w:val="20"/>
                <w:lang w:val="fr-FR"/>
              </w:rPr>
              <w:t>04/10/2014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1A6E" w:rsidRPr="00D014C3" w:rsidRDefault="00DC1A6E" w:rsidP="00DC1A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:rsidR="00E91F78" w:rsidRPr="004837E6" w:rsidRDefault="00E91F78" w:rsidP="00E91F78">
      <w:pPr>
        <w:rPr>
          <w:rFonts w:cs="Arial"/>
          <w:sz w:val="20"/>
          <w:lang w:val="fr-FR"/>
        </w:rPr>
      </w:pPr>
    </w:p>
    <w:p w:rsidR="0058669F" w:rsidRPr="004837E6" w:rsidRDefault="0058669F" w:rsidP="00EC7545">
      <w:pPr>
        <w:pStyle w:val="BodyText"/>
        <w:rPr>
          <w:rFonts w:cs="Arial"/>
          <w:sz w:val="20"/>
          <w:lang w:val="fr-FR"/>
        </w:rPr>
      </w:pPr>
    </w:p>
    <w:p w:rsidR="00F4023A" w:rsidRPr="004837E6" w:rsidRDefault="00F4023A" w:rsidP="00EC7545">
      <w:pPr>
        <w:pStyle w:val="BodyText"/>
        <w:rPr>
          <w:rFonts w:cs="Arial"/>
          <w:sz w:val="20"/>
          <w:lang w:val="fr-FR"/>
        </w:rPr>
        <w:sectPr w:rsidR="00F4023A" w:rsidRPr="004837E6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4837E6" w:rsidRDefault="003E3511" w:rsidP="00103E56">
      <w:pPr>
        <w:pStyle w:val="BodyText"/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lastRenderedPageBreak/>
        <w:t xml:space="preserve">Résumé des poissons en cage au moment </w:t>
      </w:r>
      <w:r w:rsidR="00BE2D7D" w:rsidRPr="004837E6">
        <w:rPr>
          <w:rFonts w:cs="Arial"/>
          <w:b/>
          <w:sz w:val="20"/>
          <w:lang w:val="fr-FR"/>
        </w:rPr>
        <w:t>de l’arrivée de l’observateur</w:t>
      </w:r>
    </w:p>
    <w:p w:rsidR="000A2B4D" w:rsidRPr="004837E6" w:rsidRDefault="000A2B4D" w:rsidP="00BB4CBD">
      <w:pPr>
        <w:pStyle w:val="BodyText"/>
        <w:rPr>
          <w:rFonts w:cs="Arial"/>
          <w:i/>
          <w:sz w:val="20"/>
          <w:lang w:val="fr-FR"/>
        </w:rPr>
      </w:pPr>
    </w:p>
    <w:p w:rsidR="0058669F" w:rsidRPr="004837E6" w:rsidRDefault="00556CCC" w:rsidP="00BB4CBD">
      <w:pPr>
        <w:pStyle w:val="BodyText"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t>Tableau</w:t>
      </w:r>
      <w:r w:rsidR="00064508" w:rsidRPr="004837E6">
        <w:rPr>
          <w:rFonts w:cs="Arial"/>
          <w:i/>
          <w:sz w:val="20"/>
          <w:lang w:val="fr-FR"/>
        </w:rPr>
        <w:t xml:space="preserve"> 1</w:t>
      </w:r>
      <w:r w:rsidR="00562184">
        <w:rPr>
          <w:rFonts w:cs="Arial"/>
          <w:i/>
          <w:sz w:val="20"/>
          <w:lang w:val="fr-FR"/>
        </w:rPr>
        <w:t> </w:t>
      </w:r>
      <w:r w:rsidR="00064508" w:rsidRPr="004837E6">
        <w:rPr>
          <w:rFonts w:cs="Arial"/>
          <w:i/>
          <w:sz w:val="20"/>
          <w:lang w:val="fr-FR"/>
        </w:rPr>
        <w:t>:</w:t>
      </w:r>
      <w:r w:rsidR="00813FC5" w:rsidRPr="004837E6">
        <w:rPr>
          <w:rFonts w:cs="Arial"/>
          <w:i/>
          <w:sz w:val="20"/>
          <w:lang w:val="fr-FR"/>
        </w:rPr>
        <w:t xml:space="preserve"> </w:t>
      </w:r>
      <w:r w:rsidR="003E3511" w:rsidRPr="004837E6">
        <w:rPr>
          <w:i/>
          <w:sz w:val="20"/>
          <w:szCs w:val="24"/>
          <w:lang w:val="fr-FR"/>
        </w:rPr>
        <w:t xml:space="preserve">Résumé des poissons en cage au moment </w:t>
      </w:r>
      <w:r w:rsidR="00BE2D7D" w:rsidRPr="004837E6">
        <w:rPr>
          <w:rFonts w:cs="Arial"/>
          <w:i/>
          <w:sz w:val="20"/>
          <w:lang w:val="fr-FR"/>
        </w:rPr>
        <w:t>de l’arrivée de l’observateur</w:t>
      </w:r>
    </w:p>
    <w:tbl>
      <w:tblPr>
        <w:tblStyle w:val="TableGrid"/>
        <w:tblW w:w="7621" w:type="dxa"/>
        <w:tblLook w:val="04A0" w:firstRow="1" w:lastRow="0" w:firstColumn="1" w:lastColumn="0" w:noHBand="0" w:noVBand="1"/>
      </w:tblPr>
      <w:tblGrid>
        <w:gridCol w:w="2093"/>
        <w:gridCol w:w="2693"/>
        <w:gridCol w:w="2835"/>
      </w:tblGrid>
      <w:tr w:rsidR="00B662D9" w:rsidRPr="004837E6" w:rsidTr="00BE0EF9">
        <w:trPr>
          <w:trHeight w:val="576"/>
        </w:trPr>
        <w:tc>
          <w:tcPr>
            <w:tcW w:w="2093" w:type="dxa"/>
            <w:vAlign w:val="center"/>
            <w:hideMark/>
          </w:tcPr>
          <w:p w:rsidR="00B662D9" w:rsidRPr="004837E6" w:rsidRDefault="00BE0EF9" w:rsidP="00BE0EF9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Numéro de </w:t>
            </w:r>
            <w:r w:rsidR="00F11659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la cage</w:t>
            </w:r>
          </w:p>
        </w:tc>
        <w:tc>
          <w:tcPr>
            <w:tcW w:w="2693" w:type="dxa"/>
            <w:vAlign w:val="center"/>
            <w:hideMark/>
          </w:tcPr>
          <w:p w:rsidR="00B662D9" w:rsidRPr="004837E6" w:rsidRDefault="00F11659" w:rsidP="00BE0EF9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</w:t>
            </w:r>
            <w:r w:rsidR="00C06CD4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ombre </w:t>
            </w:r>
            <w:r w:rsidR="00DD2A2F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de </w:t>
            </w:r>
            <w:r w:rsidR="00BE0EF9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poissons</w:t>
            </w: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</w:t>
            </w:r>
            <w:r w:rsidR="00B662D9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(n)</w:t>
            </w:r>
          </w:p>
        </w:tc>
        <w:tc>
          <w:tcPr>
            <w:tcW w:w="2835" w:type="dxa"/>
            <w:vAlign w:val="center"/>
            <w:hideMark/>
          </w:tcPr>
          <w:p w:rsidR="00B662D9" w:rsidRPr="004837E6" w:rsidRDefault="00DD2A2F" w:rsidP="00BE0EF9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total de </w:t>
            </w:r>
            <w:r w:rsidR="00BE0EF9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thons</w:t>
            </w:r>
            <w:r w:rsidR="00B662D9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(kg)</w:t>
            </w:r>
          </w:p>
        </w:tc>
      </w:tr>
      <w:tr w:rsidR="001F2AF1" w:rsidRPr="004837E6" w:rsidTr="00BE0EF9">
        <w:trPr>
          <w:trHeight w:val="255"/>
        </w:trPr>
        <w:tc>
          <w:tcPr>
            <w:tcW w:w="2093" w:type="dxa"/>
            <w:noWrap/>
          </w:tcPr>
          <w:p w:rsidR="001F2AF1" w:rsidRPr="004837E6" w:rsidRDefault="0023447F" w:rsidP="001F2AF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color w:val="000000"/>
                <w:sz w:val="20"/>
                <w:lang w:val="fr-FR" w:eastAsia="en-GB"/>
              </w:rPr>
              <w:t>001</w:t>
            </w:r>
          </w:p>
        </w:tc>
        <w:tc>
          <w:tcPr>
            <w:tcW w:w="2693" w:type="dxa"/>
            <w:noWrap/>
          </w:tcPr>
          <w:p w:rsidR="001F2AF1" w:rsidRPr="004837E6" w:rsidRDefault="0023447F" w:rsidP="001F2AF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color w:val="000000"/>
                <w:sz w:val="20"/>
                <w:lang w:val="fr-FR" w:eastAsia="en-GB"/>
              </w:rPr>
              <w:t>1074</w:t>
            </w:r>
          </w:p>
        </w:tc>
        <w:tc>
          <w:tcPr>
            <w:tcW w:w="2835" w:type="dxa"/>
            <w:noWrap/>
          </w:tcPr>
          <w:p w:rsidR="001F2AF1" w:rsidRPr="004837E6" w:rsidRDefault="00D014C3" w:rsidP="001F2AF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color w:val="000000"/>
                <w:sz w:val="20"/>
                <w:lang w:val="fr-FR" w:eastAsia="en-GB"/>
              </w:rPr>
              <w:t>2153</w:t>
            </w:r>
            <w:r w:rsidR="004C7520">
              <w:rPr>
                <w:rFonts w:cs="Arial"/>
                <w:color w:val="000000"/>
                <w:sz w:val="20"/>
                <w:lang w:val="fr-FR" w:eastAsia="en-GB"/>
              </w:rPr>
              <w:t>00</w:t>
            </w:r>
          </w:p>
        </w:tc>
      </w:tr>
    </w:tbl>
    <w:p w:rsidR="005A7AA8" w:rsidRPr="005A7AA8" w:rsidRDefault="005A7AA8" w:rsidP="00D014C3">
      <w:pPr>
        <w:pStyle w:val="BodyText"/>
        <w:rPr>
          <w:rFonts w:cs="Arial"/>
          <w:b/>
          <w:sz w:val="20"/>
          <w:lang w:val="fr-FR"/>
        </w:rPr>
      </w:pPr>
    </w:p>
    <w:p w:rsidR="00213129" w:rsidRPr="005A7AA8" w:rsidRDefault="00103E56" w:rsidP="00D014C3">
      <w:pPr>
        <w:pStyle w:val="BodyText"/>
        <w:rPr>
          <w:rFonts w:cs="Arial"/>
          <w:b/>
          <w:sz w:val="20"/>
          <w:lang w:val="fr-FR"/>
        </w:rPr>
      </w:pPr>
      <w:r w:rsidRPr="005A7AA8">
        <w:rPr>
          <w:rFonts w:cs="Arial"/>
          <w:b/>
          <w:sz w:val="20"/>
          <w:lang w:val="fr-FR"/>
        </w:rPr>
        <w:t>Source de l'information</w:t>
      </w:r>
      <w:r w:rsidR="00BB4CBD" w:rsidRPr="005A7AA8">
        <w:rPr>
          <w:rFonts w:cs="Arial"/>
          <w:b/>
          <w:sz w:val="20"/>
          <w:lang w:val="fr-FR"/>
        </w:rPr>
        <w:t>:</w:t>
      </w:r>
      <w:r w:rsidR="000946AA" w:rsidRPr="005A7AA8">
        <w:rPr>
          <w:rFonts w:cs="Arial"/>
          <w:b/>
          <w:sz w:val="20"/>
          <w:lang w:val="fr-FR"/>
        </w:rPr>
        <w:t xml:space="preserve"> </w:t>
      </w:r>
      <w:r w:rsidR="00D014C3" w:rsidRPr="005A7AA8">
        <w:rPr>
          <w:rFonts w:cs="Arial"/>
          <w:b/>
          <w:sz w:val="20"/>
          <w:lang w:val="fr-FR"/>
        </w:rPr>
        <w:t>BCD nº </w:t>
      </w:r>
      <w:r w:rsidR="0023447F" w:rsidRPr="005A7AA8">
        <w:rPr>
          <w:rFonts w:cs="Arial"/>
          <w:b/>
          <w:sz w:val="20"/>
          <w:lang w:val="fr-FR"/>
        </w:rPr>
        <w:t>MA-14-400009 et MA-14-400001</w:t>
      </w:r>
      <w:r w:rsidR="00E82504" w:rsidRPr="005A7AA8">
        <w:rPr>
          <w:rFonts w:cs="Arial"/>
          <w:b/>
          <w:sz w:val="20"/>
          <w:lang w:val="fr-FR"/>
        </w:rPr>
        <w:t xml:space="preserve"> transmis par l’opérateur de la ferme.</w:t>
      </w:r>
    </w:p>
    <w:p w:rsidR="00C23A02" w:rsidRPr="004837E6" w:rsidRDefault="00C23A02" w:rsidP="00BE0EF9">
      <w:pPr>
        <w:pStyle w:val="BodyText"/>
        <w:rPr>
          <w:rFonts w:cs="Arial"/>
          <w:b/>
          <w:sz w:val="20"/>
          <w:lang w:val="fr-FR"/>
        </w:rPr>
      </w:pPr>
    </w:p>
    <w:p w:rsidR="00BE0EF9" w:rsidRPr="004837E6" w:rsidRDefault="00BE0EF9" w:rsidP="00BE0EF9">
      <w:pPr>
        <w:pStyle w:val="BodyText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t>Cf. Plan de la ferme en Annexe 1.</w:t>
      </w:r>
    </w:p>
    <w:p w:rsidR="00BE0EF9" w:rsidRPr="005A7AA8" w:rsidRDefault="00BE0EF9" w:rsidP="00BE0EF9">
      <w:pPr>
        <w:pStyle w:val="BodyText"/>
        <w:rPr>
          <w:sz w:val="20"/>
          <w:lang w:val="fr-FR"/>
        </w:rPr>
      </w:pPr>
    </w:p>
    <w:p w:rsidR="00C41601" w:rsidRPr="004837E6" w:rsidRDefault="003E3511" w:rsidP="00BE0EF9">
      <w:pPr>
        <w:pStyle w:val="BodyText"/>
        <w:numPr>
          <w:ilvl w:val="0"/>
          <w:numId w:val="5"/>
        </w:numPr>
        <w:rPr>
          <w:rFonts w:cs="Arial"/>
          <w:sz w:val="20"/>
          <w:lang w:val="fr-FR"/>
        </w:rPr>
      </w:pPr>
      <w:r w:rsidRPr="004837E6">
        <w:rPr>
          <w:b/>
          <w:sz w:val="20"/>
          <w:szCs w:val="24"/>
          <w:lang w:val="fr-FR"/>
        </w:rPr>
        <w:t>R</w:t>
      </w:r>
      <w:r w:rsidR="00BE0EF9" w:rsidRPr="004837E6">
        <w:rPr>
          <w:b/>
          <w:sz w:val="20"/>
          <w:szCs w:val="24"/>
          <w:lang w:val="fr-FR"/>
        </w:rPr>
        <w:t>ésumé des opérations de mise à mort</w:t>
      </w:r>
    </w:p>
    <w:p w:rsidR="00BE0EF9" w:rsidRPr="004837E6" w:rsidRDefault="00BE0EF9" w:rsidP="00D014C3">
      <w:pPr>
        <w:pStyle w:val="BodyText"/>
        <w:rPr>
          <w:rFonts w:cs="Arial"/>
          <w:sz w:val="20"/>
          <w:lang w:val="fr-FR"/>
        </w:rPr>
      </w:pPr>
    </w:p>
    <w:p w:rsidR="006A71EF" w:rsidRPr="004837E6" w:rsidRDefault="00556CCC" w:rsidP="006A71EF">
      <w:pPr>
        <w:pStyle w:val="BodyText"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t>Tableau</w:t>
      </w:r>
      <w:r w:rsidR="006A71EF" w:rsidRPr="004837E6">
        <w:rPr>
          <w:rFonts w:cs="Arial"/>
          <w:i/>
          <w:sz w:val="20"/>
          <w:lang w:val="fr-FR"/>
        </w:rPr>
        <w:t xml:space="preserve"> </w:t>
      </w:r>
      <w:r w:rsidR="0066790A" w:rsidRPr="004837E6">
        <w:rPr>
          <w:rFonts w:cs="Arial"/>
          <w:i/>
          <w:sz w:val="20"/>
          <w:lang w:val="fr-FR"/>
        </w:rPr>
        <w:t>2</w:t>
      </w:r>
      <w:r w:rsidR="00562184">
        <w:rPr>
          <w:rFonts w:cs="Arial"/>
          <w:i/>
          <w:sz w:val="20"/>
          <w:lang w:val="fr-FR"/>
        </w:rPr>
        <w:t> </w:t>
      </w:r>
      <w:r w:rsidR="006A71EF" w:rsidRPr="004837E6">
        <w:rPr>
          <w:rFonts w:cs="Arial"/>
          <w:i/>
          <w:sz w:val="20"/>
          <w:lang w:val="fr-FR"/>
        </w:rPr>
        <w:t xml:space="preserve">: </w:t>
      </w:r>
      <w:r w:rsidR="00E867B1" w:rsidRPr="004837E6">
        <w:rPr>
          <w:i/>
          <w:sz w:val="20"/>
          <w:szCs w:val="24"/>
          <w:lang w:val="fr-FR"/>
        </w:rPr>
        <w:t>Résumé</w:t>
      </w:r>
      <w:r w:rsidR="00490943" w:rsidRPr="004837E6">
        <w:rPr>
          <w:i/>
          <w:sz w:val="20"/>
          <w:szCs w:val="24"/>
          <w:lang w:val="fr-FR"/>
        </w:rPr>
        <w:t xml:space="preserve"> des mise</w:t>
      </w:r>
      <w:r w:rsidR="00C23A02" w:rsidRPr="004837E6">
        <w:rPr>
          <w:i/>
          <w:sz w:val="20"/>
          <w:szCs w:val="24"/>
          <w:lang w:val="fr-FR"/>
        </w:rPr>
        <w:t>s</w:t>
      </w:r>
      <w:r w:rsidR="00E867B1" w:rsidRPr="004837E6">
        <w:rPr>
          <w:i/>
          <w:sz w:val="20"/>
          <w:szCs w:val="24"/>
          <w:lang w:val="fr-FR"/>
        </w:rPr>
        <w:t xml:space="preserve"> </w:t>
      </w:r>
      <w:r w:rsidR="00BE0EF9" w:rsidRPr="004837E6">
        <w:rPr>
          <w:i/>
          <w:sz w:val="20"/>
          <w:szCs w:val="24"/>
          <w:lang w:val="fr-FR"/>
        </w:rPr>
        <w:t>à</w:t>
      </w:r>
      <w:r w:rsidR="00E867B1" w:rsidRPr="004837E6">
        <w:rPr>
          <w:i/>
          <w:sz w:val="20"/>
          <w:szCs w:val="24"/>
          <w:lang w:val="fr-FR"/>
        </w:rPr>
        <w:t xml:space="preserve"> mort</w:t>
      </w:r>
      <w:r w:rsidR="00C23A02" w:rsidRPr="004837E6">
        <w:rPr>
          <w:i/>
          <w:sz w:val="20"/>
          <w:szCs w:val="24"/>
          <w:lang w:val="fr-FR"/>
        </w:rPr>
        <w:t xml:space="preserve"> de thons</w:t>
      </w:r>
    </w:p>
    <w:tbl>
      <w:tblPr>
        <w:tblW w:w="383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1419"/>
        <w:gridCol w:w="1698"/>
        <w:gridCol w:w="3262"/>
        <w:gridCol w:w="2835"/>
      </w:tblGrid>
      <w:tr w:rsidR="0066790A" w:rsidRPr="00D014C3" w:rsidTr="005A7AA8">
        <w:trPr>
          <w:cantSplit/>
          <w:trHeight w:val="290"/>
          <w:tblHeader/>
        </w:trPr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5A7AA8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Opération de m</w:t>
            </w:r>
            <w:r w:rsidR="00103E56"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ise à mort</w:t>
            </w:r>
            <w:r w:rsidR="0066790A"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#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66790A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Type*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C51814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Cage</w:t>
            </w:r>
            <w:r w:rsidR="0066790A"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#</w:t>
            </w:r>
          </w:p>
        </w:tc>
        <w:tc>
          <w:tcPr>
            <w:tcW w:w="2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C51814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5A7AA8" w:rsidRPr="00D014C3" w:rsidTr="005A7AA8">
        <w:trPr>
          <w:cantSplit/>
          <w:trHeight w:val="260"/>
          <w:tblHeader/>
        </w:trPr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0A" w:rsidRPr="00D014C3" w:rsidRDefault="0066790A" w:rsidP="005A7AA8">
            <w:pPr>
              <w:spacing w:before="120" w:after="120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0A" w:rsidRPr="00D014C3" w:rsidRDefault="0066790A" w:rsidP="005A7AA8">
            <w:pPr>
              <w:spacing w:before="120" w:after="120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0A" w:rsidRPr="00D014C3" w:rsidRDefault="0066790A" w:rsidP="005A7AA8">
            <w:pPr>
              <w:spacing w:before="120" w:after="120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E850A9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66790A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ICCAT #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943" w:rsidRPr="005A7AA8" w:rsidRDefault="00490943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1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943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943" w:rsidRPr="005A7AA8" w:rsidRDefault="004C7520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943" w:rsidRPr="005A7AA8" w:rsidRDefault="004C7520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0943" w:rsidRPr="005A7AA8" w:rsidRDefault="004C7520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6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7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  <w:tr w:rsidR="005A7AA8" w:rsidRPr="005A7AA8" w:rsidTr="005A7AA8">
        <w:trPr>
          <w:trHeight w:val="250"/>
        </w:trPr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10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Bulk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001</w:t>
            </w:r>
          </w:p>
        </w:tc>
        <w:tc>
          <w:tcPr>
            <w:tcW w:w="1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Paloma reefer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AA8" w:rsidRPr="005A7AA8" w:rsidRDefault="005A7AA8" w:rsidP="005A7AA8">
            <w:pPr>
              <w:spacing w:before="40" w:after="40"/>
              <w:jc w:val="center"/>
              <w:rPr>
                <w:color w:val="000000"/>
                <w:sz w:val="20"/>
              </w:rPr>
            </w:pPr>
            <w:r w:rsidRPr="005A7AA8">
              <w:rPr>
                <w:color w:val="000000"/>
                <w:sz w:val="20"/>
              </w:rPr>
              <w:t>AT000PAN00032</w:t>
            </w:r>
          </w:p>
        </w:tc>
      </w:tr>
    </w:tbl>
    <w:p w:rsidR="005A7AA8" w:rsidRPr="005A7AA8" w:rsidRDefault="00C23A02" w:rsidP="005A7AA8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 w:rsidR="006A71EF" w:rsidRPr="004C7520">
        <w:rPr>
          <w:rFonts w:cs="Arial"/>
          <w:sz w:val="20"/>
          <w:lang w:val="fr-FR"/>
        </w:rPr>
        <w:tab/>
      </w:r>
      <w:r w:rsidR="005A7AA8">
        <w:rPr>
          <w:rFonts w:cs="Arial"/>
          <w:sz w:val="20"/>
          <w:lang w:val="fr-FR"/>
        </w:rPr>
        <w:t>En masse (</w:t>
      </w:r>
      <w:proofErr w:type="spellStart"/>
      <w:r w:rsidR="005A7AA8">
        <w:rPr>
          <w:rFonts w:cs="Arial"/>
          <w:i/>
          <w:sz w:val="20"/>
          <w:lang w:val="fr-FR"/>
        </w:rPr>
        <w:t>Bulk</w:t>
      </w:r>
      <w:proofErr w:type="spellEnd"/>
      <w:r w:rsidR="005A7AA8">
        <w:rPr>
          <w:rFonts w:cs="Arial"/>
          <w:i/>
          <w:sz w:val="20"/>
          <w:lang w:val="fr-FR"/>
        </w:rPr>
        <w:t xml:space="preserve"> </w:t>
      </w:r>
      <w:proofErr w:type="spellStart"/>
      <w:r w:rsidR="005A7AA8">
        <w:rPr>
          <w:rFonts w:cs="Arial"/>
          <w:i/>
          <w:sz w:val="20"/>
          <w:lang w:val="fr-FR"/>
        </w:rPr>
        <w:t>harvest</w:t>
      </w:r>
      <w:proofErr w:type="spellEnd"/>
      <w:r w:rsidR="005A7AA8">
        <w:rPr>
          <w:rFonts w:cs="Arial"/>
          <w:sz w:val="20"/>
          <w:lang w:val="fr-FR"/>
        </w:rPr>
        <w:t>) ou frais (</w:t>
      </w:r>
      <w:proofErr w:type="spellStart"/>
      <w:r w:rsidR="005A7AA8">
        <w:rPr>
          <w:rFonts w:cs="Arial"/>
          <w:i/>
          <w:sz w:val="20"/>
          <w:lang w:val="fr-FR"/>
        </w:rPr>
        <w:t>Fresh</w:t>
      </w:r>
      <w:proofErr w:type="spellEnd"/>
      <w:r w:rsidR="005A7AA8">
        <w:rPr>
          <w:rFonts w:cs="Arial"/>
          <w:i/>
          <w:sz w:val="20"/>
          <w:lang w:val="fr-FR"/>
        </w:rPr>
        <w:t xml:space="preserve"> </w:t>
      </w:r>
      <w:proofErr w:type="spellStart"/>
      <w:r w:rsidR="005A7AA8">
        <w:rPr>
          <w:rFonts w:cs="Arial"/>
          <w:i/>
          <w:sz w:val="20"/>
          <w:lang w:val="fr-FR"/>
        </w:rPr>
        <w:t>harvest</w:t>
      </w:r>
      <w:proofErr w:type="spellEnd"/>
      <w:r w:rsidR="005A7AA8">
        <w:rPr>
          <w:rFonts w:cs="Arial"/>
          <w:sz w:val="20"/>
          <w:lang w:val="fr-FR"/>
        </w:rPr>
        <w:t xml:space="preserve">) pour l’exportation ou </w:t>
      </w:r>
      <w:r w:rsidR="005A7AA8">
        <w:rPr>
          <w:rStyle w:val="hps"/>
          <w:sz w:val="20"/>
          <w:lang w:val="fr-FR"/>
        </w:rPr>
        <w:t>mortalité accidentelle.</w:t>
      </w:r>
    </w:p>
    <w:p w:rsidR="00BE0EF9" w:rsidRPr="004C7520" w:rsidRDefault="00BE0EF9" w:rsidP="006A71EF">
      <w:pPr>
        <w:rPr>
          <w:rFonts w:cs="Arial"/>
          <w:sz w:val="20"/>
          <w:lang w:val="fr-FR"/>
        </w:rPr>
      </w:pPr>
    </w:p>
    <w:p w:rsidR="00BE0EF9" w:rsidRPr="004C7520" w:rsidRDefault="00BE0EF9" w:rsidP="006A71EF">
      <w:pPr>
        <w:rPr>
          <w:b/>
          <w:sz w:val="20"/>
          <w:lang w:val="fr-FR"/>
        </w:rPr>
      </w:pPr>
      <w:r w:rsidRPr="004C7520">
        <w:rPr>
          <w:rFonts w:cs="Arial"/>
          <w:sz w:val="20"/>
          <w:lang w:val="fr-FR"/>
        </w:rPr>
        <w:t>**</w:t>
      </w:r>
      <w:r w:rsidRPr="004C7520">
        <w:rPr>
          <w:rFonts w:cs="Arial"/>
          <w:sz w:val="20"/>
          <w:lang w:val="fr-FR"/>
        </w:rPr>
        <w:tab/>
      </w:r>
      <w:r w:rsidRPr="004C7520">
        <w:rPr>
          <w:rFonts w:cs="Arial"/>
          <w:b/>
          <w:sz w:val="20"/>
          <w:lang w:val="fr-FR"/>
        </w:rPr>
        <w:t>Commentaires :</w:t>
      </w:r>
      <w:r w:rsidR="00D014C3" w:rsidRPr="00D014C3">
        <w:rPr>
          <w:rFonts w:cs="Arial"/>
          <w:sz w:val="20"/>
          <w:lang w:val="fr-FR"/>
        </w:rPr>
        <w:t xml:space="preserve"> N/A</w:t>
      </w:r>
    </w:p>
    <w:p w:rsidR="006A71EF" w:rsidRPr="004837E6" w:rsidRDefault="006A71EF" w:rsidP="006A71EF">
      <w:pPr>
        <w:rPr>
          <w:lang w:val="fr-FR"/>
        </w:rPr>
      </w:pPr>
    </w:p>
    <w:p w:rsidR="00173D62" w:rsidRPr="004837E6" w:rsidRDefault="00173D62">
      <w:pPr>
        <w:spacing w:after="200" w:line="276" w:lineRule="auto"/>
        <w:rPr>
          <w:rFonts w:cs="Arial"/>
          <w:i/>
          <w:sz w:val="20"/>
          <w:highlight w:val="yellow"/>
          <w:lang w:val="fr-FR"/>
        </w:rPr>
      </w:pPr>
      <w:r w:rsidRPr="004837E6">
        <w:rPr>
          <w:rFonts w:cs="Arial"/>
          <w:i/>
          <w:sz w:val="20"/>
          <w:highlight w:val="yellow"/>
          <w:lang w:val="fr-FR"/>
        </w:rPr>
        <w:br w:type="page"/>
      </w:r>
    </w:p>
    <w:p w:rsidR="006A71EF" w:rsidRPr="004837E6" w:rsidRDefault="00556CCC" w:rsidP="006A71E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lastRenderedPageBreak/>
        <w:t>Tableau</w:t>
      </w:r>
      <w:r w:rsidR="006A71EF" w:rsidRPr="004837E6">
        <w:rPr>
          <w:rFonts w:cs="Arial"/>
          <w:i/>
          <w:sz w:val="20"/>
          <w:lang w:val="fr-FR"/>
        </w:rPr>
        <w:t xml:space="preserve"> </w:t>
      </w:r>
      <w:r w:rsidR="0066790A" w:rsidRPr="004837E6">
        <w:rPr>
          <w:rFonts w:cs="Arial"/>
          <w:i/>
          <w:sz w:val="20"/>
          <w:lang w:val="fr-FR"/>
        </w:rPr>
        <w:t>3</w:t>
      </w:r>
      <w:r w:rsidR="00562184">
        <w:rPr>
          <w:rFonts w:cs="Arial"/>
          <w:i/>
          <w:sz w:val="20"/>
          <w:lang w:val="fr-FR"/>
        </w:rPr>
        <w:t> </w:t>
      </w:r>
      <w:r w:rsidR="006A71EF" w:rsidRPr="004837E6">
        <w:rPr>
          <w:rFonts w:cs="Arial"/>
          <w:i/>
          <w:sz w:val="20"/>
          <w:lang w:val="fr-FR"/>
        </w:rPr>
        <w:t xml:space="preserve">: </w:t>
      </w:r>
      <w:r w:rsidRPr="004837E6">
        <w:rPr>
          <w:rFonts w:cs="Arial"/>
          <w:i/>
          <w:sz w:val="20"/>
          <w:lang w:val="fr-FR"/>
        </w:rPr>
        <w:t xml:space="preserve">Estimation de la </w:t>
      </w:r>
      <w:r w:rsidR="00562184">
        <w:rPr>
          <w:rFonts w:cs="Arial"/>
          <w:i/>
          <w:sz w:val="20"/>
          <w:lang w:val="fr-FR"/>
        </w:rPr>
        <w:t xml:space="preserve">ferme et de l’observateur de la </w:t>
      </w:r>
      <w:r w:rsidRPr="004837E6">
        <w:rPr>
          <w:rFonts w:cs="Arial"/>
          <w:i/>
          <w:sz w:val="20"/>
          <w:lang w:val="fr-FR"/>
        </w:rPr>
        <w:t>quantité de thon rouge mise à mort</w:t>
      </w:r>
    </w:p>
    <w:tbl>
      <w:tblPr>
        <w:tblW w:w="1404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146"/>
        <w:gridCol w:w="1134"/>
        <w:gridCol w:w="992"/>
        <w:gridCol w:w="992"/>
        <w:gridCol w:w="992"/>
        <w:gridCol w:w="993"/>
        <w:gridCol w:w="2551"/>
        <w:gridCol w:w="992"/>
        <w:gridCol w:w="1134"/>
        <w:gridCol w:w="1560"/>
      </w:tblGrid>
      <w:tr w:rsidR="0066790A" w:rsidRPr="00D014C3" w:rsidTr="00C23A02">
        <w:trPr>
          <w:cantSplit/>
          <w:trHeight w:val="290"/>
          <w:tblHeader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5A7AA8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Opération de mise à mort</w:t>
            </w:r>
            <w:r w:rsidR="00556CCC"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#</w:t>
            </w:r>
            <w:r w:rsidR="0066790A"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*</w:t>
            </w:r>
          </w:p>
        </w:tc>
        <w:tc>
          <w:tcPr>
            <w:tcW w:w="42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60533B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D014C3" w:rsidRDefault="00556CCC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</w:t>
            </w:r>
            <w:r w:rsidR="0060533B"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f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erme</w:t>
            </w:r>
          </w:p>
        </w:tc>
      </w:tr>
      <w:tr w:rsidR="00C23A02" w:rsidRPr="00D014C3" w:rsidTr="005A7AA8">
        <w:trPr>
          <w:cantSplit/>
          <w:trHeight w:val="290"/>
          <w:tblHeader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A02" w:rsidRPr="00D014C3" w:rsidRDefault="00C23A02" w:rsidP="005A7AA8">
            <w:pPr>
              <w:spacing w:before="120" w:after="120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D014C3" w:rsidRDefault="005A7AA8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D014C3" w:rsidRDefault="005A7AA8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Rejeté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D014C3" w:rsidRDefault="005A7AA8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D014C3" w:rsidRDefault="005A7AA8" w:rsidP="005A7AA8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Rejeté</w:t>
            </w:r>
          </w:p>
        </w:tc>
      </w:tr>
      <w:tr w:rsidR="00FC29E6" w:rsidRPr="00D014C3" w:rsidTr="00FC29E6">
        <w:trPr>
          <w:cantSplit/>
          <w:trHeight w:val="260"/>
          <w:tblHeader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BCD #</w:t>
            </w:r>
          </w:p>
        </w:tc>
      </w:tr>
      <w:tr w:rsidR="00E90F14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22788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22785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MA-14-400009-01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F14" w:rsidRPr="00D014C3" w:rsidRDefault="00E90F14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29273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29270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MA-14-400009-02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33231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33231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MA-14-400009-03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34968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34968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MA-14-400009-04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32749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32749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MA-14-400009-05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36221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36221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MA-14-400009-06</w:t>
            </w:r>
          </w:p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MA-14-400001-01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34046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34046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MA-14-400001-02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38162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38162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MA-14-400001-03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38673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38673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MA-14-400001-04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D3451" w:rsidRPr="00D014C3" w:rsidTr="00FC29E6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014C3">
              <w:rPr>
                <w:rFonts w:cs="Arial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34774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5A7AA8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34774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D014C3">
              <w:rPr>
                <w:rFonts w:cs="Arial"/>
                <w:sz w:val="20"/>
              </w:rPr>
              <w:t>MA-14-400001-05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451" w:rsidRPr="00D014C3" w:rsidRDefault="00CD3451" w:rsidP="005A7AA8">
            <w:pPr>
              <w:spacing w:beforeLines="40" w:before="96" w:afterLines="40" w:after="96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6A71EF" w:rsidRPr="004837E6" w:rsidRDefault="006A71EF" w:rsidP="006A71EF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4837E6">
        <w:rPr>
          <w:rFonts w:cs="Arial"/>
          <w:sz w:val="18"/>
          <w:szCs w:val="18"/>
          <w:lang w:val="fr-FR"/>
        </w:rPr>
        <w:t>*</w:t>
      </w:r>
      <w:r w:rsidRPr="004837E6">
        <w:rPr>
          <w:rFonts w:cs="Arial"/>
          <w:sz w:val="18"/>
          <w:szCs w:val="18"/>
          <w:lang w:val="fr-FR"/>
        </w:rPr>
        <w:tab/>
      </w:r>
      <w:r w:rsidR="00556CCC" w:rsidRPr="004837E6">
        <w:rPr>
          <w:rFonts w:cs="Arial"/>
          <w:i/>
          <w:sz w:val="18"/>
          <w:szCs w:val="18"/>
          <w:lang w:val="fr-FR"/>
        </w:rPr>
        <w:t>Opération</w:t>
      </w:r>
      <w:r w:rsidR="00895073" w:rsidRPr="004837E6">
        <w:rPr>
          <w:rFonts w:cs="Arial"/>
          <w:i/>
          <w:sz w:val="18"/>
          <w:szCs w:val="18"/>
          <w:lang w:val="fr-FR"/>
        </w:rPr>
        <w:t>s</w:t>
      </w:r>
      <w:r w:rsidR="00556CCC" w:rsidRPr="004837E6">
        <w:rPr>
          <w:rFonts w:cs="Arial"/>
          <w:i/>
          <w:sz w:val="18"/>
          <w:szCs w:val="18"/>
          <w:lang w:val="fr-FR"/>
        </w:rPr>
        <w:t xml:space="preserve"> de mise à mort selon le Tableau 2</w:t>
      </w:r>
    </w:p>
    <w:p w:rsidR="006A71EF" w:rsidRPr="004837E6" w:rsidRDefault="006A71EF" w:rsidP="006A71EF">
      <w:pPr>
        <w:pStyle w:val="BodyText"/>
        <w:rPr>
          <w:rFonts w:cs="Arial"/>
          <w:sz w:val="20"/>
          <w:lang w:val="fr-FR"/>
        </w:rPr>
      </w:pPr>
    </w:p>
    <w:p w:rsidR="00556CCC" w:rsidRDefault="00556CCC" w:rsidP="00556CCC">
      <w:pPr>
        <w:pStyle w:val="BodyText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t>Méthodolo</w:t>
      </w:r>
      <w:r w:rsidR="00C23A02" w:rsidRPr="004837E6">
        <w:rPr>
          <w:rFonts w:cs="Arial"/>
          <w:b/>
          <w:sz w:val="20"/>
          <w:lang w:val="fr-FR"/>
        </w:rPr>
        <w:t>gie de quantification des thons :</w:t>
      </w:r>
    </w:p>
    <w:p w:rsidR="001E5E6F" w:rsidRPr="006D03C0" w:rsidRDefault="00365199" w:rsidP="006D03C0">
      <w:pPr>
        <w:pStyle w:val="BodyText"/>
        <w:rPr>
          <w:rFonts w:cs="Arial"/>
          <w:sz w:val="20"/>
          <w:lang w:val="fr-FR"/>
        </w:rPr>
      </w:pPr>
      <w:r w:rsidRPr="006D03C0">
        <w:rPr>
          <w:rFonts w:cs="Arial"/>
          <w:sz w:val="20"/>
          <w:lang w:val="fr-FR"/>
        </w:rPr>
        <w:t xml:space="preserve">La quantification et </w:t>
      </w:r>
      <w:r w:rsidR="006D03C0">
        <w:rPr>
          <w:rFonts w:cs="Arial"/>
          <w:sz w:val="20"/>
          <w:lang w:val="fr-FR"/>
        </w:rPr>
        <w:t>la pesée</w:t>
      </w:r>
      <w:r w:rsidR="006D03C0" w:rsidRPr="006D03C0">
        <w:rPr>
          <w:rFonts w:cs="Arial"/>
          <w:sz w:val="20"/>
          <w:lang w:val="fr-FR"/>
        </w:rPr>
        <w:t xml:space="preserve"> des pièces </w:t>
      </w:r>
      <w:r w:rsidR="00FC29E6">
        <w:rPr>
          <w:rFonts w:cs="Arial"/>
          <w:sz w:val="20"/>
          <w:lang w:val="fr-FR"/>
        </w:rPr>
        <w:t>ont été réalisées</w:t>
      </w:r>
      <w:r w:rsidR="006D03C0" w:rsidRPr="006D03C0">
        <w:rPr>
          <w:rFonts w:cs="Arial"/>
          <w:sz w:val="20"/>
          <w:lang w:val="fr-FR"/>
        </w:rPr>
        <w:t xml:space="preserve"> par l’</w:t>
      </w:r>
      <w:r w:rsidRPr="006D03C0">
        <w:rPr>
          <w:rFonts w:cs="Arial"/>
          <w:sz w:val="20"/>
          <w:lang w:val="fr-FR"/>
        </w:rPr>
        <w:t>observateur</w:t>
      </w:r>
      <w:r w:rsidR="006D03C0">
        <w:rPr>
          <w:rFonts w:cs="Arial"/>
          <w:sz w:val="20"/>
          <w:lang w:val="fr-FR"/>
        </w:rPr>
        <w:t xml:space="preserve"> </w:t>
      </w:r>
      <w:r w:rsidR="001E5503">
        <w:rPr>
          <w:rFonts w:cs="Arial"/>
          <w:sz w:val="20"/>
          <w:lang w:val="fr-FR"/>
        </w:rPr>
        <w:t xml:space="preserve">directement sur le navire de transformation en présence de </w:t>
      </w:r>
      <w:r w:rsidR="006D03C0">
        <w:rPr>
          <w:rFonts w:cs="Arial"/>
          <w:sz w:val="20"/>
          <w:lang w:val="fr-FR"/>
        </w:rPr>
        <w:t>trois agents :</w:t>
      </w:r>
      <w:r w:rsidRPr="006D03C0">
        <w:rPr>
          <w:rFonts w:cs="Arial"/>
          <w:sz w:val="20"/>
          <w:lang w:val="fr-FR"/>
        </w:rPr>
        <w:t xml:space="preserve"> </w:t>
      </w:r>
      <w:r w:rsidR="001E5503">
        <w:rPr>
          <w:rFonts w:cs="Arial"/>
          <w:sz w:val="20"/>
          <w:lang w:val="fr-FR"/>
        </w:rPr>
        <w:t>deux</w:t>
      </w:r>
      <w:r w:rsidRPr="006D03C0">
        <w:rPr>
          <w:rFonts w:cs="Arial"/>
          <w:sz w:val="20"/>
          <w:lang w:val="fr-FR"/>
        </w:rPr>
        <w:t xml:space="preserve"> représentant</w:t>
      </w:r>
      <w:r w:rsidR="006D03C0">
        <w:rPr>
          <w:rFonts w:cs="Arial"/>
          <w:sz w:val="20"/>
          <w:lang w:val="fr-FR"/>
        </w:rPr>
        <w:t>s</w:t>
      </w:r>
      <w:r w:rsidRPr="006D03C0">
        <w:rPr>
          <w:rFonts w:cs="Arial"/>
          <w:sz w:val="20"/>
          <w:lang w:val="fr-FR"/>
        </w:rPr>
        <w:t xml:space="preserve"> </w:t>
      </w:r>
      <w:r w:rsidR="006D03C0">
        <w:rPr>
          <w:rFonts w:cs="Arial"/>
          <w:sz w:val="20"/>
          <w:lang w:val="fr-FR"/>
        </w:rPr>
        <w:t>de chaque madrague</w:t>
      </w:r>
      <w:r w:rsidRPr="006D03C0">
        <w:rPr>
          <w:rFonts w:cs="Arial"/>
          <w:sz w:val="20"/>
          <w:lang w:val="fr-FR"/>
        </w:rPr>
        <w:t xml:space="preserve"> de capture (vendeur</w:t>
      </w:r>
      <w:r w:rsidR="006D03C0">
        <w:rPr>
          <w:rFonts w:cs="Arial"/>
          <w:sz w:val="20"/>
          <w:lang w:val="fr-FR"/>
        </w:rPr>
        <w:t>s</w:t>
      </w:r>
      <w:r w:rsidRPr="006D03C0">
        <w:rPr>
          <w:rFonts w:cs="Arial"/>
          <w:sz w:val="20"/>
          <w:lang w:val="fr-FR"/>
        </w:rPr>
        <w:t xml:space="preserve">) et </w:t>
      </w:r>
      <w:r w:rsidR="006D03C0">
        <w:rPr>
          <w:rFonts w:cs="Arial"/>
          <w:sz w:val="20"/>
          <w:lang w:val="fr-FR"/>
        </w:rPr>
        <w:t>un</w:t>
      </w:r>
      <w:r w:rsidRPr="006D03C0">
        <w:rPr>
          <w:rFonts w:cs="Arial"/>
          <w:sz w:val="20"/>
          <w:lang w:val="fr-FR"/>
        </w:rPr>
        <w:t xml:space="preserve"> client (acheteur).</w:t>
      </w:r>
      <w:r w:rsidR="006D03C0">
        <w:rPr>
          <w:rFonts w:cs="Arial"/>
          <w:sz w:val="20"/>
          <w:lang w:val="fr-FR"/>
        </w:rPr>
        <w:t xml:space="preserve"> Les pièces de plus de 230 kg </w:t>
      </w:r>
      <w:r w:rsidR="001E5E6F" w:rsidRPr="006D03C0">
        <w:rPr>
          <w:rFonts w:cs="Arial"/>
          <w:sz w:val="20"/>
          <w:lang w:val="fr-FR"/>
        </w:rPr>
        <w:t xml:space="preserve">ont </w:t>
      </w:r>
      <w:r w:rsidR="006D03C0">
        <w:rPr>
          <w:rFonts w:cs="Arial"/>
          <w:sz w:val="20"/>
          <w:lang w:val="fr-FR"/>
        </w:rPr>
        <w:t xml:space="preserve">été </w:t>
      </w:r>
      <w:r w:rsidR="001E5E6F" w:rsidRPr="006D03C0">
        <w:rPr>
          <w:rFonts w:cs="Arial"/>
          <w:sz w:val="20"/>
          <w:lang w:val="fr-FR"/>
        </w:rPr>
        <w:t xml:space="preserve">pesées </w:t>
      </w:r>
      <w:r w:rsidR="001E5503">
        <w:rPr>
          <w:rFonts w:cs="Arial"/>
          <w:sz w:val="20"/>
          <w:lang w:val="fr-FR"/>
        </w:rPr>
        <w:t>deux</w:t>
      </w:r>
      <w:r w:rsidR="001E5E6F" w:rsidRPr="006D03C0">
        <w:rPr>
          <w:rFonts w:cs="Arial"/>
          <w:sz w:val="20"/>
          <w:lang w:val="fr-FR"/>
        </w:rPr>
        <w:t xml:space="preserve"> par </w:t>
      </w:r>
      <w:r w:rsidR="001E5503">
        <w:rPr>
          <w:rFonts w:cs="Arial"/>
          <w:sz w:val="20"/>
          <w:lang w:val="fr-FR"/>
        </w:rPr>
        <w:t>deux,</w:t>
      </w:r>
      <w:r w:rsidR="001E5E6F" w:rsidRPr="006D03C0">
        <w:rPr>
          <w:rFonts w:cs="Arial"/>
          <w:sz w:val="20"/>
          <w:lang w:val="fr-FR"/>
        </w:rPr>
        <w:t xml:space="preserve"> celles inférieur</w:t>
      </w:r>
      <w:r w:rsidR="006D03C0">
        <w:rPr>
          <w:rFonts w:cs="Arial"/>
          <w:sz w:val="20"/>
          <w:lang w:val="fr-FR"/>
        </w:rPr>
        <w:t>es</w:t>
      </w:r>
      <w:r w:rsidR="001E5E6F" w:rsidRPr="006D03C0">
        <w:rPr>
          <w:rFonts w:cs="Arial"/>
          <w:sz w:val="20"/>
          <w:lang w:val="fr-FR"/>
        </w:rPr>
        <w:t xml:space="preserve"> à 230</w:t>
      </w:r>
      <w:r w:rsidR="006D03C0">
        <w:rPr>
          <w:rFonts w:cs="Arial"/>
          <w:sz w:val="20"/>
          <w:lang w:val="fr-FR"/>
        </w:rPr>
        <w:t> kg, individuellement.</w:t>
      </w:r>
    </w:p>
    <w:p w:rsidR="00C23A02" w:rsidRPr="006D03C0" w:rsidRDefault="00C23A02" w:rsidP="006D03C0">
      <w:pPr>
        <w:pStyle w:val="BodyText"/>
        <w:rPr>
          <w:rFonts w:cs="Arial"/>
          <w:b/>
          <w:sz w:val="20"/>
          <w:lang w:val="fr-FR"/>
        </w:rPr>
      </w:pPr>
    </w:p>
    <w:p w:rsidR="00556CCC" w:rsidRPr="004837E6" w:rsidRDefault="00556CCC" w:rsidP="00556CCC">
      <w:pPr>
        <w:pStyle w:val="BodyText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t>Remarques supplémentaires à partir de l'observation directe</w:t>
      </w:r>
      <w:r w:rsidR="00B56EE0">
        <w:rPr>
          <w:rFonts w:cs="Arial"/>
          <w:b/>
          <w:sz w:val="20"/>
          <w:lang w:val="fr-FR"/>
        </w:rPr>
        <w:t> </w:t>
      </w:r>
      <w:r w:rsidRPr="004837E6">
        <w:rPr>
          <w:rFonts w:cs="Arial"/>
          <w:b/>
          <w:sz w:val="20"/>
          <w:lang w:val="fr-FR"/>
        </w:rPr>
        <w:t>:</w:t>
      </w:r>
      <w:r w:rsidR="00B56EE0" w:rsidRPr="00B56EE0">
        <w:rPr>
          <w:rFonts w:cs="Arial"/>
          <w:sz w:val="20"/>
          <w:lang w:val="fr-FR"/>
        </w:rPr>
        <w:t xml:space="preserve"> N/A</w:t>
      </w:r>
    </w:p>
    <w:p w:rsidR="00DC1A6E" w:rsidRPr="004837E6" w:rsidRDefault="0073246E" w:rsidP="0073246E">
      <w:pPr>
        <w:spacing w:after="200" w:line="276" w:lineRule="auto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9C74E3" w:rsidRPr="004837E6" w:rsidRDefault="00C23A02" w:rsidP="00845C42">
      <w:pPr>
        <w:pStyle w:val="BodyText"/>
        <w:keepNext/>
        <w:keepLines/>
        <w:numPr>
          <w:ilvl w:val="0"/>
          <w:numId w:val="5"/>
        </w:numPr>
        <w:rPr>
          <w:rFonts w:cs="Arial"/>
          <w:b/>
          <w:bCs/>
          <w:sz w:val="20"/>
          <w:lang w:val="fr-FR"/>
        </w:rPr>
      </w:pPr>
      <w:r w:rsidRPr="004837E6">
        <w:rPr>
          <w:b/>
          <w:sz w:val="20"/>
          <w:szCs w:val="24"/>
          <w:lang w:val="fr-FR"/>
        </w:rPr>
        <w:lastRenderedPageBreak/>
        <w:t>Transferts Intra-Ferme</w:t>
      </w:r>
    </w:p>
    <w:p w:rsidR="009C74E3" w:rsidRPr="004837E6" w:rsidRDefault="009C74E3" w:rsidP="009C74E3">
      <w:pPr>
        <w:pStyle w:val="ListBullet2"/>
        <w:keepNext/>
        <w:keepLines/>
        <w:rPr>
          <w:b/>
          <w:bCs/>
          <w:i w:val="0"/>
          <w:iCs w:val="0"/>
          <w:lang w:val="fr-FR"/>
        </w:rPr>
      </w:pPr>
    </w:p>
    <w:p w:rsidR="009C74E3" w:rsidRPr="004837E6" w:rsidRDefault="00556CCC" w:rsidP="009C74E3">
      <w:pPr>
        <w:pStyle w:val="ListBullet2"/>
        <w:keepNext/>
        <w:keepLines/>
        <w:rPr>
          <w:lang w:val="fr-FR"/>
        </w:rPr>
      </w:pPr>
      <w:r w:rsidRPr="004837E6">
        <w:rPr>
          <w:lang w:val="fr-FR"/>
        </w:rPr>
        <w:t>Tableau</w:t>
      </w:r>
      <w:r w:rsidR="009C74E3" w:rsidRPr="004837E6">
        <w:rPr>
          <w:lang w:val="fr-FR"/>
        </w:rPr>
        <w:t xml:space="preserve"> </w:t>
      </w:r>
      <w:r w:rsidR="00BC0253" w:rsidRPr="004837E6">
        <w:rPr>
          <w:lang w:val="fr-FR"/>
        </w:rPr>
        <w:t>4</w:t>
      </w:r>
      <w:r w:rsidR="00562184">
        <w:rPr>
          <w:lang w:val="fr-FR"/>
        </w:rPr>
        <w:t> :</w:t>
      </w:r>
      <w:r w:rsidR="009C74E3" w:rsidRPr="004837E6">
        <w:rPr>
          <w:lang w:val="fr-FR"/>
        </w:rPr>
        <w:t xml:space="preserve"> </w:t>
      </w:r>
      <w:r w:rsidR="00895073" w:rsidRPr="004837E6">
        <w:rPr>
          <w:lang w:val="fr-FR"/>
        </w:rPr>
        <w:t>Activités de transfert entre les cages</w:t>
      </w:r>
      <w:r w:rsidR="009C74E3" w:rsidRPr="004837E6">
        <w:rPr>
          <w:lang w:val="fr-FR"/>
        </w:rPr>
        <w:t xml:space="preserve"> </w:t>
      </w:r>
      <w:r w:rsidR="00895073" w:rsidRPr="004837E6">
        <w:rPr>
          <w:lang w:val="fr-FR"/>
        </w:rPr>
        <w:t>pour les transferts intra-ferme</w:t>
      </w:r>
    </w:p>
    <w:tbl>
      <w:tblPr>
        <w:tblW w:w="8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C23A02" w:rsidRPr="00C23A02" w:rsidTr="00281FF8">
        <w:trPr>
          <w:trHeight w:val="434"/>
        </w:trPr>
        <w:tc>
          <w:tcPr>
            <w:tcW w:w="1376" w:type="dxa"/>
            <w:vMerge w:val="restart"/>
            <w:vAlign w:val="center"/>
          </w:tcPr>
          <w:p w:rsidR="00C23A02" w:rsidRPr="00C23A02" w:rsidRDefault="00FC29E6" w:rsidP="00FC29E6">
            <w:pPr>
              <w:widowControl w:val="0"/>
              <w:spacing w:before="120" w:after="12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</w:t>
            </w:r>
            <w:r w:rsidR="00C23A02" w:rsidRPr="004837E6">
              <w:rPr>
                <w:rFonts w:cs="Arial"/>
                <w:bCs/>
                <w:sz w:val="20"/>
                <w:lang w:val="fr-FR"/>
              </w:rPr>
              <w:t>t #</w:t>
            </w:r>
          </w:p>
        </w:tc>
        <w:tc>
          <w:tcPr>
            <w:tcW w:w="2226" w:type="dxa"/>
            <w:gridSpan w:val="2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bCs/>
                <w:sz w:val="20"/>
                <w:lang w:val="fr-FR"/>
              </w:rPr>
            </w:pPr>
            <w:r w:rsidRPr="00C23A02"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837E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2552" w:type="dxa"/>
            <w:gridSpan w:val="2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bCs/>
                <w:sz w:val="20"/>
                <w:lang w:val="fr-FR"/>
              </w:rPr>
            </w:pPr>
            <w:r w:rsidRPr="004837E6">
              <w:rPr>
                <w:rFonts w:cs="Arial"/>
                <w:color w:val="000000"/>
                <w:sz w:val="20"/>
                <w:lang w:val="fr-FR"/>
              </w:rPr>
              <w:t>Fin</w:t>
            </w:r>
          </w:p>
        </w:tc>
      </w:tr>
      <w:tr w:rsidR="00C23A02" w:rsidRPr="00C23A02" w:rsidTr="00281FF8">
        <w:trPr>
          <w:trHeight w:val="367"/>
        </w:trPr>
        <w:tc>
          <w:tcPr>
            <w:tcW w:w="1376" w:type="dxa"/>
            <w:vMerge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>De</w:t>
            </w:r>
          </w:p>
        </w:tc>
        <w:tc>
          <w:tcPr>
            <w:tcW w:w="1092" w:type="dxa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837E6">
              <w:rPr>
                <w:rFonts w:cs="Arial"/>
                <w:color w:val="000000"/>
                <w:sz w:val="20"/>
                <w:lang w:val="fr-FR"/>
              </w:rPr>
              <w:t>Vers</w:t>
            </w:r>
          </w:p>
        </w:tc>
        <w:tc>
          <w:tcPr>
            <w:tcW w:w="1276" w:type="dxa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C23A0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134" w:type="dxa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837E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276" w:type="dxa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C23A0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276" w:type="dxa"/>
            <w:vAlign w:val="center"/>
          </w:tcPr>
          <w:p w:rsidR="00C23A02" w:rsidRPr="00C23A02" w:rsidRDefault="00C23A02" w:rsidP="00FC29E6">
            <w:pPr>
              <w:widowControl w:val="0"/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837E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871223" w:rsidRPr="00C23A02" w:rsidTr="00871223">
        <w:trPr>
          <w:trHeight w:val="316"/>
        </w:trPr>
        <w:tc>
          <w:tcPr>
            <w:tcW w:w="1376" w:type="dxa"/>
            <w:vAlign w:val="center"/>
          </w:tcPr>
          <w:p w:rsidR="00871223" w:rsidRPr="00C23A02" w:rsidRDefault="00871223" w:rsidP="00871223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:rsidR="00871223" w:rsidRDefault="00871223" w:rsidP="00871223">
            <w:pPr>
              <w:jc w:val="center"/>
            </w:pPr>
            <w:r w:rsidRPr="00E844FF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092" w:type="dxa"/>
            <w:vAlign w:val="center"/>
          </w:tcPr>
          <w:p w:rsidR="00871223" w:rsidRDefault="00871223" w:rsidP="00871223">
            <w:pPr>
              <w:jc w:val="center"/>
            </w:pPr>
            <w:r w:rsidRPr="00E844FF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871223" w:rsidRDefault="00871223" w:rsidP="00871223">
            <w:pPr>
              <w:jc w:val="center"/>
            </w:pPr>
            <w:r w:rsidRPr="00E844FF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134" w:type="dxa"/>
            <w:vAlign w:val="center"/>
          </w:tcPr>
          <w:p w:rsidR="00871223" w:rsidRDefault="00871223" w:rsidP="00871223">
            <w:pPr>
              <w:jc w:val="center"/>
            </w:pPr>
            <w:r w:rsidRPr="00E844FF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871223" w:rsidRDefault="00871223" w:rsidP="00871223">
            <w:pPr>
              <w:jc w:val="center"/>
            </w:pPr>
            <w:r w:rsidRPr="00E844FF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871223" w:rsidRDefault="00871223" w:rsidP="00871223">
            <w:pPr>
              <w:jc w:val="center"/>
            </w:pPr>
            <w:r w:rsidRPr="00E844FF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406E1A" w:rsidRPr="004837E6" w:rsidRDefault="00406E1A" w:rsidP="009C74E3">
      <w:pPr>
        <w:autoSpaceDE w:val="0"/>
        <w:autoSpaceDN w:val="0"/>
        <w:adjustRightInd w:val="0"/>
        <w:rPr>
          <w:rFonts w:cs="Arial"/>
          <w:sz w:val="20"/>
          <w:lang w:val="fr-FR"/>
        </w:rPr>
      </w:pPr>
    </w:p>
    <w:p w:rsidR="00C23A02" w:rsidRPr="00281FF8" w:rsidRDefault="00C23A02" w:rsidP="00281FF8">
      <w:pPr>
        <w:pStyle w:val="ListBullet2"/>
        <w:keepNext/>
        <w:keepLines/>
        <w:rPr>
          <w:lang w:val="fr-FR"/>
        </w:rPr>
      </w:pPr>
      <w:r w:rsidRPr="00281FF8">
        <w:rPr>
          <w:lang w:val="fr-FR"/>
        </w:rPr>
        <w:t>Table</w:t>
      </w:r>
      <w:r w:rsidR="002E7BDE">
        <w:rPr>
          <w:lang w:val="fr-FR"/>
        </w:rPr>
        <w:t>au</w:t>
      </w:r>
      <w:r w:rsidRPr="00281FF8">
        <w:rPr>
          <w:lang w:val="fr-FR"/>
        </w:rPr>
        <w:t xml:space="preserve"> 5</w:t>
      </w:r>
      <w:r w:rsidR="00562184" w:rsidRPr="00281FF8">
        <w:rPr>
          <w:lang w:val="fr-FR"/>
        </w:rPr>
        <w:t> </w:t>
      </w:r>
      <w:r w:rsidRPr="00281FF8">
        <w:rPr>
          <w:lang w:val="fr-FR"/>
        </w:rPr>
        <w:t>: Enregistrement vidéo et autres méthodes utilisées pour estimer la quantité de poissons transférée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C23A02" w:rsidRPr="00E82504" w:rsidTr="00281FF8">
        <w:trPr>
          <w:trHeight w:val="1175"/>
        </w:trPr>
        <w:tc>
          <w:tcPr>
            <w:tcW w:w="1560" w:type="dxa"/>
            <w:vAlign w:val="center"/>
          </w:tcPr>
          <w:p w:rsidR="00C23A02" w:rsidRPr="00C23A02" w:rsidRDefault="00FC29E6" w:rsidP="00FC29E6">
            <w:pPr>
              <w:keepNext/>
              <w:keepLines/>
              <w:spacing w:before="120" w:after="12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</w:t>
            </w:r>
            <w:r w:rsidRPr="004837E6">
              <w:rPr>
                <w:rFonts w:cs="Arial"/>
                <w:bCs/>
                <w:sz w:val="20"/>
                <w:lang w:val="fr-FR"/>
              </w:rPr>
              <w:t>t #</w:t>
            </w:r>
          </w:p>
        </w:tc>
        <w:tc>
          <w:tcPr>
            <w:tcW w:w="1701" w:type="dxa"/>
            <w:vAlign w:val="center"/>
          </w:tcPr>
          <w:p w:rsidR="00C23A02" w:rsidRPr="004837E6" w:rsidRDefault="00C23A02" w:rsidP="00FC29E6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>Opération filmée</w:t>
            </w:r>
          </w:p>
          <w:p w:rsidR="00C23A02" w:rsidRPr="004837E6" w:rsidRDefault="00C23A02" w:rsidP="00FC29E6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701" w:type="dxa"/>
            <w:vAlign w:val="center"/>
          </w:tcPr>
          <w:p w:rsidR="00C23A02" w:rsidRPr="004837E6" w:rsidRDefault="00C23A02" w:rsidP="00FC29E6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C23A02" w:rsidRPr="004837E6" w:rsidRDefault="00C23A02" w:rsidP="00FC29E6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2551" w:type="dxa"/>
            <w:vAlign w:val="center"/>
          </w:tcPr>
          <w:p w:rsidR="00C23A02" w:rsidRPr="004837E6" w:rsidDel="00FE2849" w:rsidRDefault="00C23A02" w:rsidP="00FC29E6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4837E6">
              <w:rPr>
                <w:rFonts w:cs="Arial"/>
                <w:bCs/>
                <w:sz w:val="20"/>
                <w:lang w:val="fr-FR"/>
              </w:rPr>
              <w:t>Estimation de la quantité de poissons à partir de la vidéo (O/N)</w:t>
            </w:r>
          </w:p>
        </w:tc>
        <w:tc>
          <w:tcPr>
            <w:tcW w:w="2835" w:type="dxa"/>
            <w:vAlign w:val="center"/>
          </w:tcPr>
          <w:p w:rsidR="00C23A02" w:rsidRPr="004837E6" w:rsidDel="00FE2849" w:rsidRDefault="00C23A02" w:rsidP="00FC29E6">
            <w:pPr>
              <w:keepNext/>
              <w:keepLines/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4837E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 (O/N)</w:t>
            </w:r>
          </w:p>
        </w:tc>
      </w:tr>
      <w:tr w:rsidR="00281FF8" w:rsidRPr="0023447F" w:rsidTr="00281FF8">
        <w:trPr>
          <w:trHeight w:val="360"/>
        </w:trPr>
        <w:tc>
          <w:tcPr>
            <w:tcW w:w="1560" w:type="dxa"/>
            <w:vAlign w:val="center"/>
          </w:tcPr>
          <w:p w:rsidR="00281FF8" w:rsidRDefault="00281FF8" w:rsidP="00281FF8">
            <w:pPr>
              <w:jc w:val="center"/>
            </w:pPr>
            <w:r w:rsidRPr="005454C7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1" w:type="dxa"/>
            <w:vAlign w:val="center"/>
          </w:tcPr>
          <w:p w:rsidR="00281FF8" w:rsidRDefault="00281FF8" w:rsidP="00281FF8">
            <w:pPr>
              <w:jc w:val="center"/>
            </w:pPr>
            <w:r w:rsidRPr="005454C7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1" w:type="dxa"/>
            <w:vAlign w:val="center"/>
          </w:tcPr>
          <w:p w:rsidR="00281FF8" w:rsidRDefault="00281FF8" w:rsidP="00281FF8">
            <w:pPr>
              <w:jc w:val="center"/>
            </w:pPr>
            <w:r w:rsidRPr="005454C7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1" w:type="dxa"/>
            <w:vAlign w:val="center"/>
          </w:tcPr>
          <w:p w:rsidR="00281FF8" w:rsidRDefault="00281FF8" w:rsidP="00281FF8">
            <w:pPr>
              <w:jc w:val="center"/>
            </w:pPr>
            <w:r w:rsidRPr="005454C7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551" w:type="dxa"/>
            <w:vAlign w:val="center"/>
          </w:tcPr>
          <w:p w:rsidR="00281FF8" w:rsidRDefault="00281FF8" w:rsidP="00281FF8">
            <w:pPr>
              <w:jc w:val="center"/>
            </w:pPr>
            <w:r w:rsidRPr="005454C7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835" w:type="dxa"/>
            <w:vAlign w:val="center"/>
          </w:tcPr>
          <w:p w:rsidR="00281FF8" w:rsidRDefault="00281FF8" w:rsidP="00281FF8">
            <w:pPr>
              <w:jc w:val="center"/>
            </w:pPr>
            <w:r w:rsidRPr="005454C7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C23A02" w:rsidRPr="00C23A02" w:rsidRDefault="00C23A02" w:rsidP="00C23A02">
      <w:pPr>
        <w:keepNext/>
        <w:keepLines/>
        <w:jc w:val="both"/>
        <w:rPr>
          <w:rFonts w:cs="Arial"/>
          <w:i/>
          <w:sz w:val="18"/>
          <w:szCs w:val="18"/>
          <w:lang w:val="fr-FR"/>
        </w:rPr>
      </w:pPr>
      <w:r w:rsidRPr="00C23A02">
        <w:rPr>
          <w:rFonts w:cs="Arial"/>
          <w:sz w:val="18"/>
          <w:szCs w:val="18"/>
          <w:lang w:val="fr-FR"/>
        </w:rPr>
        <w:t>*</w:t>
      </w:r>
      <w:r w:rsidRPr="00C23A02">
        <w:rPr>
          <w:rFonts w:cs="Arial"/>
          <w:sz w:val="18"/>
          <w:szCs w:val="18"/>
          <w:lang w:val="fr-FR"/>
        </w:rPr>
        <w:tab/>
      </w:r>
      <w:r w:rsidR="00895073" w:rsidRPr="004837E6">
        <w:rPr>
          <w:rFonts w:cs="Arial"/>
          <w:i/>
          <w:sz w:val="18"/>
          <w:szCs w:val="18"/>
          <w:lang w:val="fr-FR"/>
        </w:rPr>
        <w:t>Opérations de transfert selon le Tableau 4</w:t>
      </w:r>
    </w:p>
    <w:p w:rsidR="00895073" w:rsidRPr="004837E6" w:rsidRDefault="00C23A02" w:rsidP="00895073">
      <w:pPr>
        <w:keepNext/>
        <w:keepLines/>
        <w:spacing w:line="240" w:lineRule="atLeast"/>
        <w:rPr>
          <w:rFonts w:cs="Arial"/>
          <w:i/>
          <w:iCs/>
          <w:sz w:val="18"/>
          <w:szCs w:val="18"/>
          <w:lang w:val="fr-FR"/>
        </w:rPr>
      </w:pPr>
      <w:r w:rsidRPr="00C23A02">
        <w:rPr>
          <w:rFonts w:cs="Arial"/>
          <w:i/>
          <w:iCs/>
          <w:sz w:val="18"/>
          <w:szCs w:val="18"/>
          <w:lang w:val="fr-FR"/>
        </w:rPr>
        <w:t>**</w:t>
      </w:r>
      <w:r w:rsidRPr="00C23A02">
        <w:rPr>
          <w:rFonts w:cs="Arial"/>
          <w:i/>
          <w:iCs/>
          <w:sz w:val="18"/>
          <w:szCs w:val="18"/>
          <w:lang w:val="fr-FR"/>
        </w:rPr>
        <w:tab/>
      </w:r>
      <w:r w:rsidR="00895073" w:rsidRPr="004837E6">
        <w:rPr>
          <w:rFonts w:cs="Arial"/>
          <w:i/>
          <w:iCs/>
          <w:sz w:val="18"/>
          <w:szCs w:val="18"/>
          <w:lang w:val="fr-FR"/>
        </w:rPr>
        <w:t>Note de 1 à 5 (1 = très mauvaise qualité, 2 = mauvaise, 3 = Qualité moyenne, 4= bonne, 5 = excellente)</w:t>
      </w:r>
    </w:p>
    <w:p w:rsidR="00C23A02" w:rsidRDefault="00C23A02" w:rsidP="00895073">
      <w:pPr>
        <w:keepNext/>
        <w:keepLines/>
        <w:spacing w:line="240" w:lineRule="atLeast"/>
        <w:rPr>
          <w:rFonts w:cs="Arial"/>
          <w:i/>
          <w:iCs/>
          <w:sz w:val="20"/>
          <w:lang w:val="fr-FR"/>
        </w:rPr>
      </w:pPr>
    </w:p>
    <w:p w:rsidR="00FC29E6" w:rsidRPr="00FC29E6" w:rsidRDefault="00FC29E6" w:rsidP="00895073">
      <w:pPr>
        <w:keepNext/>
        <w:keepLines/>
        <w:spacing w:line="240" w:lineRule="atLeast"/>
        <w:rPr>
          <w:rFonts w:cs="Arial"/>
          <w:iCs/>
          <w:sz w:val="20"/>
          <w:lang w:val="fr-FR"/>
        </w:rPr>
      </w:pPr>
      <w:r w:rsidRPr="00FC29E6">
        <w:rPr>
          <w:rFonts w:cs="Arial"/>
          <w:iCs/>
          <w:sz w:val="20"/>
          <w:lang w:val="fr-FR"/>
        </w:rPr>
        <w:t xml:space="preserve">Aucun transfert intra-ferme </w:t>
      </w:r>
      <w:r>
        <w:rPr>
          <w:rFonts w:cs="Arial"/>
          <w:iCs/>
          <w:sz w:val="20"/>
          <w:lang w:val="fr-FR"/>
        </w:rPr>
        <w:t>n’</w:t>
      </w:r>
      <w:r w:rsidRPr="00FC29E6">
        <w:rPr>
          <w:rFonts w:cs="Arial"/>
          <w:iCs/>
          <w:sz w:val="20"/>
          <w:lang w:val="fr-FR"/>
        </w:rPr>
        <w:t>a été réalisé.</w:t>
      </w:r>
    </w:p>
    <w:p w:rsidR="00C23A02" w:rsidRDefault="00C23A02" w:rsidP="00C23A02">
      <w:pPr>
        <w:pStyle w:val="BodyText"/>
        <w:keepNext/>
        <w:keepLines/>
        <w:rPr>
          <w:rFonts w:cs="Arial"/>
          <w:b/>
          <w:sz w:val="20"/>
          <w:lang w:val="fr-FR"/>
        </w:rPr>
      </w:pPr>
    </w:p>
    <w:p w:rsidR="00E32B52" w:rsidRPr="0023447F" w:rsidRDefault="00E32B52" w:rsidP="00E32B52">
      <w:pPr>
        <w:widowControl w:val="0"/>
        <w:jc w:val="both"/>
        <w:rPr>
          <w:rFonts w:cs="Arial"/>
          <w:i/>
          <w:sz w:val="20"/>
          <w:lang w:val="es-ES"/>
        </w:rPr>
      </w:pPr>
      <w:proofErr w:type="spellStart"/>
      <w:r w:rsidRPr="0023447F">
        <w:rPr>
          <w:rFonts w:cs="Arial"/>
          <w:i/>
          <w:sz w:val="20"/>
          <w:lang w:val="es-ES"/>
        </w:rPr>
        <w:t>Table</w:t>
      </w:r>
      <w:r w:rsidR="002E7BDE">
        <w:rPr>
          <w:rFonts w:cs="Arial"/>
          <w:i/>
          <w:sz w:val="20"/>
          <w:lang w:val="es-ES"/>
        </w:rPr>
        <w:t>au</w:t>
      </w:r>
      <w:proofErr w:type="spellEnd"/>
      <w:r w:rsidRPr="0023447F">
        <w:rPr>
          <w:rFonts w:cs="Arial"/>
          <w:i/>
          <w:sz w:val="20"/>
          <w:lang w:val="es-ES"/>
        </w:rPr>
        <w:t xml:space="preserve"> </w:t>
      </w:r>
      <w:proofErr w:type="gramStart"/>
      <w:r w:rsidRPr="0023447F">
        <w:rPr>
          <w:rFonts w:cs="Arial"/>
          <w:i/>
          <w:sz w:val="20"/>
          <w:lang w:val="es-ES"/>
        </w:rPr>
        <w:t>6</w:t>
      </w:r>
      <w:r w:rsidR="00562184" w:rsidRPr="0023447F">
        <w:rPr>
          <w:rFonts w:cs="Arial"/>
          <w:i/>
          <w:sz w:val="20"/>
          <w:lang w:val="es-ES"/>
        </w:rPr>
        <w:t> </w:t>
      </w:r>
      <w:r w:rsidRPr="0023447F">
        <w:rPr>
          <w:rFonts w:cs="Arial"/>
          <w:i/>
          <w:sz w:val="20"/>
          <w:lang w:val="es-ES"/>
        </w:rPr>
        <w:t>:</w:t>
      </w:r>
      <w:proofErr w:type="gramEnd"/>
      <w:r w:rsidRPr="0023447F">
        <w:rPr>
          <w:rFonts w:cs="Arial"/>
          <w:i/>
          <w:sz w:val="20"/>
          <w:lang w:val="es-ES"/>
        </w:rPr>
        <w:t xml:space="preserve"> </w:t>
      </w:r>
      <w:r w:rsidR="00562184" w:rsidRPr="00562184">
        <w:rPr>
          <w:rFonts w:cs="Arial"/>
          <w:i/>
          <w:sz w:val="20"/>
          <w:lang w:val="fr-FR"/>
        </w:rPr>
        <w:t xml:space="preserve">Estimation de la ferme et de l’observateur </w:t>
      </w:r>
      <w:r w:rsidR="00562184">
        <w:rPr>
          <w:rFonts w:cs="Arial"/>
          <w:i/>
          <w:sz w:val="20"/>
          <w:lang w:val="fr-FR"/>
        </w:rPr>
        <w:t>de la quantité de thons rouges transférée entre les cages</w:t>
      </w:r>
    </w:p>
    <w:tbl>
      <w:tblPr>
        <w:tblW w:w="137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25"/>
        <w:gridCol w:w="1144"/>
        <w:gridCol w:w="1701"/>
        <w:gridCol w:w="1701"/>
        <w:gridCol w:w="992"/>
        <w:gridCol w:w="1701"/>
        <w:gridCol w:w="2201"/>
        <w:gridCol w:w="1533"/>
        <w:gridCol w:w="1653"/>
      </w:tblGrid>
      <w:tr w:rsidR="00E32B52" w:rsidRPr="00E32B52" w:rsidTr="00FC29E6">
        <w:trPr>
          <w:trHeight w:val="475"/>
        </w:trPr>
        <w:tc>
          <w:tcPr>
            <w:tcW w:w="1125" w:type="dxa"/>
            <w:vMerge w:val="restart"/>
            <w:tcBorders>
              <w:top w:val="single" w:sz="4" w:space="0" w:color="auto"/>
            </w:tcBorders>
            <w:vAlign w:val="center"/>
          </w:tcPr>
          <w:p w:rsidR="00E32B52" w:rsidRPr="00151499" w:rsidRDefault="00FC29E6" w:rsidP="006016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</w:t>
            </w:r>
            <w:r w:rsidRPr="004837E6">
              <w:rPr>
                <w:rFonts w:cs="Arial"/>
                <w:bCs/>
                <w:sz w:val="20"/>
                <w:lang w:val="fr-FR"/>
              </w:rPr>
              <w:t>t #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2B52" w:rsidRPr="00151499" w:rsidRDefault="00FC29E6" w:rsidP="006016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Thon rouge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2B52" w:rsidRPr="00151499" w:rsidRDefault="00FC29E6" w:rsidP="00E32B5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Estimation de la </w:t>
            </w:r>
            <w:proofErr w:type="spellStart"/>
            <w:r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4894" w:type="dxa"/>
            <w:gridSpan w:val="3"/>
            <w:tcBorders>
              <w:top w:val="single" w:sz="4" w:space="0" w:color="auto"/>
            </w:tcBorders>
            <w:vAlign w:val="center"/>
          </w:tcPr>
          <w:p w:rsidR="00E32B52" w:rsidRPr="00151499" w:rsidRDefault="00FC29E6" w:rsidP="00E32B52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Données</w:t>
            </w:r>
            <w:proofErr w:type="spellEnd"/>
            <w:r>
              <w:rPr>
                <w:rFonts w:cs="Arial"/>
                <w:sz w:val="20"/>
              </w:rPr>
              <w:t xml:space="preserve"> de la </w:t>
            </w:r>
            <w:proofErr w:type="spellStart"/>
            <w:r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3186" w:type="dxa"/>
            <w:gridSpan w:val="2"/>
            <w:tcBorders>
              <w:top w:val="single" w:sz="4" w:space="0" w:color="auto"/>
            </w:tcBorders>
            <w:vAlign w:val="center"/>
          </w:tcPr>
          <w:p w:rsidR="00E32B52" w:rsidRPr="00151499" w:rsidRDefault="00E32B52" w:rsidP="00E32B52">
            <w:pPr>
              <w:snapToGrid w:val="0"/>
              <w:jc w:val="center"/>
              <w:rPr>
                <w:rFonts w:cs="Arial"/>
                <w:sz w:val="20"/>
              </w:rPr>
            </w:pPr>
            <w:r w:rsidRPr="00151499">
              <w:rPr>
                <w:rFonts w:cs="Arial"/>
                <w:sz w:val="20"/>
              </w:rPr>
              <w:t>Observer Estimate</w:t>
            </w:r>
          </w:p>
        </w:tc>
      </w:tr>
      <w:tr w:rsidR="00FC29E6" w:rsidRPr="00E32B52" w:rsidTr="00FC29E6">
        <w:trPr>
          <w:trHeight w:val="510"/>
        </w:trPr>
        <w:tc>
          <w:tcPr>
            <w:tcW w:w="1125" w:type="dxa"/>
            <w:vMerge/>
          </w:tcPr>
          <w:p w:rsidR="00FC29E6" w:rsidRPr="00151499" w:rsidRDefault="00FC29E6" w:rsidP="00FC29E6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</w:tcPr>
          <w:p w:rsidR="00FC29E6" w:rsidRPr="00151499" w:rsidRDefault="00FC29E6" w:rsidP="00FC29E6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992" w:type="dxa"/>
            <w:vAlign w:val="center"/>
          </w:tcPr>
          <w:p w:rsidR="00FC29E6" w:rsidRPr="00151499" w:rsidRDefault="00FC29E6" w:rsidP="00FC29E6">
            <w:pPr>
              <w:snapToGrid w:val="0"/>
              <w:jc w:val="center"/>
              <w:rPr>
                <w:rFonts w:cs="Arial"/>
                <w:sz w:val="20"/>
              </w:rPr>
            </w:pPr>
            <w:r w:rsidRPr="00151499">
              <w:rPr>
                <w:rFonts w:cs="Arial"/>
                <w:sz w:val="20"/>
              </w:rPr>
              <w:t>BCD #</w:t>
            </w:r>
          </w:p>
        </w:tc>
        <w:tc>
          <w:tcPr>
            <w:tcW w:w="1701" w:type="dxa"/>
            <w:vAlign w:val="center"/>
          </w:tcPr>
          <w:p w:rsidR="00FC29E6" w:rsidRPr="00151499" w:rsidRDefault="00FC29E6" w:rsidP="00FC29E6">
            <w:pPr>
              <w:snapToGrid w:val="0"/>
              <w:jc w:val="center"/>
              <w:rPr>
                <w:rFonts w:cs="Arial"/>
                <w:sz w:val="20"/>
              </w:rPr>
            </w:pPr>
            <w:r w:rsidRPr="00151499">
              <w:rPr>
                <w:rFonts w:cs="Arial"/>
                <w:sz w:val="20"/>
              </w:rPr>
              <w:t>ICD #</w:t>
            </w:r>
          </w:p>
        </w:tc>
        <w:tc>
          <w:tcPr>
            <w:tcW w:w="2201" w:type="dxa"/>
            <w:vAlign w:val="center"/>
          </w:tcPr>
          <w:p w:rsidR="00FC29E6" w:rsidRPr="00151499" w:rsidRDefault="00FC29E6" w:rsidP="00FC29E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Autre</w:t>
            </w:r>
            <w:proofErr w:type="spellEnd"/>
          </w:p>
        </w:tc>
        <w:tc>
          <w:tcPr>
            <w:tcW w:w="1533" w:type="dxa"/>
            <w:vAlign w:val="center"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proofErr w:type="spellStart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Nbr</w:t>
            </w:r>
            <w:proofErr w:type="spellEnd"/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653" w:type="dxa"/>
            <w:vAlign w:val="center"/>
          </w:tcPr>
          <w:p w:rsidR="00FC29E6" w:rsidRPr="00D014C3" w:rsidRDefault="00FC29E6" w:rsidP="00FC29E6">
            <w:pPr>
              <w:spacing w:before="120" w:after="120"/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Poids de thon rouge </w:t>
            </w:r>
            <w:r w:rsidRPr="00D014C3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</w:tr>
      <w:tr w:rsidR="00FC29E6" w:rsidRPr="00E32B52" w:rsidTr="00FC29E6">
        <w:trPr>
          <w:trHeight w:val="442"/>
        </w:trPr>
        <w:tc>
          <w:tcPr>
            <w:tcW w:w="1125" w:type="dxa"/>
            <w:vMerge w:val="restart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FC29E6" w:rsidRPr="00151499" w:rsidRDefault="00FC29E6" w:rsidP="00FC29E6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Poissons vivants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1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201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33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653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</w:tr>
      <w:tr w:rsidR="00FC29E6" w:rsidRPr="00E32B52" w:rsidTr="00FC29E6">
        <w:trPr>
          <w:trHeight w:val="420"/>
        </w:trPr>
        <w:tc>
          <w:tcPr>
            <w:tcW w:w="1125" w:type="dxa"/>
            <w:vMerge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FC29E6" w:rsidRPr="00151499" w:rsidRDefault="00FC29E6" w:rsidP="00FC29E6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  <w:lang w:val="fr-FR"/>
              </w:rPr>
              <w:t>Poissons morts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1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2201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33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653" w:type="dxa"/>
            <w:vAlign w:val="center"/>
          </w:tcPr>
          <w:p w:rsidR="00FC29E6" w:rsidRPr="00151499" w:rsidRDefault="00FC29E6" w:rsidP="00151499">
            <w:pPr>
              <w:jc w:val="center"/>
              <w:rPr>
                <w:sz w:val="20"/>
              </w:rPr>
            </w:pPr>
            <w:r w:rsidRPr="00151499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562184" w:rsidRPr="00E82504" w:rsidRDefault="00E32B52" w:rsidP="00562184">
      <w:pPr>
        <w:widowControl w:val="0"/>
        <w:jc w:val="both"/>
        <w:rPr>
          <w:rFonts w:cs="Arial"/>
          <w:sz w:val="20"/>
          <w:lang w:val="fr-FR"/>
        </w:rPr>
      </w:pPr>
      <w:r w:rsidRPr="00E82504">
        <w:rPr>
          <w:rFonts w:cs="Arial"/>
          <w:sz w:val="20"/>
          <w:lang w:val="fr-FR"/>
        </w:rPr>
        <w:t>*</w:t>
      </w:r>
      <w:r w:rsidRPr="00E82504">
        <w:rPr>
          <w:rFonts w:cs="Arial"/>
          <w:sz w:val="20"/>
          <w:lang w:val="fr-FR"/>
        </w:rPr>
        <w:tab/>
      </w:r>
      <w:r w:rsidR="00562184" w:rsidRPr="004837E6">
        <w:rPr>
          <w:rFonts w:cs="Arial"/>
          <w:i/>
          <w:sz w:val="18"/>
          <w:szCs w:val="18"/>
          <w:lang w:val="fr-FR"/>
        </w:rPr>
        <w:t>Opérations de transfert selon le Tableau 4</w:t>
      </w:r>
    </w:p>
    <w:p w:rsidR="00406E1A" w:rsidRPr="00E82504" w:rsidRDefault="00151499" w:rsidP="00151499">
      <w:pPr>
        <w:spacing w:after="200" w:line="276" w:lineRule="auto"/>
        <w:rPr>
          <w:bCs/>
          <w:sz w:val="20"/>
          <w:lang w:val="fr-FR"/>
        </w:rPr>
      </w:pPr>
      <w:r w:rsidRPr="00E82504">
        <w:rPr>
          <w:bCs/>
          <w:sz w:val="20"/>
          <w:lang w:val="fr-FR"/>
        </w:rPr>
        <w:br w:type="page"/>
      </w:r>
    </w:p>
    <w:p w:rsidR="00562184" w:rsidRPr="00562184" w:rsidRDefault="00562184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562184">
        <w:rPr>
          <w:rFonts w:cs="Arial"/>
          <w:b/>
          <w:sz w:val="20"/>
          <w:lang w:val="fr-FR"/>
        </w:rPr>
        <w:lastRenderedPageBreak/>
        <w:t>Observation de</w:t>
      </w:r>
      <w:r w:rsidR="00FC29E6">
        <w:rPr>
          <w:rFonts w:cs="Arial"/>
          <w:b/>
          <w:sz w:val="20"/>
          <w:lang w:val="fr-FR"/>
        </w:rPr>
        <w:t xml:space="preserve"> l’activité d’alimentation des thons rouges</w:t>
      </w:r>
    </w:p>
    <w:p w:rsidR="00B45933" w:rsidRDefault="00B45933" w:rsidP="00B45933">
      <w:pPr>
        <w:rPr>
          <w:lang w:val="fr-FR"/>
        </w:rPr>
      </w:pPr>
    </w:p>
    <w:p w:rsidR="00562184" w:rsidRPr="00562184" w:rsidRDefault="00562184" w:rsidP="00562184">
      <w:pPr>
        <w:rPr>
          <w:rFonts w:cs="Arial"/>
          <w:i/>
          <w:iCs/>
          <w:sz w:val="20"/>
          <w:lang w:val="fr-FR"/>
        </w:rPr>
      </w:pPr>
      <w:r w:rsidRPr="00562184">
        <w:rPr>
          <w:i/>
          <w:sz w:val="20"/>
          <w:lang w:val="fr-FR"/>
        </w:rPr>
        <w:t xml:space="preserve">Tableau 7 : </w:t>
      </w:r>
      <w:r w:rsidRPr="00562184">
        <w:rPr>
          <w:rFonts w:cs="Arial"/>
          <w:i/>
          <w:iCs/>
          <w:sz w:val="20"/>
          <w:lang w:val="fr-FR"/>
        </w:rPr>
        <w:t>Activité d’alimentation (observation dans la mesure du possible)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562184" w:rsidRPr="00562184" w:rsidTr="00281FF8">
        <w:trPr>
          <w:trHeight w:val="532"/>
        </w:trPr>
        <w:tc>
          <w:tcPr>
            <w:tcW w:w="965" w:type="pct"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bCs/>
                <w:sz w:val="20"/>
                <w:lang w:val="fr-FR"/>
              </w:rPr>
            </w:pPr>
            <w:r w:rsidRPr="00562184"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bCs/>
                <w:sz w:val="20"/>
                <w:lang w:val="fr-FR"/>
              </w:rPr>
            </w:pPr>
            <w:r w:rsidRPr="00562184">
              <w:rPr>
                <w:rFonts w:cs="Arial"/>
                <w:bCs/>
                <w:sz w:val="20"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bCs/>
                <w:sz w:val="20"/>
                <w:lang w:val="fr-FR"/>
              </w:rPr>
            </w:pPr>
            <w:r w:rsidRPr="00562184">
              <w:rPr>
                <w:rFonts w:cs="Arial"/>
                <w:bCs/>
                <w:sz w:val="20"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bCs/>
                <w:sz w:val="20"/>
                <w:lang w:val="fr-FR"/>
              </w:rPr>
            </w:pPr>
            <w:r w:rsidRPr="00562184">
              <w:rPr>
                <w:rFonts w:cs="Arial"/>
                <w:bCs/>
                <w:sz w:val="20"/>
                <w:lang w:val="fr-FR"/>
              </w:rPr>
              <w:t>Quantité</w:t>
            </w:r>
          </w:p>
          <w:p w:rsidR="00562184" w:rsidRPr="00562184" w:rsidRDefault="00562184" w:rsidP="00562184">
            <w:pPr>
              <w:jc w:val="center"/>
              <w:rPr>
                <w:rFonts w:cs="Arial"/>
                <w:bCs/>
                <w:sz w:val="20"/>
                <w:lang w:val="fr-FR"/>
              </w:rPr>
            </w:pPr>
            <w:r w:rsidRPr="00562184">
              <w:rPr>
                <w:rFonts w:cs="Arial"/>
                <w:bCs/>
                <w:sz w:val="20"/>
                <w:lang w:val="fr-FR"/>
              </w:rPr>
              <w:t>(kg)</w:t>
            </w:r>
          </w:p>
        </w:tc>
      </w:tr>
      <w:tr w:rsidR="002E7BDE" w:rsidRPr="00562184" w:rsidTr="002E7BDE">
        <w:trPr>
          <w:trHeight w:val="323"/>
        </w:trPr>
        <w:tc>
          <w:tcPr>
            <w:tcW w:w="965" w:type="pct"/>
            <w:vAlign w:val="center"/>
          </w:tcPr>
          <w:p w:rsidR="002E7BDE" w:rsidRDefault="002E7BDE" w:rsidP="002E7BDE">
            <w:pPr>
              <w:jc w:val="center"/>
            </w:pPr>
            <w:r w:rsidRPr="00CA0D10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2E7BDE" w:rsidRDefault="002E7BDE" w:rsidP="002E7BDE">
            <w:pPr>
              <w:jc w:val="center"/>
            </w:pPr>
            <w:r w:rsidRPr="00CA0D10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4" w:type="pct"/>
            <w:vAlign w:val="center"/>
          </w:tcPr>
          <w:p w:rsidR="002E7BDE" w:rsidRDefault="002E7BDE" w:rsidP="002E7BDE">
            <w:pPr>
              <w:jc w:val="center"/>
            </w:pPr>
            <w:r w:rsidRPr="00CA0D10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344" w:type="pct"/>
            <w:vAlign w:val="center"/>
          </w:tcPr>
          <w:p w:rsidR="002E7BDE" w:rsidRDefault="002E7BDE" w:rsidP="002E7BDE">
            <w:pPr>
              <w:jc w:val="center"/>
            </w:pPr>
            <w:r w:rsidRPr="00CA0D10"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562184" w:rsidRPr="00562184" w:rsidRDefault="00562184" w:rsidP="00562184">
      <w:pPr>
        <w:rPr>
          <w:lang w:val="fr-FR"/>
        </w:rPr>
      </w:pPr>
      <w:r w:rsidRPr="00562184">
        <w:rPr>
          <w:lang w:val="fr-FR"/>
        </w:rPr>
        <w:t>*</w:t>
      </w:r>
      <w:r w:rsidRPr="00562184">
        <w:rPr>
          <w:lang w:val="fr-FR"/>
        </w:rPr>
        <w:tab/>
      </w:r>
      <w:r w:rsidRPr="00562184">
        <w:rPr>
          <w:i/>
          <w:sz w:val="18"/>
          <w:szCs w:val="18"/>
          <w:lang w:val="fr-FR"/>
        </w:rPr>
        <w:t>Utilisez les codes espèces de la FAO</w:t>
      </w:r>
    </w:p>
    <w:p w:rsidR="00562184" w:rsidRDefault="00562184" w:rsidP="00B45933">
      <w:pPr>
        <w:rPr>
          <w:sz w:val="20"/>
          <w:lang w:val="fr-FR"/>
        </w:rPr>
      </w:pPr>
    </w:p>
    <w:p w:rsidR="00943431" w:rsidRPr="00C4755F" w:rsidRDefault="00943431" w:rsidP="00943431">
      <w:pPr>
        <w:pStyle w:val="BodyText"/>
        <w:rPr>
          <w:rFonts w:cs="Arial"/>
          <w:sz w:val="20"/>
          <w:lang w:val="fr-FR"/>
        </w:rPr>
      </w:pPr>
      <w:r w:rsidRPr="00C4755F">
        <w:rPr>
          <w:rFonts w:cs="Arial"/>
          <w:sz w:val="20"/>
          <w:lang w:val="fr-FR"/>
        </w:rPr>
        <w:t>Pas d’activité d’alimentation observée durant le déploiement de l’observateur.</w:t>
      </w:r>
    </w:p>
    <w:p w:rsidR="00943431" w:rsidRPr="0099491E" w:rsidRDefault="00943431" w:rsidP="00B45933">
      <w:pPr>
        <w:rPr>
          <w:sz w:val="20"/>
          <w:lang w:val="fr-FR"/>
        </w:rPr>
      </w:pPr>
    </w:p>
    <w:p w:rsidR="00562184" w:rsidRPr="00562184" w:rsidRDefault="00562184" w:rsidP="00562184">
      <w:pPr>
        <w:numPr>
          <w:ilvl w:val="0"/>
          <w:numId w:val="5"/>
        </w:numPr>
        <w:rPr>
          <w:b/>
          <w:bCs/>
          <w:sz w:val="20"/>
          <w:lang w:val="fr-FR"/>
        </w:rPr>
      </w:pPr>
      <w:r w:rsidRPr="00562184">
        <w:rPr>
          <w:b/>
          <w:sz w:val="20"/>
          <w:lang w:val="fr-FR"/>
        </w:rPr>
        <w:t>Liste des exigences à vérifier en vertu des mesures de conservation et de gestion de l’ICCAT</w:t>
      </w:r>
    </w:p>
    <w:p w:rsidR="00562184" w:rsidRPr="0023447F" w:rsidRDefault="00562184" w:rsidP="0099491E">
      <w:pPr>
        <w:rPr>
          <w:b/>
          <w:bCs/>
          <w:sz w:val="20"/>
          <w:lang w:val="es-ES"/>
        </w:rPr>
      </w:pPr>
    </w:p>
    <w:p w:rsidR="00943431" w:rsidRPr="00C4755F" w:rsidRDefault="00943431" w:rsidP="00943431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C4755F">
        <w:rPr>
          <w:bCs/>
          <w:i/>
          <w:iCs/>
          <w:sz w:val="20"/>
          <w:lang w:val="fr-FR"/>
        </w:rPr>
        <w:t>Tableau 8 : Résumé des non conformités potentielles observées sur la ferme :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134"/>
      </w:tblGrid>
      <w:tr w:rsidR="00943431" w:rsidRPr="00F06998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b/>
                <w:sz w:val="20"/>
                <w:lang w:val="fr-FR"/>
              </w:rPr>
            </w:pPr>
            <w:r w:rsidRPr="00C4755F">
              <w:rPr>
                <w:rFonts w:cs="Arial"/>
                <w:b/>
                <w:sz w:val="20"/>
                <w:lang w:val="fr-FR"/>
              </w:rPr>
              <w:t>Non-conformité potentielle :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b/>
                <w:sz w:val="20"/>
                <w:lang w:val="fr-FR"/>
              </w:rPr>
            </w:pPr>
            <w:r>
              <w:rPr>
                <w:rFonts w:cs="Arial"/>
                <w:b/>
                <w:sz w:val="20"/>
                <w:lang w:val="fr-FR"/>
              </w:rPr>
              <w:t>N/A</w:t>
            </w: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color w:val="000000"/>
                <w:sz w:val="20"/>
                <w:lang w:val="fr-FR"/>
              </w:rPr>
            </w:pPr>
            <w:r w:rsidRPr="00C4755F">
              <w:rPr>
                <w:rStyle w:val="hps"/>
                <w:sz w:val="20"/>
                <w:lang w:val="fr-FR"/>
              </w:rPr>
              <w:t>Navire</w:t>
            </w:r>
            <w:r w:rsidRPr="00C4755F">
              <w:rPr>
                <w:sz w:val="20"/>
                <w:lang w:val="fr-FR"/>
              </w:rPr>
              <w:t xml:space="preserve"> </w:t>
            </w:r>
            <w:r w:rsidRPr="00C4755F">
              <w:rPr>
                <w:rStyle w:val="hps"/>
                <w:sz w:val="20"/>
                <w:lang w:val="fr-FR"/>
              </w:rPr>
              <w:t>sans</w:t>
            </w:r>
            <w:r w:rsidRPr="00C4755F">
              <w:rPr>
                <w:sz w:val="20"/>
                <w:lang w:val="fr-FR"/>
              </w:rPr>
              <w:t xml:space="preserve"> </w:t>
            </w:r>
            <w:r w:rsidRPr="00C4755F">
              <w:rPr>
                <w:rStyle w:val="hps"/>
                <w:sz w:val="20"/>
                <w:lang w:val="fr-FR"/>
              </w:rPr>
              <w:t>numéro ICCAT</w:t>
            </w:r>
            <w:r w:rsidRPr="00C4755F">
              <w:rPr>
                <w:sz w:val="20"/>
                <w:lang w:val="fr-FR"/>
              </w:rPr>
              <w:t xml:space="preserve"> </w:t>
            </w:r>
            <w:r w:rsidRPr="00C4755F">
              <w:rPr>
                <w:rStyle w:val="hps"/>
                <w:sz w:val="20"/>
                <w:lang w:val="fr-FR"/>
              </w:rPr>
              <w:t>impliquées dans les opérations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color w:val="000000"/>
                <w:sz w:val="20"/>
                <w:lang w:val="fr-FR"/>
              </w:rPr>
            </w:pPr>
            <w:r w:rsidRPr="00C4755F">
              <w:rPr>
                <w:rFonts w:cs="Arial"/>
                <w:color w:val="000000"/>
                <w:sz w:val="20"/>
                <w:lang w:val="fr-FR"/>
              </w:rPr>
              <w:t>Poisson sous taille mis à mort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sz w:val="20"/>
                <w:lang w:val="fr-FR" w:eastAsia="en-GB"/>
              </w:rPr>
            </w:pPr>
            <w:r w:rsidRPr="00C4755F">
              <w:rPr>
                <w:rFonts w:cs="Arial"/>
                <w:sz w:val="20"/>
                <w:lang w:val="fr-FR" w:eastAsia="en-GB"/>
              </w:rPr>
              <w:t>Estimation de l'observateur pour la mise à mort différente de celle de la ferme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color w:val="000000"/>
                <w:sz w:val="20"/>
                <w:lang w:val="fr-FR"/>
              </w:rPr>
            </w:pPr>
            <w:r w:rsidRPr="00C4755F">
              <w:rPr>
                <w:rStyle w:val="hps"/>
                <w:sz w:val="20"/>
                <w:lang w:val="fr-FR"/>
              </w:rPr>
              <w:t>Observateur</w:t>
            </w:r>
            <w:r w:rsidRPr="00C4755F">
              <w:rPr>
                <w:sz w:val="20"/>
                <w:lang w:val="fr-FR"/>
              </w:rPr>
              <w:t xml:space="preserve"> </w:t>
            </w:r>
            <w:r w:rsidRPr="00C4755F">
              <w:rPr>
                <w:rStyle w:val="hps"/>
                <w:sz w:val="20"/>
                <w:lang w:val="fr-FR"/>
              </w:rPr>
              <w:t>empêché de</w:t>
            </w:r>
            <w:r w:rsidRPr="00C4755F">
              <w:rPr>
                <w:sz w:val="20"/>
                <w:lang w:val="fr-FR"/>
              </w:rPr>
              <w:t xml:space="preserve"> </w:t>
            </w:r>
            <w:r w:rsidRPr="00C4755F">
              <w:rPr>
                <w:rStyle w:val="hps"/>
                <w:sz w:val="20"/>
                <w:lang w:val="fr-FR"/>
              </w:rPr>
              <w:t>prendre des mesures</w:t>
            </w:r>
            <w:r w:rsidRPr="00C4755F">
              <w:rPr>
                <w:sz w:val="20"/>
                <w:lang w:val="fr-FR"/>
              </w:rPr>
              <w:t xml:space="preserve"> </w:t>
            </w:r>
            <w:r w:rsidRPr="00C4755F">
              <w:rPr>
                <w:rStyle w:val="hps"/>
                <w:sz w:val="20"/>
                <w:lang w:val="fr-FR"/>
              </w:rPr>
              <w:t>de taille</w:t>
            </w:r>
            <w:r w:rsidRPr="00C4755F">
              <w:rPr>
                <w:sz w:val="20"/>
                <w:lang w:val="fr-FR"/>
              </w:rPr>
              <w:t xml:space="preserve"> </w:t>
            </w:r>
            <w:r w:rsidRPr="00C4755F">
              <w:rPr>
                <w:rStyle w:val="hps"/>
                <w:sz w:val="20"/>
                <w:lang w:val="fr-FR"/>
              </w:rPr>
              <w:t>ou des échantillons biologiques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Style w:val="hps"/>
                <w:sz w:val="20"/>
                <w:lang w:val="fr-FR"/>
              </w:rPr>
            </w:pPr>
            <w:r w:rsidRPr="00C4755F">
              <w:rPr>
                <w:rStyle w:val="hps"/>
                <w:sz w:val="20"/>
                <w:lang w:val="fr-FR"/>
              </w:rPr>
              <w:t>Accès aux moyens de communication refusé à l’observateur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color w:val="000000"/>
                <w:sz w:val="20"/>
                <w:lang w:val="fr-FR"/>
              </w:rPr>
            </w:pPr>
            <w:r w:rsidRPr="00C4755F">
              <w:rPr>
                <w:rFonts w:cs="Arial"/>
                <w:color w:val="000000"/>
                <w:sz w:val="20"/>
                <w:lang w:val="fr-FR"/>
              </w:rPr>
              <w:t>Absence de BCD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color w:val="000000"/>
                <w:sz w:val="20"/>
                <w:lang w:val="fr-FR"/>
              </w:rPr>
            </w:pPr>
            <w:r w:rsidRPr="00C4755F">
              <w:rPr>
                <w:rStyle w:val="hps"/>
                <w:sz w:val="20"/>
                <w:lang w:val="fr-FR"/>
              </w:rPr>
              <w:t>Obstruction dans les missions de l’observateur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color w:val="000000"/>
                <w:sz w:val="20"/>
                <w:lang w:val="fr-FR"/>
              </w:rPr>
            </w:pPr>
            <w:r w:rsidRPr="00C4755F">
              <w:rPr>
                <w:rStyle w:val="hps"/>
                <w:sz w:val="20"/>
                <w:lang w:val="fr-FR"/>
              </w:rPr>
              <w:t>Transbordement de thon rouge dans le port sans autorisation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43431" w:rsidRPr="00731C40" w:rsidTr="00773EEC">
        <w:trPr>
          <w:trHeight w:val="300"/>
        </w:trPr>
        <w:tc>
          <w:tcPr>
            <w:tcW w:w="6487" w:type="dxa"/>
            <w:shd w:val="clear" w:color="auto" w:fill="auto"/>
            <w:noWrap/>
            <w:vAlign w:val="center"/>
            <w:hideMark/>
          </w:tcPr>
          <w:p w:rsidR="00943431" w:rsidRPr="00C4755F" w:rsidRDefault="00943431" w:rsidP="00773EEC">
            <w:pPr>
              <w:rPr>
                <w:rFonts w:cs="Arial"/>
                <w:color w:val="000000"/>
                <w:sz w:val="20"/>
                <w:lang w:val="fr-FR"/>
              </w:rPr>
            </w:pPr>
            <w:r w:rsidRPr="00C4755F">
              <w:rPr>
                <w:rStyle w:val="hps"/>
                <w:sz w:val="20"/>
                <w:lang w:val="fr-FR"/>
              </w:rPr>
              <w:t>Débarquement dans le port de thon rouge sans autorisation</w:t>
            </w:r>
          </w:p>
        </w:tc>
        <w:tc>
          <w:tcPr>
            <w:tcW w:w="1134" w:type="dxa"/>
            <w:vAlign w:val="center"/>
          </w:tcPr>
          <w:p w:rsidR="00943431" w:rsidRPr="00C4755F" w:rsidRDefault="00943431" w:rsidP="00773EE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562184" w:rsidRPr="00562184" w:rsidRDefault="00562184" w:rsidP="00562184">
      <w:pPr>
        <w:rPr>
          <w:lang w:val="fr-FR"/>
        </w:rPr>
      </w:pPr>
      <w:r w:rsidRPr="00562184">
        <w:rPr>
          <w:lang w:val="fr-FR"/>
        </w:rPr>
        <w:t>*</w:t>
      </w:r>
      <w:r w:rsidRPr="00562184">
        <w:rPr>
          <w:lang w:val="fr-FR"/>
        </w:rPr>
        <w:tab/>
      </w:r>
      <w:r>
        <w:rPr>
          <w:i/>
          <w:sz w:val="18"/>
          <w:szCs w:val="18"/>
          <w:lang w:val="fr-FR"/>
        </w:rPr>
        <w:t>Opérations de mise à mort selon le Tableau 2</w:t>
      </w:r>
    </w:p>
    <w:p w:rsidR="00562184" w:rsidRPr="00562184" w:rsidRDefault="002E7BDE" w:rsidP="002E7BDE">
      <w:pPr>
        <w:spacing w:after="200" w:line="276" w:lineRule="auto"/>
        <w:rPr>
          <w:lang w:val="fr-FR"/>
        </w:rPr>
      </w:pPr>
      <w:r>
        <w:rPr>
          <w:lang w:val="fr-FR"/>
        </w:rPr>
        <w:br w:type="page"/>
      </w:r>
    </w:p>
    <w:p w:rsidR="00562184" w:rsidRPr="00562184" w:rsidRDefault="00562184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562184">
        <w:rPr>
          <w:rFonts w:cs="Arial"/>
          <w:b/>
          <w:sz w:val="20"/>
          <w:lang w:val="fr-FR"/>
        </w:rPr>
        <w:lastRenderedPageBreak/>
        <w:t>Échantillonnage</w:t>
      </w:r>
    </w:p>
    <w:p w:rsidR="00562184" w:rsidRPr="00562184" w:rsidRDefault="00562184" w:rsidP="00562184">
      <w:pPr>
        <w:rPr>
          <w:rFonts w:cs="Arial"/>
          <w:sz w:val="20"/>
          <w:lang w:val="fr-FR"/>
        </w:rPr>
      </w:pPr>
    </w:p>
    <w:p w:rsidR="00562184" w:rsidRPr="00562184" w:rsidRDefault="00562184" w:rsidP="00562184">
      <w:pPr>
        <w:spacing w:line="240" w:lineRule="atLeast"/>
        <w:rPr>
          <w:rFonts w:cs="Arial"/>
          <w:i/>
          <w:iCs/>
          <w:sz w:val="20"/>
          <w:lang w:val="fr-FR"/>
        </w:rPr>
      </w:pPr>
      <w:r w:rsidRPr="00562184">
        <w:rPr>
          <w:rFonts w:cs="Arial"/>
          <w:i/>
          <w:iCs/>
          <w:sz w:val="20"/>
          <w:lang w:val="fr-FR"/>
        </w:rPr>
        <w:t>Tableau 9 : 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562184" w:rsidRPr="00E82504" w:rsidTr="00281FF8">
        <w:trPr>
          <w:trHeight w:val="515"/>
        </w:trPr>
        <w:tc>
          <w:tcPr>
            <w:tcW w:w="431" w:type="pct"/>
            <w:vAlign w:val="center"/>
          </w:tcPr>
          <w:p w:rsidR="00562184" w:rsidRPr="00697158" w:rsidRDefault="00562184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Mise à mort #</w:t>
            </w:r>
          </w:p>
        </w:tc>
        <w:tc>
          <w:tcPr>
            <w:tcW w:w="805" w:type="pct"/>
            <w:vAlign w:val="center"/>
          </w:tcPr>
          <w:p w:rsidR="00943431" w:rsidRDefault="00562184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Tué pour échantillonnage</w:t>
            </w:r>
          </w:p>
          <w:p w:rsidR="00562184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68" w:type="pct"/>
            <w:vAlign w:val="center"/>
          </w:tcPr>
          <w:p w:rsidR="00562184" w:rsidRDefault="00562184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Mortalité accidentelle</w:t>
            </w:r>
          </w:p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99" w:type="pct"/>
            <w:vAlign w:val="center"/>
          </w:tcPr>
          <w:p w:rsidR="00562184" w:rsidRPr="00697158" w:rsidRDefault="00562184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699" w:type="pct"/>
            <w:vAlign w:val="center"/>
          </w:tcPr>
          <w:p w:rsidR="00562184" w:rsidRPr="00697158" w:rsidRDefault="00562184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699" w:type="pct"/>
            <w:vAlign w:val="center"/>
          </w:tcPr>
          <w:p w:rsidR="00943431" w:rsidRPr="00DB41B2" w:rsidRDefault="00943431" w:rsidP="00943431">
            <w:pPr>
              <w:jc w:val="center"/>
              <w:rPr>
                <w:sz w:val="20"/>
              </w:rPr>
            </w:pPr>
            <w:proofErr w:type="spellStart"/>
            <w:r w:rsidRPr="00DB41B2">
              <w:rPr>
                <w:sz w:val="20"/>
              </w:rPr>
              <w:t>Echantillons</w:t>
            </w:r>
            <w:proofErr w:type="spellEnd"/>
            <w:r w:rsidRPr="00DB41B2">
              <w:rPr>
                <w:sz w:val="20"/>
              </w:rPr>
              <w:t xml:space="preserve"> </w:t>
            </w:r>
            <w:proofErr w:type="spellStart"/>
            <w:r w:rsidRPr="00DB41B2">
              <w:rPr>
                <w:sz w:val="20"/>
              </w:rPr>
              <w:t>collectés</w:t>
            </w:r>
            <w:proofErr w:type="spellEnd"/>
          </w:p>
          <w:p w:rsidR="00562184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DB41B2">
              <w:rPr>
                <w:sz w:val="20"/>
              </w:rPr>
              <w:t>(O/N)</w:t>
            </w:r>
          </w:p>
        </w:tc>
        <w:tc>
          <w:tcPr>
            <w:tcW w:w="698" w:type="pct"/>
            <w:vAlign w:val="center"/>
          </w:tcPr>
          <w:p w:rsidR="00943431" w:rsidRPr="007F4D01" w:rsidRDefault="00943431" w:rsidP="00943431">
            <w:pPr>
              <w:jc w:val="center"/>
              <w:rPr>
                <w:sz w:val="20"/>
                <w:lang w:val="fr-FR"/>
              </w:rPr>
            </w:pPr>
            <w:r w:rsidRPr="007F4D01">
              <w:rPr>
                <w:sz w:val="20"/>
                <w:lang w:val="fr-FR"/>
              </w:rPr>
              <w:t>Tag collecté ou observé</w:t>
            </w:r>
          </w:p>
          <w:p w:rsidR="00562184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7F4D01">
              <w:rPr>
                <w:sz w:val="20"/>
                <w:lang w:val="fr-FR"/>
              </w:rPr>
              <w:t>(O/N)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697158">
              <w:rPr>
                <w:rFonts w:cs="Arial"/>
                <w:sz w:val="20"/>
              </w:rPr>
              <w:t>11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</w:rPr>
            </w:pPr>
            <w:r w:rsidRPr="00697158">
              <w:rPr>
                <w:rFonts w:cs="Arial"/>
                <w:sz w:val="20"/>
              </w:rPr>
              <w:t>11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25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9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27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27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  <w:tr w:rsidR="00943431" w:rsidRPr="00562184" w:rsidTr="006777D0">
        <w:trPr>
          <w:trHeight w:val="242"/>
        </w:trPr>
        <w:tc>
          <w:tcPr>
            <w:tcW w:w="431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 w:rsidRPr="00697158"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805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96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28</w:t>
            </w:r>
          </w:p>
        </w:tc>
        <w:tc>
          <w:tcPr>
            <w:tcW w:w="699" w:type="pct"/>
            <w:vAlign w:val="center"/>
          </w:tcPr>
          <w:p w:rsidR="00943431" w:rsidRPr="00697158" w:rsidRDefault="00943431" w:rsidP="00943431">
            <w:pPr>
              <w:spacing w:beforeLines="40" w:before="96" w:afterLines="40" w:after="96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28</w:t>
            </w:r>
          </w:p>
        </w:tc>
        <w:tc>
          <w:tcPr>
            <w:tcW w:w="699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  <w:tc>
          <w:tcPr>
            <w:tcW w:w="698" w:type="pct"/>
          </w:tcPr>
          <w:p w:rsidR="00943431" w:rsidRDefault="00943431" w:rsidP="00943431">
            <w:pPr>
              <w:spacing w:beforeLines="40" w:before="96" w:afterLines="40" w:after="96"/>
              <w:jc w:val="center"/>
            </w:pPr>
            <w:r w:rsidRPr="009064E0">
              <w:rPr>
                <w:rFonts w:cs="Arial"/>
                <w:sz w:val="20"/>
              </w:rPr>
              <w:t>N</w:t>
            </w:r>
          </w:p>
        </w:tc>
      </w:tr>
    </w:tbl>
    <w:p w:rsidR="006016D1" w:rsidRDefault="006016D1" w:rsidP="006348F6">
      <w:pPr>
        <w:rPr>
          <w:b/>
          <w:sz w:val="20"/>
          <w:lang w:val="fr-FR"/>
        </w:rPr>
      </w:pPr>
    </w:p>
    <w:p w:rsidR="001E5E6F" w:rsidRDefault="006016D1" w:rsidP="006016D1">
      <w:pPr>
        <w:spacing w:after="200" w:line="276" w:lineRule="auto"/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:rsidR="006348F6" w:rsidRPr="004837E6" w:rsidRDefault="00F75C3A" w:rsidP="006348F6">
      <w:pPr>
        <w:rPr>
          <w:b/>
          <w:sz w:val="20"/>
          <w:lang w:val="fr-FR"/>
        </w:rPr>
      </w:pPr>
      <w:r w:rsidRPr="004837E6">
        <w:rPr>
          <w:b/>
          <w:sz w:val="20"/>
          <w:lang w:val="fr-FR"/>
        </w:rPr>
        <w:lastRenderedPageBreak/>
        <w:t xml:space="preserve">Annexe </w:t>
      </w:r>
      <w:r w:rsidR="006218F6" w:rsidRPr="004837E6">
        <w:rPr>
          <w:b/>
          <w:sz w:val="20"/>
          <w:lang w:val="fr-FR"/>
        </w:rPr>
        <w:t>1</w:t>
      </w:r>
      <w:r w:rsidR="00562184">
        <w:rPr>
          <w:b/>
          <w:sz w:val="20"/>
          <w:lang w:val="fr-FR"/>
        </w:rPr>
        <w:t> </w:t>
      </w:r>
      <w:r w:rsidRPr="004837E6">
        <w:rPr>
          <w:b/>
          <w:sz w:val="20"/>
          <w:lang w:val="fr-FR"/>
        </w:rPr>
        <w:t xml:space="preserve">: </w:t>
      </w:r>
      <w:r w:rsidR="00562184">
        <w:rPr>
          <w:rFonts w:cs="Arial"/>
          <w:b/>
          <w:bCs/>
          <w:sz w:val="20"/>
          <w:lang w:val="fr-FR"/>
        </w:rPr>
        <w:t>Plan de la ferme</w:t>
      </w:r>
    </w:p>
    <w:p w:rsidR="00DC03A1" w:rsidRDefault="001E5E6F">
      <w:pPr>
        <w:spacing w:after="200" w:line="276" w:lineRule="auto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/>
          <w:b/>
          <w:sz w:val="20"/>
          <w:lang w:val="fr-FR"/>
        </w:rPr>
        <w:t xml:space="preserve">         N</w:t>
      </w:r>
    </w:p>
    <w:p w:rsidR="00DC03A1" w:rsidRPr="00DC03A1" w:rsidRDefault="00DC03A1" w:rsidP="00DC03A1">
      <w:pPr>
        <w:rPr>
          <w:rFonts w:cs="Arial"/>
          <w:sz w:val="20"/>
          <w:lang w:val="fr-FR"/>
        </w:rPr>
      </w:pPr>
    </w:p>
    <w:p w:rsidR="00DC03A1" w:rsidRPr="00DC03A1" w:rsidRDefault="00DC03A1" w:rsidP="00DC03A1">
      <w:pPr>
        <w:rPr>
          <w:rFonts w:cs="Arial"/>
          <w:sz w:val="20"/>
          <w:lang w:val="fr-FR"/>
        </w:rPr>
      </w:pPr>
    </w:p>
    <w:p w:rsidR="00DC03A1" w:rsidRDefault="00DC03A1" w:rsidP="00100D78">
      <w:pPr>
        <w:tabs>
          <w:tab w:val="left" w:pos="1875"/>
        </w:tabs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ab/>
      </w:r>
    </w:p>
    <w:p w:rsidR="00562184" w:rsidRPr="003E3003" w:rsidRDefault="00943431" w:rsidP="003E3003">
      <w:pPr>
        <w:spacing w:after="200" w:line="276" w:lineRule="auto"/>
        <w:rPr>
          <w:rFonts w:cs="Arial"/>
          <w:sz w:val="20"/>
          <w:lang w:val="fr-FR"/>
        </w:rPr>
      </w:pPr>
      <w:bookmarkStart w:id="0" w:name="_GoBack"/>
      <w:bookmarkEnd w:id="0"/>
      <w:r w:rsidRPr="000A6622">
        <w:rPr>
          <w:rStyle w:val="hps"/>
          <w:b/>
          <w:sz w:val="20"/>
          <w:lang w:val="fr-FR"/>
        </w:rPr>
        <w:t>Annexe 2</w:t>
      </w:r>
      <w:r>
        <w:rPr>
          <w:rStyle w:val="hps"/>
          <w:b/>
          <w:sz w:val="20"/>
          <w:lang w:val="fr-FR"/>
        </w:rPr>
        <w:t> </w:t>
      </w:r>
      <w:r w:rsidRPr="000A6622">
        <w:rPr>
          <w:rStyle w:val="hps"/>
          <w:b/>
          <w:sz w:val="20"/>
          <w:lang w:val="fr-FR"/>
        </w:rPr>
        <w:t>:</w:t>
      </w:r>
      <w:r w:rsidRPr="000A6622">
        <w:rPr>
          <w:b/>
          <w:sz w:val="20"/>
          <w:lang w:val="fr-FR"/>
        </w:rPr>
        <w:t xml:space="preserve"> </w:t>
      </w:r>
      <w:r w:rsidRPr="000A6622">
        <w:rPr>
          <w:rStyle w:val="hps"/>
          <w:b/>
          <w:sz w:val="20"/>
          <w:lang w:val="fr-FR"/>
        </w:rPr>
        <w:t>Détails</w:t>
      </w:r>
      <w:r w:rsidRPr="000A6622">
        <w:rPr>
          <w:b/>
          <w:sz w:val="20"/>
          <w:lang w:val="fr-FR"/>
        </w:rPr>
        <w:t xml:space="preserve"> </w:t>
      </w:r>
      <w:r w:rsidRPr="000A6622">
        <w:rPr>
          <w:rStyle w:val="hps"/>
          <w:b/>
          <w:sz w:val="20"/>
          <w:lang w:val="fr-FR"/>
        </w:rPr>
        <w:t>des navires impliqués dans</w:t>
      </w:r>
      <w:r w:rsidRPr="000A6622">
        <w:rPr>
          <w:b/>
          <w:sz w:val="20"/>
          <w:lang w:val="fr-FR"/>
        </w:rPr>
        <w:t xml:space="preserve"> </w:t>
      </w:r>
      <w:r w:rsidRPr="000A6622">
        <w:rPr>
          <w:rStyle w:val="hps"/>
          <w:b/>
          <w:sz w:val="20"/>
          <w:lang w:val="fr-FR"/>
        </w:rPr>
        <w:t>la capture</w:t>
      </w:r>
      <w:r>
        <w:rPr>
          <w:b/>
          <w:sz w:val="20"/>
          <w:lang w:val="fr-FR"/>
        </w:rPr>
        <w:t xml:space="preserve">, le </w:t>
      </w:r>
      <w:r w:rsidRPr="000A6622">
        <w:rPr>
          <w:rStyle w:val="hps"/>
          <w:b/>
          <w:sz w:val="20"/>
          <w:lang w:val="fr-FR"/>
        </w:rPr>
        <w:t>remorquage</w:t>
      </w:r>
      <w:r>
        <w:rPr>
          <w:b/>
          <w:sz w:val="20"/>
          <w:lang w:val="fr-FR"/>
        </w:rPr>
        <w:t xml:space="preserve">, le </w:t>
      </w:r>
      <w:r w:rsidRPr="000A6622">
        <w:rPr>
          <w:rStyle w:val="hps"/>
          <w:b/>
          <w:sz w:val="20"/>
          <w:lang w:val="fr-FR"/>
        </w:rPr>
        <w:t>soutien</w:t>
      </w:r>
      <w:r>
        <w:rPr>
          <w:b/>
          <w:sz w:val="20"/>
          <w:lang w:val="fr-FR"/>
        </w:rPr>
        <w:t xml:space="preserve"> et/ou </w:t>
      </w:r>
      <w:r w:rsidRPr="000A6622">
        <w:rPr>
          <w:rStyle w:val="hps"/>
          <w:b/>
          <w:sz w:val="20"/>
          <w:lang w:val="fr-FR"/>
        </w:rPr>
        <w:t>d'autres opérations</w:t>
      </w:r>
      <w:r>
        <w:rPr>
          <w:rStyle w:val="hps"/>
          <w:b/>
          <w:sz w:val="20"/>
          <w:lang w:val="fr-FR"/>
        </w:rPr>
        <w:t> :</w:t>
      </w:r>
    </w:p>
    <w:p w:rsidR="00562184" w:rsidRPr="00562184" w:rsidRDefault="00562184" w:rsidP="00562184">
      <w:pPr>
        <w:rPr>
          <w:rFonts w:cs="Arial"/>
          <w:b/>
          <w:sz w:val="20"/>
          <w:lang w:val="fr-FR"/>
        </w:rPr>
      </w:pP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1407"/>
        <w:gridCol w:w="815"/>
        <w:gridCol w:w="1965"/>
        <w:gridCol w:w="1140"/>
        <w:gridCol w:w="1035"/>
        <w:gridCol w:w="159"/>
        <w:gridCol w:w="2693"/>
        <w:gridCol w:w="4018"/>
      </w:tblGrid>
      <w:tr w:rsidR="00562184" w:rsidRPr="003E3003" w:rsidTr="00943431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184" w:rsidRPr="003E3003" w:rsidRDefault="00562184" w:rsidP="00943431">
            <w:pPr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3E3003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3E3003" w:rsidRDefault="00562184" w:rsidP="00943431">
            <w:pPr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3E3003">
              <w:rPr>
                <w:rFonts w:cs="Arial"/>
                <w:sz w:val="20"/>
                <w:lang w:val="fr-FR"/>
              </w:rPr>
              <w:t>N° 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3E3003" w:rsidRDefault="00562184" w:rsidP="00943431">
            <w:pPr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3E3003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3E3003" w:rsidRDefault="00562184" w:rsidP="00943431">
            <w:pPr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3E3003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3E3003" w:rsidRDefault="00562184" w:rsidP="00943431">
            <w:pPr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3E3003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3E3003" w:rsidRDefault="00562184" w:rsidP="00943431">
            <w:pPr>
              <w:spacing w:before="120" w:after="120"/>
              <w:jc w:val="center"/>
              <w:rPr>
                <w:rFonts w:cs="Arial"/>
                <w:sz w:val="20"/>
                <w:lang w:val="fr-FR"/>
              </w:rPr>
            </w:pPr>
            <w:r w:rsidRPr="003E3003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1D62A0" w:rsidRPr="003E3003" w:rsidTr="00943431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62A0" w:rsidRPr="003E3003" w:rsidRDefault="003E3003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Paloma reefer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AT000PAN00032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3E3003">
              <w:rPr>
                <w:rFonts w:cs="Arial"/>
                <w:color w:val="000000"/>
                <w:sz w:val="20"/>
              </w:rPr>
              <w:t>P</w:t>
            </w:r>
            <w:r w:rsidR="003E3003">
              <w:rPr>
                <w:rFonts w:cs="Arial"/>
                <w:color w:val="000000"/>
                <w:sz w:val="20"/>
              </w:rPr>
              <w:t>anama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HP7151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Navire</w:t>
            </w:r>
            <w:proofErr w:type="spellEnd"/>
            <w:r>
              <w:rPr>
                <w:sz w:val="20"/>
              </w:rPr>
              <w:t xml:space="preserve"> de transformation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D62A0" w:rsidRPr="003E3003" w:rsidTr="00943431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D62A0" w:rsidRPr="003E3003" w:rsidRDefault="003E3003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Cumarex12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AT000MAR01214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3E3003">
              <w:rPr>
                <w:rFonts w:cs="Arial"/>
                <w:color w:val="000000"/>
                <w:sz w:val="20"/>
              </w:rPr>
              <w:t>M</w:t>
            </w:r>
            <w:r w:rsidR="003E3003">
              <w:rPr>
                <w:rFonts w:cs="Arial"/>
                <w:color w:val="000000"/>
                <w:sz w:val="20"/>
              </w:rPr>
              <w:t>aroc</w:t>
            </w:r>
            <w:proofErr w:type="spellEnd"/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CNA2096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Navire</w:t>
            </w:r>
            <w:proofErr w:type="spellEnd"/>
            <w:r>
              <w:rPr>
                <w:sz w:val="20"/>
              </w:rPr>
              <w:t xml:space="preserve"> de la </w:t>
            </w:r>
            <w:proofErr w:type="spellStart"/>
            <w:r>
              <w:rPr>
                <w:sz w:val="20"/>
              </w:rPr>
              <w:t>ferme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3E3003" w:rsidRDefault="001D62A0" w:rsidP="00943431">
            <w:pPr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31" w:rsidRPr="003E3003" w:rsidTr="00943431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proofErr w:type="spellStart"/>
            <w:r w:rsidRPr="003E3003">
              <w:rPr>
                <w:sz w:val="20"/>
              </w:rPr>
              <w:t>Ansa</w:t>
            </w:r>
            <w:proofErr w:type="spellEnd"/>
            <w:r w:rsidRPr="003E3003">
              <w:rPr>
                <w:sz w:val="20"/>
              </w:rPr>
              <w:t xml:space="preserve"> 12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AT000MAR01221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Default="00943431" w:rsidP="00943431">
            <w:pPr>
              <w:spacing w:before="40" w:after="40"/>
              <w:jc w:val="center"/>
            </w:pPr>
            <w:proofErr w:type="spellStart"/>
            <w:r w:rsidRPr="00582426"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CNA4525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943431" w:rsidRDefault="00943431" w:rsidP="00943431">
            <w:pPr>
              <w:jc w:val="center"/>
            </w:pPr>
            <w:proofErr w:type="spellStart"/>
            <w:r w:rsidRPr="0091709B">
              <w:rPr>
                <w:sz w:val="20"/>
              </w:rPr>
              <w:t>Navire</w:t>
            </w:r>
            <w:proofErr w:type="spellEnd"/>
            <w:r w:rsidRPr="0091709B">
              <w:rPr>
                <w:sz w:val="20"/>
              </w:rPr>
              <w:t xml:space="preserve"> de la </w:t>
            </w:r>
            <w:proofErr w:type="spellStart"/>
            <w:r w:rsidRPr="0091709B">
              <w:rPr>
                <w:sz w:val="20"/>
              </w:rPr>
              <w:t>ferme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31" w:rsidRPr="003E3003" w:rsidTr="00943431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proofErr w:type="spellStart"/>
            <w:r w:rsidRPr="003E3003">
              <w:rPr>
                <w:sz w:val="20"/>
              </w:rPr>
              <w:t>Es</w:t>
            </w:r>
            <w:proofErr w:type="spellEnd"/>
            <w:r w:rsidRPr="003E3003">
              <w:rPr>
                <w:sz w:val="20"/>
              </w:rPr>
              <w:t xml:space="preserve"> </w:t>
            </w:r>
            <w:proofErr w:type="spellStart"/>
            <w:r w:rsidRPr="003E3003">
              <w:rPr>
                <w:sz w:val="20"/>
              </w:rPr>
              <w:t>sahel</w:t>
            </w:r>
            <w:proofErr w:type="spellEnd"/>
            <w:r w:rsidRPr="003E3003">
              <w:rPr>
                <w:sz w:val="20"/>
              </w:rPr>
              <w:t xml:space="preserve"> 1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AT000MAR01229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Default="00943431" w:rsidP="00943431">
            <w:pPr>
              <w:spacing w:before="40" w:after="40"/>
              <w:jc w:val="center"/>
            </w:pPr>
            <w:proofErr w:type="spellStart"/>
            <w:r w:rsidRPr="00582426"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CNA4516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943431" w:rsidRDefault="00943431" w:rsidP="00943431">
            <w:pPr>
              <w:jc w:val="center"/>
            </w:pPr>
            <w:proofErr w:type="spellStart"/>
            <w:r w:rsidRPr="0091709B">
              <w:rPr>
                <w:sz w:val="20"/>
              </w:rPr>
              <w:t>Navire</w:t>
            </w:r>
            <w:proofErr w:type="spellEnd"/>
            <w:r w:rsidRPr="0091709B">
              <w:rPr>
                <w:sz w:val="20"/>
              </w:rPr>
              <w:t xml:space="preserve"> de la </w:t>
            </w:r>
            <w:proofErr w:type="spellStart"/>
            <w:r w:rsidRPr="0091709B">
              <w:rPr>
                <w:sz w:val="20"/>
              </w:rPr>
              <w:t>ferme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43431" w:rsidRPr="003E3003" w:rsidTr="00943431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 xml:space="preserve">Las </w:t>
            </w:r>
            <w:proofErr w:type="spellStart"/>
            <w:r w:rsidRPr="003E3003">
              <w:rPr>
                <w:sz w:val="20"/>
              </w:rPr>
              <w:t>cuevas</w:t>
            </w:r>
            <w:proofErr w:type="spellEnd"/>
            <w:r w:rsidRPr="003E3003">
              <w:rPr>
                <w:sz w:val="20"/>
              </w:rPr>
              <w:t xml:space="preserve"> ii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AT000MAR01232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3431" w:rsidRDefault="00943431" w:rsidP="00943431">
            <w:pPr>
              <w:spacing w:before="40" w:after="40"/>
              <w:jc w:val="center"/>
            </w:pPr>
            <w:proofErr w:type="spellStart"/>
            <w:r w:rsidRPr="00582426"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sz w:val="20"/>
              </w:rPr>
            </w:pPr>
            <w:r w:rsidRPr="003E3003">
              <w:rPr>
                <w:sz w:val="20"/>
              </w:rPr>
              <w:t>CNA4519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43431" w:rsidRDefault="00943431" w:rsidP="00943431">
            <w:pPr>
              <w:jc w:val="center"/>
            </w:pPr>
            <w:proofErr w:type="spellStart"/>
            <w:r w:rsidRPr="0091709B">
              <w:rPr>
                <w:sz w:val="20"/>
              </w:rPr>
              <w:t>Navire</w:t>
            </w:r>
            <w:proofErr w:type="spellEnd"/>
            <w:r w:rsidRPr="0091709B">
              <w:rPr>
                <w:sz w:val="20"/>
              </w:rPr>
              <w:t xml:space="preserve"> de la </w:t>
            </w:r>
            <w:proofErr w:type="spellStart"/>
            <w:r w:rsidRPr="0091709B">
              <w:rPr>
                <w:sz w:val="20"/>
              </w:rPr>
              <w:t>ferme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3431" w:rsidRPr="003E3003" w:rsidRDefault="00943431" w:rsidP="00943431">
            <w:pPr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62184" w:rsidRPr="00E82504" w:rsidTr="00943431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gridSpan w:val="4"/>
            <w:noWrap/>
            <w:vAlign w:val="center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562184" w:rsidRPr="00562184" w:rsidTr="00943431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Remorqueur assistant la ferme</w:t>
            </w:r>
          </w:p>
        </w:tc>
      </w:tr>
      <w:tr w:rsidR="00562184" w:rsidRPr="00562184" w:rsidTr="00943431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Autre (spécifier)</w:t>
            </w:r>
          </w:p>
        </w:tc>
      </w:tr>
    </w:tbl>
    <w:p w:rsidR="00562184" w:rsidRDefault="00562184" w:rsidP="00562184">
      <w:pPr>
        <w:rPr>
          <w:rFonts w:cs="Arial"/>
          <w:sz w:val="20"/>
          <w:lang w:val="fr-FR"/>
        </w:rPr>
      </w:pPr>
    </w:p>
    <w:p w:rsidR="00943431" w:rsidRPr="00562184" w:rsidRDefault="00943431" w:rsidP="00562184">
      <w:pPr>
        <w:rPr>
          <w:rFonts w:cs="Arial"/>
          <w:sz w:val="20"/>
          <w:lang w:val="fr-FR"/>
        </w:rPr>
      </w:pPr>
    </w:p>
    <w:p w:rsidR="00562184" w:rsidRPr="00943431" w:rsidRDefault="00562184" w:rsidP="00562184">
      <w:pPr>
        <w:rPr>
          <w:b/>
          <w:bCs/>
          <w:sz w:val="20"/>
          <w:lang w:val="fr-FR"/>
        </w:rPr>
      </w:pPr>
      <w:proofErr w:type="spellStart"/>
      <w:r w:rsidRPr="00943431">
        <w:rPr>
          <w:b/>
          <w:bCs/>
          <w:sz w:val="20"/>
          <w:lang w:val="fr-FR"/>
        </w:rPr>
        <w:t>Appendix</w:t>
      </w:r>
      <w:proofErr w:type="spellEnd"/>
      <w:r w:rsidRPr="00943431">
        <w:rPr>
          <w:b/>
          <w:bCs/>
          <w:sz w:val="20"/>
          <w:lang w:val="fr-FR"/>
        </w:rPr>
        <w:t xml:space="preserve"> 3: </w:t>
      </w:r>
      <w:r w:rsidR="00943431" w:rsidRPr="000A6622">
        <w:rPr>
          <w:rStyle w:val="hps"/>
          <w:b/>
          <w:sz w:val="20"/>
          <w:lang w:val="fr-FR"/>
        </w:rPr>
        <w:t>Détails</w:t>
      </w:r>
      <w:r w:rsidR="00943431" w:rsidRPr="000A6622">
        <w:rPr>
          <w:b/>
          <w:sz w:val="20"/>
          <w:lang w:val="fr-FR"/>
        </w:rPr>
        <w:t xml:space="preserve"> </w:t>
      </w:r>
      <w:r w:rsidR="00943431" w:rsidRPr="000A6622">
        <w:rPr>
          <w:rStyle w:val="hps"/>
          <w:b/>
          <w:sz w:val="20"/>
          <w:lang w:val="fr-FR"/>
        </w:rPr>
        <w:t>de l'échantillonnage</w:t>
      </w:r>
      <w:r w:rsidR="00943431" w:rsidRPr="000A6622">
        <w:rPr>
          <w:b/>
          <w:sz w:val="20"/>
          <w:lang w:val="fr-FR"/>
        </w:rPr>
        <w:t xml:space="preserve"> </w:t>
      </w:r>
      <w:r w:rsidR="00943431">
        <w:rPr>
          <w:rStyle w:val="hps"/>
          <w:b/>
          <w:sz w:val="20"/>
          <w:lang w:val="fr-FR"/>
        </w:rPr>
        <w:t>effectué</w:t>
      </w:r>
      <w:r w:rsidR="00943431" w:rsidRPr="000A6622">
        <w:rPr>
          <w:rStyle w:val="hps"/>
          <w:b/>
          <w:sz w:val="20"/>
          <w:lang w:val="fr-FR"/>
        </w:rPr>
        <w:t>s</w:t>
      </w:r>
      <w:r w:rsidR="00943431" w:rsidRPr="000A6622">
        <w:rPr>
          <w:b/>
          <w:sz w:val="20"/>
          <w:lang w:val="fr-FR"/>
        </w:rPr>
        <w:t xml:space="preserve"> </w:t>
      </w:r>
      <w:r w:rsidR="00943431" w:rsidRPr="000A6622">
        <w:rPr>
          <w:rStyle w:val="hps"/>
          <w:b/>
          <w:sz w:val="20"/>
          <w:lang w:val="fr-FR"/>
        </w:rPr>
        <w:t>sur les poissons</w:t>
      </w:r>
    </w:p>
    <w:p w:rsidR="00562184" w:rsidRPr="00943431" w:rsidRDefault="00562184" w:rsidP="00562184">
      <w:pPr>
        <w:rPr>
          <w:b/>
          <w:bCs/>
          <w:sz w:val="20"/>
          <w:lang w:val="fr-FR"/>
        </w:rPr>
      </w:pPr>
    </w:p>
    <w:p w:rsidR="00943431" w:rsidRPr="000A6622" w:rsidRDefault="00943431" w:rsidP="00943431">
      <w:pPr>
        <w:pStyle w:val="ListParagraph"/>
        <w:numPr>
          <w:ilvl w:val="0"/>
          <w:numId w:val="7"/>
        </w:numPr>
        <w:spacing w:after="200" w:line="240" w:lineRule="atLeast"/>
        <w:contextualSpacing w:val="0"/>
        <w:rPr>
          <w:rFonts w:cs="Arial"/>
          <w:bCs/>
          <w:i/>
          <w:sz w:val="20"/>
          <w:lang w:val="fr-FR"/>
        </w:rPr>
      </w:pPr>
      <w:r w:rsidRPr="000A6622">
        <w:rPr>
          <w:rStyle w:val="hps"/>
          <w:sz w:val="20"/>
          <w:lang w:val="fr-FR"/>
        </w:rPr>
        <w:t>Fourni</w:t>
      </w:r>
      <w:r w:rsidRPr="000A6622">
        <w:rPr>
          <w:sz w:val="20"/>
          <w:lang w:val="fr-FR"/>
        </w:rPr>
        <w:t xml:space="preserve"> </w:t>
      </w:r>
      <w:r w:rsidRPr="000A6622">
        <w:rPr>
          <w:rStyle w:val="hps"/>
          <w:sz w:val="20"/>
          <w:lang w:val="fr-FR"/>
        </w:rPr>
        <w:t>dans</w:t>
      </w:r>
      <w:r>
        <w:rPr>
          <w:rStyle w:val="hps"/>
          <w:sz w:val="20"/>
          <w:lang w:val="fr-FR"/>
        </w:rPr>
        <w:t xml:space="preserve"> un document</w:t>
      </w:r>
      <w:r w:rsidRPr="000A6622"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E</w:t>
      </w:r>
      <w:r w:rsidRPr="000A6622">
        <w:rPr>
          <w:rStyle w:val="hps"/>
          <w:sz w:val="20"/>
          <w:lang w:val="fr-FR"/>
        </w:rPr>
        <w:t>xce</w:t>
      </w:r>
      <w:r>
        <w:rPr>
          <w:rStyle w:val="hps"/>
          <w:sz w:val="20"/>
          <w:lang w:val="fr-FR"/>
        </w:rPr>
        <w:t>l</w:t>
      </w:r>
      <w:r w:rsidRPr="000A6622"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joint séparément </w:t>
      </w:r>
      <w:r w:rsidRPr="000A6622">
        <w:rPr>
          <w:sz w:val="20"/>
          <w:lang w:val="fr-FR"/>
        </w:rPr>
        <w:t xml:space="preserve">: </w:t>
      </w:r>
      <w:r>
        <w:rPr>
          <w:sz w:val="20"/>
          <w:lang w:val="fr-FR"/>
        </w:rPr>
        <w:t>onglet ‘</w:t>
      </w:r>
      <w:proofErr w:type="spellStart"/>
      <w:r w:rsidRPr="00943431">
        <w:rPr>
          <w:rStyle w:val="hps"/>
          <w:i/>
          <w:sz w:val="20"/>
          <w:lang w:val="fr-FR"/>
        </w:rPr>
        <w:t>sampling</w:t>
      </w:r>
      <w:proofErr w:type="spellEnd"/>
      <w:r>
        <w:rPr>
          <w:rStyle w:val="hps"/>
          <w:sz w:val="20"/>
          <w:lang w:val="fr-FR"/>
        </w:rPr>
        <w:t>’</w:t>
      </w:r>
    </w:p>
    <w:p w:rsidR="00212180" w:rsidRPr="004837E6" w:rsidRDefault="00212180" w:rsidP="00562184">
      <w:pPr>
        <w:pStyle w:val="BodyText"/>
        <w:rPr>
          <w:rFonts w:cs="Arial"/>
          <w:sz w:val="20"/>
          <w:lang w:val="fr-FR"/>
        </w:rPr>
      </w:pPr>
    </w:p>
    <w:sectPr w:rsidR="00212180" w:rsidRPr="004837E6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504" w:rsidRPr="00064508" w:rsidRDefault="00E82504" w:rsidP="00064508">
      <w:r>
        <w:separator/>
      </w:r>
    </w:p>
  </w:endnote>
  <w:endnote w:type="continuationSeparator" w:id="0">
    <w:p w:rsidR="00E82504" w:rsidRPr="00064508" w:rsidRDefault="00E82504" w:rsidP="00064508">
      <w:r>
        <w:continuationSeparator/>
      </w:r>
    </w:p>
  </w:endnote>
  <w:endnote w:type="continuationNotice" w:id="1">
    <w:p w:rsidR="00E82504" w:rsidRDefault="00E825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504" w:rsidRPr="00064508" w:rsidRDefault="00E82504" w:rsidP="00064508">
      <w:r>
        <w:separator/>
      </w:r>
    </w:p>
  </w:footnote>
  <w:footnote w:type="continuationSeparator" w:id="0">
    <w:p w:rsidR="00E82504" w:rsidRPr="00064508" w:rsidRDefault="00E82504" w:rsidP="00064508">
      <w:r>
        <w:continuationSeparator/>
      </w:r>
    </w:p>
  </w:footnote>
  <w:footnote w:type="continuationNotice" w:id="1">
    <w:p w:rsidR="00E82504" w:rsidRDefault="00E8250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E99E136E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A3615"/>
    <w:multiLevelType w:val="hybridMultilevel"/>
    <w:tmpl w:val="2E44733C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FE7BFC"/>
    <w:multiLevelType w:val="hybridMultilevel"/>
    <w:tmpl w:val="2E12E62E"/>
    <w:lvl w:ilvl="0" w:tplc="0C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518A"/>
    <w:rsid w:val="00027B1A"/>
    <w:rsid w:val="00031871"/>
    <w:rsid w:val="0003791E"/>
    <w:rsid w:val="00050935"/>
    <w:rsid w:val="000615D4"/>
    <w:rsid w:val="00064508"/>
    <w:rsid w:val="000671B4"/>
    <w:rsid w:val="0007186F"/>
    <w:rsid w:val="000777CA"/>
    <w:rsid w:val="00084381"/>
    <w:rsid w:val="00084CE4"/>
    <w:rsid w:val="000946AA"/>
    <w:rsid w:val="000946DA"/>
    <w:rsid w:val="000A2B4D"/>
    <w:rsid w:val="000A2C5F"/>
    <w:rsid w:val="000A3AD3"/>
    <w:rsid w:val="000B263D"/>
    <w:rsid w:val="000B3CF7"/>
    <w:rsid w:val="000C3B34"/>
    <w:rsid w:val="000C6248"/>
    <w:rsid w:val="000C6CD8"/>
    <w:rsid w:val="000D54F2"/>
    <w:rsid w:val="000E5740"/>
    <w:rsid w:val="00100D78"/>
    <w:rsid w:val="00103793"/>
    <w:rsid w:val="00103E56"/>
    <w:rsid w:val="0010434D"/>
    <w:rsid w:val="00122D5F"/>
    <w:rsid w:val="00127FCA"/>
    <w:rsid w:val="001317E5"/>
    <w:rsid w:val="001422EF"/>
    <w:rsid w:val="00150E54"/>
    <w:rsid w:val="00151499"/>
    <w:rsid w:val="00163C88"/>
    <w:rsid w:val="0016421F"/>
    <w:rsid w:val="00164E87"/>
    <w:rsid w:val="001703C8"/>
    <w:rsid w:val="00173D62"/>
    <w:rsid w:val="00181320"/>
    <w:rsid w:val="00192DD5"/>
    <w:rsid w:val="00197F4A"/>
    <w:rsid w:val="001A06E5"/>
    <w:rsid w:val="001A20AD"/>
    <w:rsid w:val="001B31C3"/>
    <w:rsid w:val="001B38D5"/>
    <w:rsid w:val="001B4A70"/>
    <w:rsid w:val="001D62A0"/>
    <w:rsid w:val="001D7C00"/>
    <w:rsid w:val="001E41EA"/>
    <w:rsid w:val="001E5503"/>
    <w:rsid w:val="001E5E6F"/>
    <w:rsid w:val="001F2AF1"/>
    <w:rsid w:val="00206FC0"/>
    <w:rsid w:val="00212180"/>
    <w:rsid w:val="00213129"/>
    <w:rsid w:val="002200B2"/>
    <w:rsid w:val="0022429F"/>
    <w:rsid w:val="002262C8"/>
    <w:rsid w:val="0023447F"/>
    <w:rsid w:val="00245420"/>
    <w:rsid w:val="0025150E"/>
    <w:rsid w:val="002519A7"/>
    <w:rsid w:val="002543B0"/>
    <w:rsid w:val="00280CF5"/>
    <w:rsid w:val="00281FF8"/>
    <w:rsid w:val="002840FE"/>
    <w:rsid w:val="00286F6C"/>
    <w:rsid w:val="00291D0F"/>
    <w:rsid w:val="002C232C"/>
    <w:rsid w:val="002C559C"/>
    <w:rsid w:val="002D70FA"/>
    <w:rsid w:val="002E4871"/>
    <w:rsid w:val="002E7B97"/>
    <w:rsid w:val="002E7BDE"/>
    <w:rsid w:val="002F6D74"/>
    <w:rsid w:val="002F77B7"/>
    <w:rsid w:val="003011CC"/>
    <w:rsid w:val="00305162"/>
    <w:rsid w:val="00310D02"/>
    <w:rsid w:val="00312461"/>
    <w:rsid w:val="00323D6A"/>
    <w:rsid w:val="0032711E"/>
    <w:rsid w:val="003302FF"/>
    <w:rsid w:val="00336228"/>
    <w:rsid w:val="00340C3D"/>
    <w:rsid w:val="0034713E"/>
    <w:rsid w:val="00351281"/>
    <w:rsid w:val="0035249A"/>
    <w:rsid w:val="003546F8"/>
    <w:rsid w:val="00365199"/>
    <w:rsid w:val="00374F59"/>
    <w:rsid w:val="00387BA9"/>
    <w:rsid w:val="00390DD4"/>
    <w:rsid w:val="003958F1"/>
    <w:rsid w:val="003C1058"/>
    <w:rsid w:val="003C676D"/>
    <w:rsid w:val="003E3003"/>
    <w:rsid w:val="003E3511"/>
    <w:rsid w:val="003E50F0"/>
    <w:rsid w:val="003F464E"/>
    <w:rsid w:val="00400B21"/>
    <w:rsid w:val="004042E9"/>
    <w:rsid w:val="00406E1A"/>
    <w:rsid w:val="00422842"/>
    <w:rsid w:val="004273B7"/>
    <w:rsid w:val="004333E0"/>
    <w:rsid w:val="00435A90"/>
    <w:rsid w:val="004438A4"/>
    <w:rsid w:val="0044677D"/>
    <w:rsid w:val="0044769E"/>
    <w:rsid w:val="0045219C"/>
    <w:rsid w:val="004550CD"/>
    <w:rsid w:val="00456598"/>
    <w:rsid w:val="0046698C"/>
    <w:rsid w:val="00480E1D"/>
    <w:rsid w:val="004837E6"/>
    <w:rsid w:val="00490316"/>
    <w:rsid w:val="00490943"/>
    <w:rsid w:val="00491F79"/>
    <w:rsid w:val="00495AA8"/>
    <w:rsid w:val="004A5355"/>
    <w:rsid w:val="004B2AD8"/>
    <w:rsid w:val="004B576C"/>
    <w:rsid w:val="004C35EE"/>
    <w:rsid w:val="004C534D"/>
    <w:rsid w:val="004C5DBC"/>
    <w:rsid w:val="004C7520"/>
    <w:rsid w:val="004D1CFE"/>
    <w:rsid w:val="004D23D7"/>
    <w:rsid w:val="004E3919"/>
    <w:rsid w:val="004E3D75"/>
    <w:rsid w:val="004F332F"/>
    <w:rsid w:val="00507B31"/>
    <w:rsid w:val="00515BF1"/>
    <w:rsid w:val="0052053D"/>
    <w:rsid w:val="0052324E"/>
    <w:rsid w:val="0053042D"/>
    <w:rsid w:val="00530B07"/>
    <w:rsid w:val="005350FD"/>
    <w:rsid w:val="00542DCB"/>
    <w:rsid w:val="00556CCC"/>
    <w:rsid w:val="005616D9"/>
    <w:rsid w:val="00562184"/>
    <w:rsid w:val="00565E53"/>
    <w:rsid w:val="005671C8"/>
    <w:rsid w:val="0057228D"/>
    <w:rsid w:val="00572CF0"/>
    <w:rsid w:val="005744EF"/>
    <w:rsid w:val="00574776"/>
    <w:rsid w:val="005810A4"/>
    <w:rsid w:val="00581C34"/>
    <w:rsid w:val="00583E3A"/>
    <w:rsid w:val="0058669F"/>
    <w:rsid w:val="00592C51"/>
    <w:rsid w:val="00596555"/>
    <w:rsid w:val="005A7AA8"/>
    <w:rsid w:val="005B002F"/>
    <w:rsid w:val="005C269F"/>
    <w:rsid w:val="005C6E0C"/>
    <w:rsid w:val="005C744C"/>
    <w:rsid w:val="005D6DE8"/>
    <w:rsid w:val="005E0636"/>
    <w:rsid w:val="005E39C3"/>
    <w:rsid w:val="005F569E"/>
    <w:rsid w:val="006016D1"/>
    <w:rsid w:val="0060533B"/>
    <w:rsid w:val="0061398D"/>
    <w:rsid w:val="006178B6"/>
    <w:rsid w:val="00617B1F"/>
    <w:rsid w:val="006218F6"/>
    <w:rsid w:val="00632400"/>
    <w:rsid w:val="006348F6"/>
    <w:rsid w:val="00641E01"/>
    <w:rsid w:val="006476A0"/>
    <w:rsid w:val="00650908"/>
    <w:rsid w:val="006547C3"/>
    <w:rsid w:val="00655FA1"/>
    <w:rsid w:val="0066048E"/>
    <w:rsid w:val="0066790A"/>
    <w:rsid w:val="006721BA"/>
    <w:rsid w:val="00672EA0"/>
    <w:rsid w:val="00685698"/>
    <w:rsid w:val="0068727D"/>
    <w:rsid w:val="00697158"/>
    <w:rsid w:val="006974E4"/>
    <w:rsid w:val="006A5118"/>
    <w:rsid w:val="006A71EF"/>
    <w:rsid w:val="006C491A"/>
    <w:rsid w:val="006D03C0"/>
    <w:rsid w:val="006E735F"/>
    <w:rsid w:val="006F282F"/>
    <w:rsid w:val="00704A99"/>
    <w:rsid w:val="0070507D"/>
    <w:rsid w:val="00706FFA"/>
    <w:rsid w:val="00711EA1"/>
    <w:rsid w:val="0073246E"/>
    <w:rsid w:val="00735C83"/>
    <w:rsid w:val="00746227"/>
    <w:rsid w:val="00751E40"/>
    <w:rsid w:val="00767C25"/>
    <w:rsid w:val="00770FF8"/>
    <w:rsid w:val="00776706"/>
    <w:rsid w:val="0078088C"/>
    <w:rsid w:val="00785E56"/>
    <w:rsid w:val="00787992"/>
    <w:rsid w:val="00787ECE"/>
    <w:rsid w:val="007933D8"/>
    <w:rsid w:val="007B0EED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5350"/>
    <w:rsid w:val="00826EB2"/>
    <w:rsid w:val="008334AC"/>
    <w:rsid w:val="00845C42"/>
    <w:rsid w:val="0085144C"/>
    <w:rsid w:val="0085287E"/>
    <w:rsid w:val="0085360C"/>
    <w:rsid w:val="00854C88"/>
    <w:rsid w:val="008619A4"/>
    <w:rsid w:val="00871223"/>
    <w:rsid w:val="00891B6F"/>
    <w:rsid w:val="00895073"/>
    <w:rsid w:val="008B6C47"/>
    <w:rsid w:val="008C72BD"/>
    <w:rsid w:val="008C7DF3"/>
    <w:rsid w:val="008D4C08"/>
    <w:rsid w:val="008E1DDE"/>
    <w:rsid w:val="008E5171"/>
    <w:rsid w:val="00905C76"/>
    <w:rsid w:val="00906F46"/>
    <w:rsid w:val="0091506F"/>
    <w:rsid w:val="00936E10"/>
    <w:rsid w:val="0094066E"/>
    <w:rsid w:val="00943431"/>
    <w:rsid w:val="00950524"/>
    <w:rsid w:val="0095114E"/>
    <w:rsid w:val="00954B35"/>
    <w:rsid w:val="0095703F"/>
    <w:rsid w:val="00973879"/>
    <w:rsid w:val="009804DA"/>
    <w:rsid w:val="00987DD9"/>
    <w:rsid w:val="00991B83"/>
    <w:rsid w:val="0099491E"/>
    <w:rsid w:val="009C6717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35E2F"/>
    <w:rsid w:val="00A45F0E"/>
    <w:rsid w:val="00A578E9"/>
    <w:rsid w:val="00A66495"/>
    <w:rsid w:val="00A73521"/>
    <w:rsid w:val="00A73BC0"/>
    <w:rsid w:val="00A76753"/>
    <w:rsid w:val="00A80FEF"/>
    <w:rsid w:val="00A83AF4"/>
    <w:rsid w:val="00A87885"/>
    <w:rsid w:val="00A945B3"/>
    <w:rsid w:val="00AA2BDA"/>
    <w:rsid w:val="00AA6406"/>
    <w:rsid w:val="00AA7345"/>
    <w:rsid w:val="00AC095A"/>
    <w:rsid w:val="00AD555B"/>
    <w:rsid w:val="00AD59DC"/>
    <w:rsid w:val="00AF2121"/>
    <w:rsid w:val="00B0375B"/>
    <w:rsid w:val="00B06EC3"/>
    <w:rsid w:val="00B10F25"/>
    <w:rsid w:val="00B24151"/>
    <w:rsid w:val="00B45933"/>
    <w:rsid w:val="00B54846"/>
    <w:rsid w:val="00B56EE0"/>
    <w:rsid w:val="00B662D9"/>
    <w:rsid w:val="00B80B9D"/>
    <w:rsid w:val="00B9238C"/>
    <w:rsid w:val="00B94A59"/>
    <w:rsid w:val="00BA0D5B"/>
    <w:rsid w:val="00BA3E20"/>
    <w:rsid w:val="00BB107C"/>
    <w:rsid w:val="00BB22F7"/>
    <w:rsid w:val="00BB4CBD"/>
    <w:rsid w:val="00BC0253"/>
    <w:rsid w:val="00BE0EF9"/>
    <w:rsid w:val="00BE16CE"/>
    <w:rsid w:val="00BE2D7D"/>
    <w:rsid w:val="00BE3775"/>
    <w:rsid w:val="00BE74E1"/>
    <w:rsid w:val="00C0150E"/>
    <w:rsid w:val="00C06CD4"/>
    <w:rsid w:val="00C11A93"/>
    <w:rsid w:val="00C11F9E"/>
    <w:rsid w:val="00C15D30"/>
    <w:rsid w:val="00C23877"/>
    <w:rsid w:val="00C23A02"/>
    <w:rsid w:val="00C25C5B"/>
    <w:rsid w:val="00C27324"/>
    <w:rsid w:val="00C31A54"/>
    <w:rsid w:val="00C36E24"/>
    <w:rsid w:val="00C41601"/>
    <w:rsid w:val="00C51814"/>
    <w:rsid w:val="00C60EA2"/>
    <w:rsid w:val="00C70B76"/>
    <w:rsid w:val="00C743FE"/>
    <w:rsid w:val="00CA1BAD"/>
    <w:rsid w:val="00CA4D46"/>
    <w:rsid w:val="00CB5E3A"/>
    <w:rsid w:val="00CB7281"/>
    <w:rsid w:val="00CD073B"/>
    <w:rsid w:val="00CD3451"/>
    <w:rsid w:val="00CD6A14"/>
    <w:rsid w:val="00CE3268"/>
    <w:rsid w:val="00CE5114"/>
    <w:rsid w:val="00CE7179"/>
    <w:rsid w:val="00D010E0"/>
    <w:rsid w:val="00D014C3"/>
    <w:rsid w:val="00D0645C"/>
    <w:rsid w:val="00D06C92"/>
    <w:rsid w:val="00D11043"/>
    <w:rsid w:val="00D1438A"/>
    <w:rsid w:val="00D35269"/>
    <w:rsid w:val="00D43A6B"/>
    <w:rsid w:val="00D76B00"/>
    <w:rsid w:val="00D80F02"/>
    <w:rsid w:val="00D813ED"/>
    <w:rsid w:val="00D97A7D"/>
    <w:rsid w:val="00DB03A5"/>
    <w:rsid w:val="00DB5ED4"/>
    <w:rsid w:val="00DC03A1"/>
    <w:rsid w:val="00DC1A6E"/>
    <w:rsid w:val="00DD2A2F"/>
    <w:rsid w:val="00DE5270"/>
    <w:rsid w:val="00E1135E"/>
    <w:rsid w:val="00E11DE6"/>
    <w:rsid w:val="00E168E1"/>
    <w:rsid w:val="00E16AAF"/>
    <w:rsid w:val="00E22BC6"/>
    <w:rsid w:val="00E328D2"/>
    <w:rsid w:val="00E32B52"/>
    <w:rsid w:val="00E43399"/>
    <w:rsid w:val="00E54965"/>
    <w:rsid w:val="00E552F7"/>
    <w:rsid w:val="00E60B4B"/>
    <w:rsid w:val="00E676DA"/>
    <w:rsid w:val="00E7250F"/>
    <w:rsid w:val="00E72F67"/>
    <w:rsid w:val="00E77495"/>
    <w:rsid w:val="00E7753B"/>
    <w:rsid w:val="00E82504"/>
    <w:rsid w:val="00E850A9"/>
    <w:rsid w:val="00E867B1"/>
    <w:rsid w:val="00E90F14"/>
    <w:rsid w:val="00E913F1"/>
    <w:rsid w:val="00E91F78"/>
    <w:rsid w:val="00EA5B13"/>
    <w:rsid w:val="00EB48F2"/>
    <w:rsid w:val="00EC40A9"/>
    <w:rsid w:val="00EC7545"/>
    <w:rsid w:val="00ED212F"/>
    <w:rsid w:val="00EE4793"/>
    <w:rsid w:val="00EF05B1"/>
    <w:rsid w:val="00EF6B66"/>
    <w:rsid w:val="00F11659"/>
    <w:rsid w:val="00F13AA2"/>
    <w:rsid w:val="00F16308"/>
    <w:rsid w:val="00F2639C"/>
    <w:rsid w:val="00F4023A"/>
    <w:rsid w:val="00F44FB3"/>
    <w:rsid w:val="00F52A72"/>
    <w:rsid w:val="00F62AE6"/>
    <w:rsid w:val="00F66CC7"/>
    <w:rsid w:val="00F66CF3"/>
    <w:rsid w:val="00F75C3A"/>
    <w:rsid w:val="00F81FA8"/>
    <w:rsid w:val="00F85F68"/>
    <w:rsid w:val="00FC29E6"/>
    <w:rsid w:val="00FD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o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45C4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5A7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o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45C4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5A7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3E1EF-59BD-46B6-BA5E-F70490E616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8D0622-F8E6-49A0-B41F-DC2B18BC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1037</Words>
  <Characters>5916</Characters>
  <Application>Microsoft Office Word</Application>
  <DocSecurity>0</DocSecurity>
  <Lines>49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6940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</cp:revision>
  <cp:lastPrinted>2012-03-14T08:42:00Z</cp:lastPrinted>
  <dcterms:created xsi:type="dcterms:W3CDTF">2014-10-07T13:52:00Z</dcterms:created>
  <dcterms:modified xsi:type="dcterms:W3CDTF">2015-01-16T09:05:00Z</dcterms:modified>
</cp:coreProperties>
</file>