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D555A">
        <w:rPr>
          <w:rFonts w:cs="Arial"/>
          <w:b/>
          <w:sz w:val="20"/>
        </w:rPr>
        <w:t>5-2016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BD555A">
        <w:rPr>
          <w:rFonts w:cs="Arial"/>
          <w:b/>
          <w:sz w:val="20"/>
        </w:rPr>
        <w:t>TRAP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7F14B3" w:rsidRDefault="00EC7545" w:rsidP="004313A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>Deployment Request Number</w:t>
            </w:r>
            <w:r w:rsidR="00EF72BE">
              <w:rPr>
                <w:rFonts w:cs="Arial"/>
                <w:sz w:val="20"/>
              </w:rPr>
              <w:t xml:space="preserve"> </w:t>
            </w:r>
            <w:r w:rsidRPr="00A01C54">
              <w:rPr>
                <w:rFonts w:cs="Arial"/>
                <w:sz w:val="20"/>
              </w:rPr>
              <w:t>:</w:t>
            </w:r>
            <w:r w:rsidR="00EF72BE">
              <w:rPr>
                <w:rFonts w:cs="Arial"/>
                <w:sz w:val="20"/>
              </w:rPr>
              <w:t xml:space="preserve"> </w:t>
            </w:r>
            <w:r w:rsidR="00C6215E">
              <w:rPr>
                <w:rFonts w:cs="Arial"/>
                <w:sz w:val="20"/>
              </w:rPr>
              <w:t>00</w:t>
            </w:r>
            <w:r w:rsidR="004313AD">
              <w:rPr>
                <w:rFonts w:cs="Arial"/>
                <w:sz w:val="20"/>
              </w:rPr>
              <w:t>2EU</w:t>
            </w:r>
            <w:r w:rsidR="00630414">
              <w:rPr>
                <w:rFonts w:cs="Arial"/>
                <w:sz w:val="20"/>
              </w:rPr>
              <w:t>000</w:t>
            </w:r>
            <w:r w:rsidR="00DE5C7A">
              <w:rPr>
                <w:rFonts w:cs="Arial"/>
                <w:sz w:val="20"/>
              </w:rPr>
              <w:t>7</w:t>
            </w: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630414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="0058669F"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73BC0" w:rsidRPr="00A73BC0" w:rsidRDefault="00A73BC0" w:rsidP="004313AD">
            <w:pPr>
              <w:pStyle w:val="Heading1"/>
              <w:numPr>
                <w:ilvl w:val="0"/>
                <w:numId w:val="0"/>
              </w:numPr>
              <w:jc w:val="center"/>
              <w:rPr>
                <w:rFonts w:cs="Arial"/>
                <w:b w:val="0"/>
                <w:sz w:val="20"/>
              </w:rPr>
            </w:pP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8D25A5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Pr="00A01C54">
              <w:rPr>
                <w:rFonts w:cs="Arial"/>
                <w:sz w:val="20"/>
              </w:rPr>
              <w:t xml:space="preserve"> </w:t>
            </w:r>
            <w:r w:rsidR="00EC7545" w:rsidRPr="00A01C54">
              <w:rPr>
                <w:rFonts w:cs="Arial"/>
                <w:sz w:val="20"/>
              </w:rPr>
              <w:t>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4313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  <w:tr w:rsidR="0058669F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8669F" w:rsidRPr="00A01C54" w:rsidRDefault="00A10986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Trap </w:t>
            </w:r>
            <w:r w:rsidR="00A11A8F"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669F" w:rsidRPr="00A01C54" w:rsidRDefault="004313AD" w:rsidP="004313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</w:tr>
      <w:tr w:rsidR="00EC7545" w:rsidRPr="00D77253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A10986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Pr="00A01C54">
              <w:rPr>
                <w:rFonts w:cs="Arial"/>
                <w:sz w:val="20"/>
              </w:rPr>
              <w:t xml:space="preserve"> </w:t>
            </w:r>
            <w:r w:rsidR="0058669F" w:rsidRPr="00A01C54">
              <w:rPr>
                <w:rFonts w:cs="Arial"/>
                <w:sz w:val="20"/>
              </w:rPr>
              <w:t>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453983" w:rsidRDefault="00EC7545" w:rsidP="004313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502E7" w:rsidRPr="00DE5C7A" w:rsidTr="004502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502E7" w:rsidRPr="00A01C54" w:rsidRDefault="004502E7" w:rsidP="004502E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502E7" w:rsidRPr="004502E7" w:rsidRDefault="00DE5C7A" w:rsidP="004502E7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Sonja</w:t>
            </w:r>
            <w:proofErr w:type="spellEnd"/>
            <w:r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Petric</w:t>
            </w:r>
            <w:proofErr w:type="spellEnd"/>
          </w:p>
        </w:tc>
      </w:tr>
      <w:tr w:rsidR="004502E7" w:rsidRPr="00A01C54" w:rsidTr="004502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502E7" w:rsidRPr="00A01C54" w:rsidRDefault="004502E7" w:rsidP="004502E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502E7" w:rsidRDefault="00DE5C7A" w:rsidP="004502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4313AD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13AD" w:rsidRPr="00A01C54" w:rsidRDefault="004313A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313AD" w:rsidRDefault="008E63F7" w:rsidP="00BB7B83">
            <w:pPr>
              <w:jc w:val="center"/>
              <w:rPr>
                <w:rFonts w:cs="Arial"/>
                <w:sz w:val="20"/>
              </w:rPr>
            </w:pPr>
            <w:r w:rsidRPr="00FE32E6">
              <w:rPr>
                <w:rFonts w:cs="Arial"/>
                <w:noProof/>
                <w:sz w:val="20"/>
                <w:lang w:val="es-ES" w:eastAsia="es-ES"/>
              </w:rPr>
              <w:drawing>
                <wp:inline distT="0" distB="0" distL="0" distR="0">
                  <wp:extent cx="1447800" cy="523875"/>
                  <wp:effectExtent l="0" t="0" r="0" b="9525"/>
                  <wp:docPr id="2" name="Image 2" descr="POTP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OTP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4313AD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313AD" w:rsidRPr="00F625E0" w:rsidTr="004313A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13AD" w:rsidRDefault="004313AD" w:rsidP="004313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briefing place and 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13AD" w:rsidRPr="00F70565" w:rsidRDefault="004502E7" w:rsidP="004313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13AD" w:rsidRPr="00F70565" w:rsidRDefault="004502E7" w:rsidP="004313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3AD" w:rsidRDefault="004313AD" w:rsidP="004313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To Paris</w:t>
            </w:r>
          </w:p>
        </w:tc>
      </w:tr>
      <w:tr w:rsidR="004313AD" w:rsidRPr="00F625E0" w:rsidTr="004313A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13AD" w:rsidRDefault="004313AD" w:rsidP="004313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trap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13AD" w:rsidRPr="00F70565" w:rsidRDefault="004502E7" w:rsidP="004502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13AD" w:rsidRPr="00F70565" w:rsidRDefault="004502E7" w:rsidP="004502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4313AD">
              <w:rPr>
                <w:rFonts w:cs="Arial"/>
                <w:color w:val="000000"/>
                <w:sz w:val="20"/>
              </w:rPr>
              <w:t>/05/201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3AD" w:rsidRPr="00246CBE" w:rsidRDefault="004313AD" w:rsidP="004313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13AD" w:rsidRPr="00F625E0" w:rsidTr="004313A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13AD" w:rsidRDefault="004313AD" w:rsidP="004313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 period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13AD" w:rsidRDefault="004502E7" w:rsidP="004313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</w:t>
            </w:r>
            <w:r w:rsidR="004313AD">
              <w:rPr>
                <w:rFonts w:cs="Arial"/>
                <w:sz w:val="20"/>
              </w:rPr>
              <w:t>/05</w:t>
            </w:r>
            <w:r>
              <w:rPr>
                <w:rFonts w:cs="Arial"/>
                <w:sz w:val="20"/>
              </w:rPr>
              <w:t>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13AD" w:rsidRDefault="004502E7" w:rsidP="00DE5C7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DE5C7A">
              <w:rPr>
                <w:rFonts w:cs="Arial"/>
                <w:sz w:val="20"/>
              </w:rPr>
              <w:t>4</w:t>
            </w:r>
            <w:r>
              <w:rPr>
                <w:rFonts w:cs="Arial"/>
                <w:sz w:val="20"/>
              </w:rPr>
              <w:t>/06/2015*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3AD" w:rsidRPr="00246CBE" w:rsidRDefault="004313AD" w:rsidP="004313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13AD" w:rsidRPr="00F625E0" w:rsidTr="004313A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13AD" w:rsidRDefault="004313AD" w:rsidP="004313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debriefing place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13AD" w:rsidRDefault="004313AD" w:rsidP="00DE5C7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DE5C7A">
              <w:rPr>
                <w:rFonts w:cs="Arial"/>
                <w:sz w:val="20"/>
              </w:rPr>
              <w:t>5</w:t>
            </w:r>
            <w:r w:rsidRPr="00E76D5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="008E63F7">
              <w:rPr>
                <w:rFonts w:cs="Arial"/>
                <w:sz w:val="20"/>
              </w:rPr>
              <w:t>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13AD" w:rsidRDefault="004313AD" w:rsidP="004313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8E63F7">
              <w:rPr>
                <w:rFonts w:cs="Arial"/>
                <w:sz w:val="20"/>
              </w:rPr>
              <w:t>5/06/2015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3AD" w:rsidRDefault="004313AD" w:rsidP="004313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313AD" w:rsidRPr="00F625E0" w:rsidTr="004313A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13AD" w:rsidRPr="00DF5AB7" w:rsidRDefault="004313AD" w:rsidP="004313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travel to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13AD" w:rsidRDefault="004313AD" w:rsidP="008E63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8E63F7">
              <w:rPr>
                <w:rFonts w:cs="Arial"/>
                <w:sz w:val="20"/>
              </w:rPr>
              <w:t>6</w:t>
            </w:r>
            <w:r>
              <w:rPr>
                <w:rFonts w:cs="Arial"/>
                <w:sz w:val="20"/>
              </w:rPr>
              <w:t>/06</w:t>
            </w:r>
            <w:r w:rsidR="008E63F7">
              <w:rPr>
                <w:rFonts w:cs="Arial"/>
                <w:sz w:val="20"/>
              </w:rPr>
              <w:t>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13AD" w:rsidRDefault="008E63F7" w:rsidP="004313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B27EC6">
              <w:rPr>
                <w:rFonts w:cs="Arial"/>
                <w:sz w:val="20"/>
              </w:rPr>
              <w:t>6</w:t>
            </w:r>
            <w:r>
              <w:rPr>
                <w:rFonts w:cs="Arial"/>
                <w:sz w:val="20"/>
              </w:rPr>
              <w:t>/06/2015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3AD" w:rsidRPr="00246CBE" w:rsidRDefault="004313AD" w:rsidP="004313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To Paris</w:t>
            </w:r>
          </w:p>
        </w:tc>
      </w:tr>
    </w:tbl>
    <w:p w:rsidR="0058669F" w:rsidRPr="004502E7" w:rsidRDefault="004502E7" w:rsidP="007F14B3">
      <w:pPr>
        <w:pStyle w:val="BodyText"/>
        <w:rPr>
          <w:sz w:val="20"/>
        </w:rPr>
      </w:pPr>
      <w:r w:rsidRPr="004502E7">
        <w:rPr>
          <w:sz w:val="20"/>
        </w:rPr>
        <w:t xml:space="preserve">* On the 26/06/2015, </w:t>
      </w:r>
      <w:r w:rsidR="00B27EC6">
        <w:rPr>
          <w:sz w:val="20"/>
        </w:rPr>
        <w:t xml:space="preserve">a transfer was conducted on </w:t>
      </w:r>
      <w:r w:rsidRPr="004502E7">
        <w:rPr>
          <w:sz w:val="20"/>
        </w:rPr>
        <w:t xml:space="preserve">the trap </w:t>
      </w:r>
      <w:r w:rsidR="00B27EC6">
        <w:rPr>
          <w:sz w:val="20"/>
        </w:rPr>
        <w:t>and</w:t>
      </w:r>
      <w:r w:rsidRPr="004502E7">
        <w:rPr>
          <w:sz w:val="20"/>
        </w:rPr>
        <w:t xml:space="preserve"> cover </w:t>
      </w:r>
      <w:r w:rsidR="00B27EC6">
        <w:rPr>
          <w:sz w:val="20"/>
        </w:rPr>
        <w:t xml:space="preserve">by the observer deployed on the Trap Capo </w:t>
      </w:r>
      <w:proofErr w:type="spellStart"/>
      <w:r w:rsidR="00B27EC6">
        <w:rPr>
          <w:sz w:val="20"/>
        </w:rPr>
        <w:t>Altano</w:t>
      </w:r>
      <w:proofErr w:type="spellEnd"/>
      <w:r w:rsidR="00B27EC6">
        <w:rPr>
          <w:sz w:val="20"/>
        </w:rPr>
        <w:t xml:space="preserve"> – ATEU2ITA00009 (</w:t>
      </w:r>
      <w:proofErr w:type="spellStart"/>
      <w:r w:rsidR="00B27EC6">
        <w:rPr>
          <w:sz w:val="20"/>
        </w:rPr>
        <w:t>Carles</w:t>
      </w:r>
      <w:proofErr w:type="spellEnd"/>
      <w:r w:rsidR="00B27EC6">
        <w:rPr>
          <w:sz w:val="20"/>
        </w:rPr>
        <w:t xml:space="preserve"> De </w:t>
      </w:r>
      <w:proofErr w:type="spellStart"/>
      <w:r w:rsidR="00B27EC6">
        <w:rPr>
          <w:sz w:val="20"/>
        </w:rPr>
        <w:t>Alos</w:t>
      </w:r>
      <w:proofErr w:type="spellEnd"/>
      <w:r w:rsidR="00B27EC6">
        <w:rPr>
          <w:sz w:val="20"/>
        </w:rPr>
        <w:t xml:space="preserve"> </w:t>
      </w:r>
      <w:proofErr w:type="spellStart"/>
      <w:r w:rsidR="00B27EC6">
        <w:rPr>
          <w:sz w:val="20"/>
        </w:rPr>
        <w:t>Moner</w:t>
      </w:r>
      <w:proofErr w:type="spellEnd"/>
      <w:r w:rsidR="00B27EC6">
        <w:rPr>
          <w:sz w:val="20"/>
        </w:rPr>
        <w:t xml:space="preserve"> </w:t>
      </w:r>
      <w:proofErr w:type="spellStart"/>
      <w:r w:rsidR="00B27EC6">
        <w:rPr>
          <w:sz w:val="20"/>
        </w:rPr>
        <w:t>Riera</w:t>
      </w:r>
      <w:proofErr w:type="spellEnd"/>
      <w:r w:rsidR="00B27EC6">
        <w:rPr>
          <w:sz w:val="20"/>
        </w:rPr>
        <w:t xml:space="preserve"> #133). </w:t>
      </w:r>
      <w:r>
        <w:rPr>
          <w:sz w:val="20"/>
        </w:rPr>
        <w:t xml:space="preserve">This operation is recorded </w:t>
      </w:r>
      <w:r w:rsidR="00B27EC6">
        <w:rPr>
          <w:sz w:val="20"/>
        </w:rPr>
        <w:t xml:space="preserve">in this report and this procedure was validated by </w:t>
      </w:r>
      <w:r>
        <w:rPr>
          <w:sz w:val="20"/>
        </w:rPr>
        <w:t>EU and ICCAT.</w:t>
      </w:r>
    </w:p>
    <w:p w:rsidR="00F4023A" w:rsidRPr="004502E7" w:rsidRDefault="00F4023A" w:rsidP="00EC7545">
      <w:pPr>
        <w:pStyle w:val="BodyText"/>
        <w:rPr>
          <w:rFonts w:cs="Arial"/>
          <w:sz w:val="18"/>
        </w:rPr>
        <w:sectPr w:rsidR="00F4023A" w:rsidRPr="004502E7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BD555A">
        <w:rPr>
          <w:rFonts w:cs="Arial"/>
          <w:b/>
          <w:sz w:val="20"/>
        </w:rPr>
        <w:t>TRAP</w:t>
      </w:r>
      <w:r w:rsidR="000A2B4D" w:rsidRPr="00954B35">
        <w:rPr>
          <w:rFonts w:cs="Arial"/>
          <w:b/>
          <w:sz w:val="20"/>
        </w:rPr>
        <w:t xml:space="preserve">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proofErr w:type="spellStart"/>
      <w:r w:rsidR="0046698C" w:rsidRPr="00F2639C">
        <w:rPr>
          <w:rFonts w:cs="Arial"/>
          <w:i/>
          <w:sz w:val="20"/>
        </w:rPr>
        <w:t>bluefin</w:t>
      </w:r>
      <w:proofErr w:type="spellEnd"/>
      <w:r w:rsidR="0046698C" w:rsidRPr="00F2639C">
        <w:rPr>
          <w:rFonts w:cs="Arial"/>
          <w:i/>
          <w:sz w:val="20"/>
        </w:rPr>
        <w:t xml:space="preserve">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E91F78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4313AD" w:rsidRPr="00E91F78" w:rsidTr="006E735F">
        <w:trPr>
          <w:trHeight w:val="421"/>
        </w:trPr>
        <w:tc>
          <w:tcPr>
            <w:tcW w:w="2093" w:type="dxa"/>
            <w:vAlign w:val="center"/>
          </w:tcPr>
          <w:p w:rsidR="004313AD" w:rsidRPr="00E91F78" w:rsidRDefault="004313AD" w:rsidP="004313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Trap*</w:t>
            </w:r>
          </w:p>
        </w:tc>
        <w:tc>
          <w:tcPr>
            <w:tcW w:w="1843" w:type="dxa"/>
            <w:vAlign w:val="center"/>
          </w:tcPr>
          <w:p w:rsidR="004313AD" w:rsidRPr="00E91F78" w:rsidRDefault="004313AD" w:rsidP="004313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Unknown</w:t>
            </w:r>
          </w:p>
        </w:tc>
        <w:tc>
          <w:tcPr>
            <w:tcW w:w="2409" w:type="dxa"/>
            <w:vAlign w:val="center"/>
          </w:tcPr>
          <w:p w:rsidR="004313AD" w:rsidRPr="00E91F78" w:rsidRDefault="004313AD" w:rsidP="004313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Unknown</w:t>
            </w:r>
          </w:p>
        </w:tc>
      </w:tr>
    </w:tbl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4313AD" w:rsidRDefault="004313AD" w:rsidP="004313A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*The observer was deployed on a trap and there was no cage except the towing cage.</w:t>
      </w:r>
    </w:p>
    <w:p w:rsidR="004313AD" w:rsidRDefault="004313AD" w:rsidP="00F4023A">
      <w:pPr>
        <w:pStyle w:val="BodyText"/>
        <w:rPr>
          <w:rFonts w:cs="Arial"/>
          <w:i/>
          <w:sz w:val="20"/>
        </w:rPr>
      </w:pPr>
    </w:p>
    <w:p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0366FA" w:rsidRDefault="000366FA" w:rsidP="00BB4CBD">
      <w:pPr>
        <w:pStyle w:val="BodyText"/>
        <w:rPr>
          <w:rFonts w:cs="Arial"/>
          <w:i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4502E7">
        <w:rPr>
          <w:rFonts w:cs="Arial"/>
          <w:b/>
          <w:sz w:val="20"/>
        </w:rPr>
        <w:t>Transfer</w:t>
      </w:r>
      <w:r w:rsidR="00515BF1">
        <w:rPr>
          <w:rFonts w:cs="Arial"/>
          <w:b/>
          <w:sz w:val="20"/>
        </w:rPr>
        <w:t xml:space="preserve">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BD555A" w:rsidRPr="006E735F" w:rsidRDefault="00BD555A" w:rsidP="00BD555A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2: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12186" w:type="dxa"/>
        <w:tblLook w:val="04A0" w:firstRow="1" w:lastRow="0" w:firstColumn="1" w:lastColumn="0" w:noHBand="0" w:noVBand="1"/>
      </w:tblPr>
      <w:tblGrid>
        <w:gridCol w:w="1376"/>
        <w:gridCol w:w="3155"/>
        <w:gridCol w:w="2552"/>
        <w:gridCol w:w="1276"/>
        <w:gridCol w:w="1134"/>
        <w:gridCol w:w="1417"/>
        <w:gridCol w:w="1276"/>
      </w:tblGrid>
      <w:tr w:rsidR="00BD555A" w:rsidRPr="00685698" w:rsidTr="00BD555A">
        <w:trPr>
          <w:trHeight w:val="434"/>
        </w:trPr>
        <w:tc>
          <w:tcPr>
            <w:tcW w:w="1376" w:type="dxa"/>
            <w:vMerge w:val="restart"/>
            <w:vAlign w:val="center"/>
          </w:tcPr>
          <w:p w:rsidR="00BD555A" w:rsidRDefault="00BD555A" w:rsidP="00B27EC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Transfer</w:t>
            </w:r>
          </w:p>
          <w:p w:rsidR="00BD555A" w:rsidRDefault="00BD555A" w:rsidP="00B27EC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5707" w:type="dxa"/>
            <w:gridSpan w:val="2"/>
            <w:vAlign w:val="center"/>
          </w:tcPr>
          <w:p w:rsidR="00BD555A" w:rsidRPr="00685698" w:rsidRDefault="00BD555A" w:rsidP="00B27EC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BD555A" w:rsidRDefault="00BD555A" w:rsidP="00B27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693" w:type="dxa"/>
            <w:gridSpan w:val="2"/>
            <w:vAlign w:val="center"/>
          </w:tcPr>
          <w:p w:rsidR="00BD555A" w:rsidRPr="00685698" w:rsidRDefault="00BD555A" w:rsidP="00B27EC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BD555A" w:rsidRPr="00685698" w:rsidTr="00BD555A">
        <w:trPr>
          <w:trHeight w:val="367"/>
        </w:trPr>
        <w:tc>
          <w:tcPr>
            <w:tcW w:w="1376" w:type="dxa"/>
            <w:vMerge/>
          </w:tcPr>
          <w:p w:rsidR="00BD555A" w:rsidRDefault="00BD555A" w:rsidP="00B27EC6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55" w:type="dxa"/>
            <w:vAlign w:val="center"/>
          </w:tcPr>
          <w:p w:rsidR="00BD555A" w:rsidRPr="00685698" w:rsidRDefault="00BD555A" w:rsidP="00B27EC6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2552" w:type="dxa"/>
            <w:vAlign w:val="center"/>
          </w:tcPr>
          <w:p w:rsidR="00BD555A" w:rsidRDefault="00BD555A" w:rsidP="00B27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BD555A" w:rsidRDefault="00BD555A" w:rsidP="00B27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BD555A" w:rsidRDefault="00BD555A" w:rsidP="00B27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17" w:type="dxa"/>
            <w:vAlign w:val="center"/>
          </w:tcPr>
          <w:p w:rsidR="00BD555A" w:rsidRDefault="00BD555A" w:rsidP="00B27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BD555A" w:rsidRDefault="00BD555A" w:rsidP="00B27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B27EC6" w:rsidRPr="00685698" w:rsidTr="00BD555A">
        <w:trPr>
          <w:trHeight w:val="316"/>
        </w:trPr>
        <w:tc>
          <w:tcPr>
            <w:tcW w:w="13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29/05/2015</w:t>
            </w:r>
          </w:p>
        </w:tc>
        <w:tc>
          <w:tcPr>
            <w:tcW w:w="3155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2552" w:type="dxa"/>
            <w:vAlign w:val="center"/>
          </w:tcPr>
          <w:p w:rsidR="00B27EC6" w:rsidRDefault="009318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</w:t>
            </w:r>
            <w:r w:rsidR="00B27EC6">
              <w:rPr>
                <w:rFonts w:cs="Arial"/>
                <w:color w:val="000000"/>
                <w:sz w:val="20"/>
              </w:rPr>
              <w:t>2-MB</w:t>
            </w:r>
          </w:p>
        </w:tc>
        <w:tc>
          <w:tcPr>
            <w:tcW w:w="12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29/05/2015</w:t>
            </w:r>
          </w:p>
        </w:tc>
        <w:tc>
          <w:tcPr>
            <w:tcW w:w="1134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1417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29/05/2015</w:t>
            </w:r>
          </w:p>
        </w:tc>
        <w:tc>
          <w:tcPr>
            <w:tcW w:w="12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14:28</w:t>
            </w:r>
          </w:p>
        </w:tc>
      </w:tr>
      <w:tr w:rsidR="00B27EC6" w:rsidRPr="00685698" w:rsidTr="00BD555A">
        <w:trPr>
          <w:trHeight w:val="316"/>
        </w:trPr>
        <w:tc>
          <w:tcPr>
            <w:tcW w:w="13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3155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2552" w:type="dxa"/>
            <w:vAlign w:val="center"/>
          </w:tcPr>
          <w:p w:rsidR="00B27EC6" w:rsidRDefault="009318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</w:t>
            </w:r>
            <w:r w:rsidR="00B27EC6">
              <w:rPr>
                <w:rFonts w:cs="Arial"/>
                <w:color w:val="000000"/>
                <w:sz w:val="20"/>
              </w:rPr>
              <w:t>2-MB</w:t>
            </w:r>
          </w:p>
        </w:tc>
        <w:tc>
          <w:tcPr>
            <w:tcW w:w="12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134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16:09</w:t>
            </w:r>
          </w:p>
        </w:tc>
        <w:tc>
          <w:tcPr>
            <w:tcW w:w="1417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2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16:24</w:t>
            </w:r>
          </w:p>
        </w:tc>
      </w:tr>
      <w:tr w:rsidR="00B27EC6" w:rsidRPr="00685698" w:rsidTr="00BD555A">
        <w:trPr>
          <w:trHeight w:val="316"/>
        </w:trPr>
        <w:tc>
          <w:tcPr>
            <w:tcW w:w="13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3155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2552" w:type="dxa"/>
            <w:vAlign w:val="center"/>
          </w:tcPr>
          <w:p w:rsidR="00B27EC6" w:rsidRDefault="009318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</w:t>
            </w:r>
            <w:r w:rsidR="00B27EC6">
              <w:rPr>
                <w:rFonts w:cs="Arial"/>
                <w:color w:val="000000"/>
                <w:sz w:val="20"/>
              </w:rPr>
              <w:t>2-MB</w:t>
            </w:r>
          </w:p>
        </w:tc>
        <w:tc>
          <w:tcPr>
            <w:tcW w:w="12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1134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1417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12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</w:tr>
      <w:tr w:rsidR="00B27EC6" w:rsidRPr="00685698" w:rsidTr="00BD555A">
        <w:trPr>
          <w:trHeight w:val="316"/>
        </w:trPr>
        <w:tc>
          <w:tcPr>
            <w:tcW w:w="13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3155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2552" w:type="dxa"/>
            <w:vAlign w:val="center"/>
          </w:tcPr>
          <w:p w:rsidR="00B27EC6" w:rsidRDefault="009318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</w:t>
            </w:r>
            <w:r w:rsidR="00B27EC6">
              <w:rPr>
                <w:rFonts w:cs="Arial"/>
                <w:color w:val="000000"/>
                <w:sz w:val="20"/>
              </w:rPr>
              <w:t>2-MB</w:t>
            </w:r>
          </w:p>
        </w:tc>
        <w:tc>
          <w:tcPr>
            <w:tcW w:w="12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1134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1417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1276" w:type="dxa"/>
            <w:vAlign w:val="center"/>
          </w:tcPr>
          <w:p w:rsidR="00B27EC6" w:rsidRDefault="00B27EC6" w:rsidP="00B27E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11:44</w:t>
            </w:r>
          </w:p>
        </w:tc>
      </w:tr>
    </w:tbl>
    <w:p w:rsidR="00BD555A" w:rsidRDefault="00BD555A" w:rsidP="00F4023A">
      <w:pPr>
        <w:pStyle w:val="BodyText"/>
        <w:rPr>
          <w:rFonts w:cs="Arial"/>
          <w:i/>
          <w:sz w:val="20"/>
        </w:rPr>
      </w:pPr>
    </w:p>
    <w:p w:rsidR="004313AD" w:rsidRDefault="004313AD" w:rsidP="00787992">
      <w:pPr>
        <w:pStyle w:val="BodyText"/>
        <w:rPr>
          <w:rFonts w:cs="Arial"/>
          <w:sz w:val="20"/>
        </w:rPr>
      </w:pPr>
      <w:r w:rsidRPr="009E2F89">
        <w:rPr>
          <w:rFonts w:cs="Arial"/>
          <w:b/>
          <w:sz w:val="20"/>
        </w:rPr>
        <w:t>During these transfers the towing vessel was not present.</w:t>
      </w:r>
    </w:p>
    <w:p w:rsidR="001C5F83" w:rsidRPr="004313AD" w:rsidRDefault="001C5F83" w:rsidP="00787992">
      <w:pPr>
        <w:pStyle w:val="BodyText"/>
        <w:rPr>
          <w:rFonts w:cs="Arial"/>
          <w:sz w:val="20"/>
        </w:rPr>
      </w:pPr>
      <w:r w:rsidRPr="004313AD">
        <w:rPr>
          <w:rFonts w:cs="Arial"/>
          <w:sz w:val="20"/>
        </w:rPr>
        <w:t>The transfers had been carried out without the arrival of the towing vessel. No vessel’s flag national observer present during the transfer. CPC agents and/or national observers deployed on the trap were present during the</w:t>
      </w:r>
      <w:r w:rsidR="004313AD">
        <w:rPr>
          <w:rFonts w:cs="Arial"/>
          <w:sz w:val="20"/>
        </w:rPr>
        <w:t xml:space="preserve"> transfers. </w:t>
      </w:r>
      <w:r w:rsidRPr="004313AD">
        <w:rPr>
          <w:rFonts w:cs="Arial"/>
          <w:sz w:val="20"/>
        </w:rPr>
        <w:t>As the ITDs weren’t complete because there was no towing vessel, ITDs and their annexes have not being signed by the regional observer.</w:t>
      </w:r>
    </w:p>
    <w:p w:rsidR="00B27EC6" w:rsidRDefault="00B27EC6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787992" w:rsidRPr="004313AD" w:rsidRDefault="00787992" w:rsidP="00787992">
      <w:pPr>
        <w:pStyle w:val="BodyTex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</w:t>
      </w:r>
      <w:r w:rsidR="00BD555A">
        <w:rPr>
          <w:rFonts w:cs="Arial"/>
          <w:i/>
          <w:sz w:val="20"/>
        </w:rPr>
        <w:t>Transfer</w:t>
      </w:r>
      <w:r w:rsidR="004C5DBC" w:rsidRPr="00D302D1">
        <w:rPr>
          <w:rFonts w:cs="Arial"/>
          <w:i/>
          <w:sz w:val="20"/>
        </w:rPr>
        <w:t xml:space="preserve">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12190" w:type="dxa"/>
        <w:tblLayout w:type="fixed"/>
        <w:tblLook w:val="0000" w:firstRow="0" w:lastRow="0" w:firstColumn="0" w:lastColumn="0" w:noHBand="0" w:noVBand="0"/>
      </w:tblPr>
      <w:tblGrid>
        <w:gridCol w:w="1701"/>
        <w:gridCol w:w="4677"/>
        <w:gridCol w:w="2268"/>
        <w:gridCol w:w="2127"/>
        <w:gridCol w:w="1417"/>
      </w:tblGrid>
      <w:tr w:rsidR="00D302D1" w:rsidRPr="00D302D1" w:rsidTr="00087802">
        <w:trPr>
          <w:trHeight w:val="56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BD555A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087802">
        <w:trPr>
          <w:trHeight w:val="426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87099B" w:rsidRPr="00BD555A" w:rsidTr="00B27EC6">
        <w:trPr>
          <w:trHeight w:val="401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9B" w:rsidRPr="00BD555A" w:rsidRDefault="0087099B" w:rsidP="00C60EA2">
            <w:pPr>
              <w:jc w:val="center"/>
              <w:rPr>
                <w:color w:val="000000" w:themeColor="text1"/>
                <w:sz w:val="20"/>
              </w:rPr>
            </w:pPr>
            <w:r w:rsidRPr="00BD555A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9B" w:rsidRPr="00BD555A" w:rsidRDefault="00B27EC6" w:rsidP="00100D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ITA-2015/AUT/018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99B" w:rsidRPr="00BD555A" w:rsidRDefault="0087099B" w:rsidP="0087099B">
            <w:pPr>
              <w:jc w:val="center"/>
              <w:rPr>
                <w:sz w:val="20"/>
              </w:rPr>
            </w:pPr>
            <w:r w:rsidRPr="00BD555A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9B" w:rsidRPr="00BD555A" w:rsidRDefault="0087099B" w:rsidP="0087099B">
            <w:pPr>
              <w:jc w:val="center"/>
              <w:rPr>
                <w:sz w:val="20"/>
              </w:rPr>
            </w:pPr>
            <w:r w:rsidRPr="00BD555A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9B" w:rsidRPr="00BD555A" w:rsidRDefault="0087099B" w:rsidP="0087099B">
            <w:pPr>
              <w:jc w:val="center"/>
              <w:rPr>
                <w:sz w:val="20"/>
              </w:rPr>
            </w:pPr>
            <w:r w:rsidRPr="00BD555A">
              <w:rPr>
                <w:color w:val="000000" w:themeColor="text1"/>
                <w:sz w:val="20"/>
              </w:rPr>
              <w:t>N/A</w:t>
            </w:r>
          </w:p>
        </w:tc>
      </w:tr>
      <w:tr w:rsidR="0087099B" w:rsidRPr="00D302D1" w:rsidTr="00B27EC6">
        <w:trPr>
          <w:trHeight w:val="4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9B" w:rsidRPr="00D302D1" w:rsidRDefault="0087099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9B" w:rsidRPr="00BD555A" w:rsidRDefault="00B27EC6" w:rsidP="00100D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ITA-2015/AUT/0</w:t>
            </w:r>
            <w:r w:rsidR="009318C6">
              <w:rPr>
                <w:rFonts w:cs="Arial"/>
                <w:sz w:val="20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99B" w:rsidRDefault="0087099B" w:rsidP="0087099B">
            <w:pPr>
              <w:jc w:val="center"/>
            </w:pPr>
            <w:r w:rsidRPr="001B575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9B" w:rsidRDefault="0087099B" w:rsidP="0087099B">
            <w:pPr>
              <w:jc w:val="center"/>
            </w:pPr>
            <w:r w:rsidRPr="001B575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99B" w:rsidRDefault="0087099B" w:rsidP="0087099B">
            <w:pPr>
              <w:jc w:val="center"/>
            </w:pPr>
            <w:r w:rsidRPr="001B575C">
              <w:rPr>
                <w:color w:val="000000" w:themeColor="text1"/>
                <w:sz w:val="20"/>
              </w:rPr>
              <w:t>N/A</w:t>
            </w:r>
          </w:p>
        </w:tc>
      </w:tr>
      <w:tr w:rsidR="00B27EC6" w:rsidRPr="00D302D1" w:rsidTr="00B27EC6">
        <w:trPr>
          <w:trHeight w:val="4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EC6" w:rsidRPr="00D302D1" w:rsidRDefault="00B27EC6" w:rsidP="00B27E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EC6" w:rsidRPr="00BD555A" w:rsidRDefault="00B27EC6" w:rsidP="00B27E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ITA-2015/AUT/042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EC6" w:rsidRDefault="00B27EC6" w:rsidP="00B27EC6">
            <w:pPr>
              <w:jc w:val="center"/>
            </w:pPr>
            <w:r w:rsidRPr="001B575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EC6" w:rsidRDefault="00B27EC6" w:rsidP="00B27EC6">
            <w:pPr>
              <w:jc w:val="center"/>
            </w:pPr>
            <w:r w:rsidRPr="001B575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EC6" w:rsidRDefault="00B27EC6" w:rsidP="00B27EC6">
            <w:pPr>
              <w:jc w:val="center"/>
            </w:pPr>
            <w:r w:rsidRPr="001B575C">
              <w:rPr>
                <w:color w:val="000000" w:themeColor="text1"/>
                <w:sz w:val="20"/>
              </w:rPr>
              <w:t>N/A</w:t>
            </w:r>
          </w:p>
        </w:tc>
      </w:tr>
      <w:tr w:rsidR="00B27EC6" w:rsidRPr="00D302D1" w:rsidTr="00B27EC6">
        <w:trPr>
          <w:trHeight w:val="4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EC6" w:rsidRPr="00D302D1" w:rsidRDefault="00B27EC6" w:rsidP="00B27E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EC6" w:rsidRPr="00BD555A" w:rsidRDefault="00B27EC6" w:rsidP="00B27EC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ITA-2015/AUT/045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EC6" w:rsidRDefault="00B27EC6" w:rsidP="00B27EC6">
            <w:pPr>
              <w:jc w:val="center"/>
            </w:pPr>
            <w:r w:rsidRPr="001B575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EC6" w:rsidRDefault="00B27EC6" w:rsidP="00B27EC6">
            <w:pPr>
              <w:jc w:val="center"/>
            </w:pPr>
            <w:r w:rsidRPr="001B575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EC6" w:rsidRDefault="00B27EC6" w:rsidP="00B27EC6">
            <w:pPr>
              <w:jc w:val="center"/>
            </w:pPr>
            <w:r w:rsidRPr="001B575C">
              <w:rPr>
                <w:color w:val="000000" w:themeColor="text1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BD555A"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EF72BE" w:rsidRDefault="00EF72BE" w:rsidP="002543B0"/>
    <w:p w:rsidR="004313AD" w:rsidRPr="009E2F89" w:rsidRDefault="004313AD" w:rsidP="004313AD">
      <w:pPr>
        <w:jc w:val="both"/>
        <w:rPr>
          <w:rFonts w:cs="Arial"/>
          <w:sz w:val="20"/>
        </w:rPr>
      </w:pPr>
      <w:r w:rsidRPr="009E2F89">
        <w:rPr>
          <w:rFonts w:cs="Arial"/>
          <w:sz w:val="20"/>
        </w:rPr>
        <w:t>The PTNs for the transfers were missing the towing vessel details because no towing vessel was present wit</w:t>
      </w:r>
      <w:r w:rsidR="009318C6">
        <w:rPr>
          <w:rFonts w:cs="Arial"/>
          <w:sz w:val="20"/>
        </w:rPr>
        <w:t>h the receiving cage (EU.MLT-002</w:t>
      </w:r>
      <w:r w:rsidRPr="009E2F89">
        <w:rPr>
          <w:rFonts w:cs="Arial"/>
          <w:sz w:val="20"/>
        </w:rPr>
        <w:t xml:space="preserve">-MB). The </w:t>
      </w:r>
      <w:r w:rsidR="00BD555A">
        <w:rPr>
          <w:rFonts w:cs="Arial"/>
          <w:sz w:val="20"/>
        </w:rPr>
        <w:t>two</w:t>
      </w:r>
      <w:r w:rsidRPr="009E2F89">
        <w:rPr>
          <w:rFonts w:cs="Arial"/>
          <w:sz w:val="20"/>
        </w:rPr>
        <w:t xml:space="preserve"> PTN</w:t>
      </w:r>
      <w:r>
        <w:rPr>
          <w:rFonts w:cs="Arial"/>
          <w:sz w:val="20"/>
        </w:rPr>
        <w:t>s</w:t>
      </w:r>
      <w:r w:rsidRPr="009E2F89">
        <w:rPr>
          <w:rFonts w:cs="Arial"/>
          <w:sz w:val="20"/>
        </w:rPr>
        <w:t xml:space="preserve"> were accepted and authorized by the EU-Italian authorities.</w:t>
      </w:r>
    </w:p>
    <w:p w:rsidR="007F14B3" w:rsidRDefault="007F14B3" w:rsidP="002543B0"/>
    <w:p w:rsidR="00BD555A" w:rsidRDefault="00BD555A" w:rsidP="00BD555A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BD555A" w:rsidRPr="006F3142" w:rsidTr="00B27EC6">
        <w:trPr>
          <w:trHeight w:val="1175"/>
        </w:trPr>
        <w:tc>
          <w:tcPr>
            <w:tcW w:w="1560" w:type="dxa"/>
            <w:vAlign w:val="center"/>
          </w:tcPr>
          <w:p w:rsidR="00BD555A" w:rsidRPr="00150DEA" w:rsidRDefault="00BD555A" w:rsidP="00B27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</w:p>
          <w:p w:rsidR="00BD555A" w:rsidRPr="00150DEA" w:rsidRDefault="00BD555A" w:rsidP="00B27E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BD555A" w:rsidRPr="006E3390" w:rsidRDefault="00BD555A" w:rsidP="00B27E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BD555A" w:rsidRPr="00150DEA" w:rsidRDefault="00BD555A" w:rsidP="00B27E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BD555A" w:rsidRPr="00150DEA" w:rsidRDefault="00BD555A" w:rsidP="00B27E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BD555A" w:rsidRPr="00150DEA" w:rsidRDefault="00BD555A" w:rsidP="00B27E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BD555A" w:rsidRDefault="00BD555A" w:rsidP="00B27EC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BD555A" w:rsidRPr="00150DEA" w:rsidDel="00FE2849" w:rsidRDefault="00BD555A" w:rsidP="00B27EC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BD555A" w:rsidRDefault="00BD555A" w:rsidP="00B27EC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BD555A" w:rsidRPr="00150DEA" w:rsidDel="00FE2849" w:rsidRDefault="00BD555A" w:rsidP="00B27E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18C6" w:rsidRPr="006F3142" w:rsidTr="00991AD0">
        <w:trPr>
          <w:trHeight w:val="360"/>
        </w:trPr>
        <w:tc>
          <w:tcPr>
            <w:tcW w:w="1560" w:type="dxa"/>
            <w:vAlign w:val="center"/>
          </w:tcPr>
          <w:p w:rsidR="009318C6" w:rsidRDefault="009318C6" w:rsidP="00991A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9318C6" w:rsidRDefault="009318C6" w:rsidP="00991A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318C6" w:rsidRDefault="009318C6" w:rsidP="00991A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318C6" w:rsidRDefault="009318C6" w:rsidP="00991A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9318C6" w:rsidRDefault="009318C6" w:rsidP="00991A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</w:p>
        </w:tc>
        <w:tc>
          <w:tcPr>
            <w:tcW w:w="2835" w:type="dxa"/>
            <w:vAlign w:val="center"/>
          </w:tcPr>
          <w:p w:rsidR="009318C6" w:rsidRDefault="009318C6" w:rsidP="00991A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</w:p>
        </w:tc>
      </w:tr>
      <w:tr w:rsidR="009318C6" w:rsidRPr="006F3142" w:rsidTr="00B27EC6">
        <w:trPr>
          <w:trHeight w:val="360"/>
        </w:trPr>
        <w:tc>
          <w:tcPr>
            <w:tcW w:w="1560" w:type="dxa"/>
            <w:vAlign w:val="center"/>
          </w:tcPr>
          <w:p w:rsidR="009318C6" w:rsidRDefault="009318C6" w:rsidP="009318C6">
            <w:pPr>
              <w:jc w:val="center"/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9318C6" w:rsidRDefault="009318C6" w:rsidP="009318C6">
            <w:pPr>
              <w:jc w:val="center"/>
            </w:pPr>
            <w:r>
              <w:t>N</w:t>
            </w:r>
          </w:p>
        </w:tc>
        <w:tc>
          <w:tcPr>
            <w:tcW w:w="2835" w:type="dxa"/>
            <w:vAlign w:val="center"/>
          </w:tcPr>
          <w:p w:rsidR="009318C6" w:rsidRDefault="009318C6" w:rsidP="009318C6">
            <w:pPr>
              <w:jc w:val="center"/>
            </w:pPr>
            <w:r>
              <w:rPr>
                <w:color w:val="000000" w:themeColor="text1"/>
                <w:sz w:val="20"/>
              </w:rPr>
              <w:t>N</w:t>
            </w:r>
          </w:p>
        </w:tc>
      </w:tr>
      <w:tr w:rsidR="009318C6" w:rsidRPr="006F3142" w:rsidTr="00B27EC6">
        <w:trPr>
          <w:trHeight w:val="360"/>
        </w:trPr>
        <w:tc>
          <w:tcPr>
            <w:tcW w:w="1560" w:type="dxa"/>
            <w:vAlign w:val="center"/>
          </w:tcPr>
          <w:p w:rsidR="009318C6" w:rsidRPr="00D02AE7" w:rsidRDefault="009318C6" w:rsidP="009318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9318C6" w:rsidRPr="00D02AE7" w:rsidRDefault="009318C6" w:rsidP="009318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</w:p>
        </w:tc>
        <w:tc>
          <w:tcPr>
            <w:tcW w:w="2835" w:type="dxa"/>
            <w:vAlign w:val="center"/>
          </w:tcPr>
          <w:p w:rsidR="009318C6" w:rsidRPr="00D02AE7" w:rsidRDefault="009318C6" w:rsidP="009318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</w:p>
        </w:tc>
      </w:tr>
      <w:tr w:rsidR="009318C6" w:rsidRPr="006F3142" w:rsidTr="00B27EC6">
        <w:trPr>
          <w:trHeight w:val="360"/>
        </w:trPr>
        <w:tc>
          <w:tcPr>
            <w:tcW w:w="1560" w:type="dxa"/>
            <w:vAlign w:val="center"/>
          </w:tcPr>
          <w:p w:rsidR="009318C6" w:rsidRDefault="009318C6" w:rsidP="009318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9318C6" w:rsidRDefault="009318C6" w:rsidP="009318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</w:p>
        </w:tc>
        <w:tc>
          <w:tcPr>
            <w:tcW w:w="2835" w:type="dxa"/>
            <w:vAlign w:val="center"/>
          </w:tcPr>
          <w:p w:rsidR="009318C6" w:rsidRDefault="009318C6" w:rsidP="009318C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</w:p>
        </w:tc>
      </w:tr>
    </w:tbl>
    <w:p w:rsidR="00BD555A" w:rsidRPr="008F3FCA" w:rsidRDefault="00BD555A" w:rsidP="00BD555A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BD555A" w:rsidRPr="008F3FCA" w:rsidRDefault="00BD555A" w:rsidP="00BD555A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BD555A" w:rsidRDefault="00BD555A" w:rsidP="00BD555A">
      <w:pPr>
        <w:pStyle w:val="ListBullet2"/>
      </w:pPr>
    </w:p>
    <w:p w:rsidR="00087802" w:rsidRDefault="00087802" w:rsidP="0008780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These details are provided for information only – the observer did not sign the ITDs.</w:t>
      </w:r>
    </w:p>
    <w:p w:rsidR="00087802" w:rsidRDefault="00087802" w:rsidP="00BD555A">
      <w:pPr>
        <w:pStyle w:val="ListBullet2"/>
      </w:pPr>
    </w:p>
    <w:p w:rsidR="009318C6" w:rsidRDefault="009318C6" w:rsidP="00BD555A">
      <w:pPr>
        <w:pStyle w:val="ListBullet2"/>
      </w:pPr>
    </w:p>
    <w:p w:rsidR="009318C6" w:rsidRDefault="009318C6" w:rsidP="00BD555A">
      <w:pPr>
        <w:pStyle w:val="ListBullet2"/>
      </w:pPr>
    </w:p>
    <w:p w:rsidR="009318C6" w:rsidRDefault="009318C6" w:rsidP="00BD555A">
      <w:pPr>
        <w:pStyle w:val="ListBullet2"/>
      </w:pPr>
    </w:p>
    <w:p w:rsidR="00BD555A" w:rsidRDefault="00BD555A" w:rsidP="00BD555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1482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55"/>
        <w:gridCol w:w="1114"/>
        <w:gridCol w:w="992"/>
        <w:gridCol w:w="1418"/>
        <w:gridCol w:w="2052"/>
        <w:gridCol w:w="783"/>
        <w:gridCol w:w="1984"/>
        <w:gridCol w:w="1984"/>
      </w:tblGrid>
      <w:tr w:rsidR="00BD555A" w:rsidRPr="00D95B6B" w:rsidTr="00B27EC6">
        <w:trPr>
          <w:trHeight w:val="475"/>
        </w:trPr>
        <w:tc>
          <w:tcPr>
            <w:tcW w:w="1155" w:type="dxa"/>
            <w:vMerge w:val="restart"/>
            <w:tcBorders>
              <w:top w:val="single" w:sz="4" w:space="0" w:color="auto"/>
            </w:tcBorders>
            <w:vAlign w:val="center"/>
          </w:tcPr>
          <w:p w:rsidR="00BD555A" w:rsidRPr="00D95B6B" w:rsidRDefault="00BD555A" w:rsidP="00B27EC6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Transfer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555A" w:rsidRPr="00D95B6B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555A" w:rsidRPr="00D95B6B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BD555A" w:rsidRPr="00D95B6B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vAlign w:val="center"/>
          </w:tcPr>
          <w:p w:rsidR="00BD555A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BD555A" w:rsidRPr="00D95B6B" w:rsidTr="00BD555A">
        <w:trPr>
          <w:trHeight w:val="333"/>
        </w:trPr>
        <w:tc>
          <w:tcPr>
            <w:tcW w:w="1155" w:type="dxa"/>
            <w:vMerge/>
          </w:tcPr>
          <w:p w:rsidR="00BD555A" w:rsidRPr="00D95B6B" w:rsidRDefault="00BD555A" w:rsidP="00B27EC6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:rsidR="00BD555A" w:rsidRPr="00D95B6B" w:rsidRDefault="00BD555A" w:rsidP="00B27EC6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555A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BD555A" w:rsidRPr="00D95B6B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555A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BD555A" w:rsidRPr="00D95B6B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052" w:type="dxa"/>
            <w:vAlign w:val="center"/>
          </w:tcPr>
          <w:p w:rsidR="00BD555A" w:rsidRPr="00D95B6B" w:rsidRDefault="00BD555A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</w:t>
            </w:r>
            <w:r w:rsidR="009318C6">
              <w:rPr>
                <w:rFonts w:cs="Arial"/>
                <w:sz w:val="18"/>
                <w:szCs w:val="18"/>
              </w:rPr>
              <w:t>T</w:t>
            </w:r>
            <w:r>
              <w:rPr>
                <w:rFonts w:cs="Arial"/>
                <w:sz w:val="18"/>
                <w:szCs w:val="18"/>
              </w:rPr>
              <w:t>D #</w:t>
            </w:r>
          </w:p>
        </w:tc>
        <w:tc>
          <w:tcPr>
            <w:tcW w:w="783" w:type="dxa"/>
            <w:vAlign w:val="center"/>
          </w:tcPr>
          <w:p w:rsidR="00BD555A" w:rsidRPr="00D95B6B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984" w:type="dxa"/>
            <w:vAlign w:val="center"/>
          </w:tcPr>
          <w:p w:rsidR="00BD555A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BD555A" w:rsidRPr="00D95B6B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984" w:type="dxa"/>
            <w:vAlign w:val="center"/>
          </w:tcPr>
          <w:p w:rsidR="00BD555A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BD555A" w:rsidRPr="00D95B6B" w:rsidRDefault="00BD555A" w:rsidP="00B27E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9318C6" w:rsidRPr="00D95B6B" w:rsidTr="00991AD0">
        <w:trPr>
          <w:trHeight w:val="340"/>
        </w:trPr>
        <w:tc>
          <w:tcPr>
            <w:tcW w:w="1155" w:type="dxa"/>
            <w:vMerge w:val="restart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34580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 w:rsidRPr="009318C6">
              <w:rPr>
                <w:rFonts w:cs="Arial"/>
                <w:color w:val="000000"/>
                <w:sz w:val="20"/>
              </w:rPr>
              <w:t>ITA-2015/018/ITD</w:t>
            </w:r>
          </w:p>
        </w:tc>
        <w:tc>
          <w:tcPr>
            <w:tcW w:w="783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</w:t>
            </w:r>
          </w:p>
        </w:tc>
        <w:tc>
          <w:tcPr>
            <w:tcW w:w="1984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8C6" w:rsidRPr="00D95B6B" w:rsidTr="00991AD0">
        <w:tblPrEx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1155" w:type="dxa"/>
            <w:vMerge/>
            <w:tcBorders>
              <w:bottom w:val="single" w:sz="4" w:space="0" w:color="auto"/>
            </w:tcBorders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8C6" w:rsidRPr="00D95B6B" w:rsidTr="00991AD0">
        <w:trPr>
          <w:trHeight w:val="340"/>
        </w:trPr>
        <w:tc>
          <w:tcPr>
            <w:tcW w:w="1155" w:type="dxa"/>
            <w:vMerge w:val="restart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29116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 w:rsidRPr="009318C6">
              <w:rPr>
                <w:rFonts w:cs="Arial"/>
                <w:color w:val="000000"/>
                <w:sz w:val="20"/>
              </w:rPr>
              <w:t>ITA-2015/032/ITD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3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1984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8C6" w:rsidRPr="00D95B6B" w:rsidTr="00991AD0">
        <w:tblPrEx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1155" w:type="dxa"/>
            <w:vMerge/>
            <w:tcBorders>
              <w:bottom w:val="single" w:sz="4" w:space="0" w:color="auto"/>
            </w:tcBorders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8C6" w:rsidRPr="00D95B6B" w:rsidTr="00BD555A">
        <w:trPr>
          <w:trHeight w:val="340"/>
        </w:trPr>
        <w:tc>
          <w:tcPr>
            <w:tcW w:w="1155" w:type="dxa"/>
            <w:vMerge w:val="restart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36225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 w:rsidRPr="009318C6">
              <w:rPr>
                <w:rFonts w:cs="Arial"/>
                <w:color w:val="000000"/>
                <w:sz w:val="20"/>
              </w:rPr>
              <w:t>ITA-2015-042/ITD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3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</w:t>
            </w:r>
          </w:p>
        </w:tc>
        <w:tc>
          <w:tcPr>
            <w:tcW w:w="1984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8C6" w:rsidRPr="00D95B6B" w:rsidTr="00BD555A">
        <w:tblPrEx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1155" w:type="dxa"/>
            <w:vMerge/>
            <w:tcBorders>
              <w:bottom w:val="single" w:sz="4" w:space="0" w:color="auto"/>
            </w:tcBorders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8C6" w:rsidRPr="00D95B6B" w:rsidTr="00BD555A">
        <w:trPr>
          <w:trHeight w:val="340"/>
        </w:trPr>
        <w:tc>
          <w:tcPr>
            <w:tcW w:w="1155" w:type="dxa"/>
            <w:vMerge w:val="restart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12236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ITA-2015/045/ITD</w:t>
            </w:r>
          </w:p>
        </w:tc>
        <w:tc>
          <w:tcPr>
            <w:tcW w:w="783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984" w:type="dxa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8C6" w:rsidRPr="00D95B6B" w:rsidTr="00BD555A">
        <w:tblPrEx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1155" w:type="dxa"/>
            <w:vMerge/>
            <w:tcBorders>
              <w:bottom w:val="single" w:sz="4" w:space="0" w:color="auto"/>
            </w:tcBorders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Pr="00D95B6B" w:rsidRDefault="009318C6" w:rsidP="009318C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318C6" w:rsidRDefault="009318C6" w:rsidP="009318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D555A" w:rsidRDefault="00BD555A" w:rsidP="00BD555A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Transfer operations as per Table 2</w:t>
      </w:r>
      <w:r w:rsidRPr="008F3FCA">
        <w:rPr>
          <w:rFonts w:cs="Arial"/>
          <w:sz w:val="20"/>
        </w:rPr>
        <w:t>.</w:t>
      </w:r>
    </w:p>
    <w:p w:rsidR="00BD555A" w:rsidRDefault="00BD555A" w:rsidP="002543B0"/>
    <w:p w:rsidR="00087802" w:rsidRPr="00087802" w:rsidRDefault="004313AD" w:rsidP="00087802">
      <w:pPr>
        <w:pStyle w:val="BodyText"/>
        <w:rPr>
          <w:rFonts w:cs="Arial"/>
          <w:sz w:val="20"/>
        </w:rPr>
      </w:pPr>
      <w:r w:rsidRPr="00087802">
        <w:rPr>
          <w:sz w:val="20"/>
        </w:rPr>
        <w:t xml:space="preserve">The ITD numbers </w:t>
      </w:r>
      <w:r w:rsidR="00BD555A" w:rsidRPr="00087802">
        <w:rPr>
          <w:sz w:val="20"/>
        </w:rPr>
        <w:t>is</w:t>
      </w:r>
      <w:r w:rsidRPr="00087802">
        <w:rPr>
          <w:sz w:val="20"/>
        </w:rPr>
        <w:t xml:space="preserve"> provided for information only. The observer did not sign the ITDs because no towing vessel was present with the receiving cage.</w:t>
      </w:r>
      <w:r w:rsidR="00087802" w:rsidRPr="00087802">
        <w:rPr>
          <w:sz w:val="20"/>
        </w:rPr>
        <w:t xml:space="preserve"> </w:t>
      </w:r>
      <w:r w:rsidR="00087802" w:rsidRPr="00087802">
        <w:rPr>
          <w:rFonts w:cs="Arial"/>
          <w:sz w:val="20"/>
        </w:rPr>
        <w:t>These details are provided for information only – the observer did not sign the ITDs. No BCD issued.</w:t>
      </w:r>
    </w:p>
    <w:p w:rsidR="0070548A" w:rsidRDefault="0070548A" w:rsidP="009C74E3">
      <w:pPr>
        <w:pStyle w:val="ListBullet2"/>
      </w:pPr>
    </w:p>
    <w:p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Pr="00DC1299" w:rsidRDefault="00050935" w:rsidP="0045084D">
      <w:pPr>
        <w:pStyle w:val="BodyText"/>
        <w:widowControl w:val="0"/>
        <w:rPr>
          <w:sz w:val="20"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87802">
        <w:rPr>
          <w:rFonts w:cs="Arial"/>
          <w:i/>
          <w:sz w:val="20"/>
        </w:rPr>
        <w:t>6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C1299" w:rsidRPr="00C341A4" w:rsidTr="00BB7B8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9" w:rsidRDefault="00DC1299" w:rsidP="00BB7B83">
            <w:pPr>
              <w:jc w:val="center"/>
            </w:pPr>
            <w:r w:rsidRPr="00D40A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9" w:rsidRDefault="00BD555A" w:rsidP="00BB7B83">
            <w:pPr>
              <w:jc w:val="center"/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9" w:rsidRDefault="00DC1299" w:rsidP="00BB7B83">
            <w:pPr>
              <w:jc w:val="center"/>
            </w:pPr>
            <w:r w:rsidRPr="00D40A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9" w:rsidRDefault="00DC1299" w:rsidP="00BB7B83">
            <w:pPr>
              <w:jc w:val="center"/>
            </w:pPr>
            <w:r w:rsidRPr="00D40A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9" w:rsidRDefault="00DC1299" w:rsidP="00BB7B83">
            <w:pPr>
              <w:jc w:val="center"/>
            </w:pPr>
            <w:r w:rsidRPr="00D40A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9" w:rsidRDefault="00DC1299" w:rsidP="00BB7B83">
            <w:pPr>
              <w:jc w:val="center"/>
            </w:pPr>
            <w:r w:rsidRPr="00D40A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9" w:rsidRDefault="00DC1299" w:rsidP="00BB7B83">
            <w:pPr>
              <w:jc w:val="center"/>
            </w:pPr>
            <w:r w:rsidRPr="00D40A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9" w:rsidRDefault="00DC1299" w:rsidP="00BB7B83">
            <w:pPr>
              <w:jc w:val="center"/>
            </w:pPr>
            <w:r w:rsidRPr="00D40A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9" w:rsidRDefault="00DC1299" w:rsidP="00BB7B83">
            <w:pPr>
              <w:jc w:val="center"/>
            </w:pPr>
            <w:r w:rsidRPr="00D40AA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9" w:rsidRDefault="00DC1299" w:rsidP="00BB7B83">
            <w:pPr>
              <w:jc w:val="center"/>
            </w:pPr>
            <w:r w:rsidRPr="00D40AA0">
              <w:rPr>
                <w:color w:val="000000" w:themeColor="text1"/>
                <w:sz w:val="20"/>
              </w:rPr>
              <w:t>N/A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Pr="00DC1299" w:rsidRDefault="00050935" w:rsidP="00050935">
      <w:pPr>
        <w:rPr>
          <w:sz w:val="20"/>
        </w:rPr>
      </w:pPr>
    </w:p>
    <w:p w:rsidR="00DC1299" w:rsidRDefault="00DC1299" w:rsidP="00DC1299">
      <w:pPr>
        <w:rPr>
          <w:sz w:val="20"/>
        </w:rPr>
      </w:pPr>
      <w:r w:rsidRPr="00371C1B">
        <w:rPr>
          <w:sz w:val="20"/>
        </w:rPr>
        <w:t>No relevant operation during the deployment of the observer.</w:t>
      </w:r>
    </w:p>
    <w:p w:rsidR="00087802" w:rsidRDefault="00087802" w:rsidP="00DC1299">
      <w:pPr>
        <w:rPr>
          <w:sz w:val="20"/>
        </w:rPr>
      </w:pPr>
    </w:p>
    <w:p w:rsidR="00EF2914" w:rsidRDefault="00EF2914" w:rsidP="00DC1299">
      <w:pPr>
        <w:rPr>
          <w:sz w:val="20"/>
        </w:rPr>
      </w:pPr>
    </w:p>
    <w:p w:rsidR="00EF2914" w:rsidRDefault="00EF2914" w:rsidP="00DC1299">
      <w:pPr>
        <w:rPr>
          <w:sz w:val="20"/>
        </w:rPr>
      </w:pPr>
    </w:p>
    <w:p w:rsidR="00EF2914" w:rsidRPr="00371C1B" w:rsidRDefault="00EF2914" w:rsidP="00DC1299">
      <w:pPr>
        <w:rPr>
          <w:sz w:val="20"/>
        </w:rPr>
      </w:pPr>
    </w:p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 w:rsidR="00087802">
        <w:rPr>
          <w:bCs/>
          <w:i/>
          <w:iCs/>
          <w:sz w:val="20"/>
        </w:rPr>
        <w:t>7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444A4" w:rsidRPr="006F3142" w:rsidTr="00F444A4">
        <w:trPr>
          <w:trHeight w:val="360"/>
        </w:trPr>
        <w:tc>
          <w:tcPr>
            <w:tcW w:w="1100" w:type="dxa"/>
            <w:vAlign w:val="center"/>
          </w:tcPr>
          <w:p w:rsidR="00F444A4" w:rsidRPr="00150DEA" w:rsidRDefault="00EF72BE" w:rsidP="00F444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C675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  <w:vAlign w:val="center"/>
          </w:tcPr>
          <w:p w:rsidR="00F444A4" w:rsidRDefault="00BD555A" w:rsidP="00F444A4">
            <w:pPr>
              <w:jc w:val="center"/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:rsidR="00F444A4" w:rsidRDefault="00F444A4" w:rsidP="00F444A4">
            <w:pPr>
              <w:jc w:val="center"/>
            </w:pPr>
            <w:r w:rsidRPr="002C675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:rsidR="00F444A4" w:rsidRDefault="00F444A4" w:rsidP="00F444A4">
            <w:pPr>
              <w:jc w:val="center"/>
            </w:pPr>
            <w:r w:rsidRPr="002C675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:rsidR="00F444A4" w:rsidRDefault="00F444A4" w:rsidP="00F444A4">
            <w:pPr>
              <w:jc w:val="center"/>
            </w:pPr>
            <w:r w:rsidRPr="002C675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551" w:type="dxa"/>
            <w:vAlign w:val="center"/>
          </w:tcPr>
          <w:p w:rsidR="00F444A4" w:rsidRDefault="00F444A4" w:rsidP="00F444A4">
            <w:pPr>
              <w:jc w:val="center"/>
            </w:pPr>
            <w:r w:rsidRPr="002C6754">
              <w:rPr>
                <w:color w:val="000000" w:themeColor="text1"/>
                <w:sz w:val="20"/>
              </w:rPr>
              <w:t>N/A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Pr="00DC1299" w:rsidRDefault="009924F9" w:rsidP="00050935">
      <w:pPr>
        <w:rPr>
          <w:sz w:val="20"/>
        </w:rPr>
      </w:pPr>
    </w:p>
    <w:p w:rsidR="00DC1299" w:rsidRPr="00DC1299" w:rsidRDefault="00DC1299" w:rsidP="00DC1299">
      <w:pPr>
        <w:rPr>
          <w:sz w:val="20"/>
        </w:rPr>
      </w:pPr>
      <w:r w:rsidRPr="00DC1299">
        <w:rPr>
          <w:sz w:val="20"/>
        </w:rPr>
        <w:t>No relevant operation during the deployment of the observer.</w:t>
      </w:r>
    </w:p>
    <w:p w:rsidR="009924F9" w:rsidRPr="00DC1299" w:rsidRDefault="009924F9" w:rsidP="00050935">
      <w:pPr>
        <w:rPr>
          <w:sz w:val="20"/>
        </w:rPr>
      </w:pPr>
    </w:p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087802">
        <w:rPr>
          <w:rFonts w:cs="Arial"/>
          <w:i/>
          <w:sz w:val="20"/>
        </w:rPr>
        <w:t>8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 xml:space="preserve">s for released </w:t>
      </w:r>
      <w:proofErr w:type="spellStart"/>
      <w:r w:rsidR="009924F9">
        <w:rPr>
          <w:rFonts w:cs="Arial"/>
          <w:i/>
          <w:sz w:val="20"/>
        </w:rPr>
        <w:t>bluefin</w:t>
      </w:r>
      <w:proofErr w:type="spellEnd"/>
      <w:r w:rsidR="009924F9">
        <w:rPr>
          <w:rFonts w:cs="Arial"/>
          <w:i/>
          <w:sz w:val="20"/>
        </w:rPr>
        <w:t xml:space="preserve">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DC1299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444A4" w:rsidRPr="00C341A4" w:rsidTr="00DC1299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A4" w:rsidRDefault="00F444A4" w:rsidP="00F444A4">
            <w:pPr>
              <w:jc w:val="center"/>
            </w:pPr>
            <w:r w:rsidRPr="00D26BE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44A4" w:rsidRDefault="00BD555A" w:rsidP="00F444A4">
            <w:pPr>
              <w:jc w:val="center"/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4A4" w:rsidRDefault="00F444A4" w:rsidP="00F444A4">
            <w:pPr>
              <w:jc w:val="center"/>
            </w:pPr>
            <w:r w:rsidRPr="00D26BE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4A4" w:rsidRDefault="00F444A4" w:rsidP="00F444A4">
            <w:pPr>
              <w:jc w:val="center"/>
            </w:pPr>
            <w:r w:rsidRPr="00D26BE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4A4" w:rsidRDefault="00F444A4" w:rsidP="00F444A4">
            <w:pPr>
              <w:jc w:val="center"/>
            </w:pPr>
            <w:r w:rsidRPr="00D26BE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A4" w:rsidRDefault="00F444A4" w:rsidP="00F444A4">
            <w:pPr>
              <w:jc w:val="center"/>
            </w:pPr>
            <w:r w:rsidRPr="00D26BE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A4" w:rsidRDefault="00F444A4" w:rsidP="00F444A4">
            <w:pPr>
              <w:jc w:val="center"/>
            </w:pPr>
            <w:r w:rsidRPr="00D26BE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4A4" w:rsidRDefault="00F444A4" w:rsidP="00F444A4">
            <w:pPr>
              <w:jc w:val="center"/>
            </w:pPr>
            <w:r w:rsidRPr="00D26BEF">
              <w:rPr>
                <w:color w:val="000000" w:themeColor="text1"/>
                <w:sz w:val="20"/>
              </w:rPr>
              <w:t>N/A</w:t>
            </w: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DC1299" w:rsidRPr="00C44ACE" w:rsidRDefault="00DC1299" w:rsidP="00DC1299">
      <w:pPr>
        <w:rPr>
          <w:sz w:val="20"/>
        </w:rPr>
      </w:pPr>
      <w:r w:rsidRPr="00371C1B">
        <w:rPr>
          <w:sz w:val="20"/>
        </w:rPr>
        <w:t xml:space="preserve">No relevant operation during </w:t>
      </w:r>
      <w:r>
        <w:rPr>
          <w:sz w:val="20"/>
        </w:rPr>
        <w:t>the deployment of the observer.</w:t>
      </w:r>
    </w:p>
    <w:p w:rsidR="00050935" w:rsidRDefault="00050935" w:rsidP="00050935">
      <w:pPr>
        <w:pStyle w:val="BodyText"/>
        <w:rPr>
          <w:rFonts w:cs="Arial"/>
          <w:sz w:val="20"/>
        </w:rPr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EF2914">
        <w:rPr>
          <w:i/>
          <w:iCs/>
          <w:sz w:val="20"/>
        </w:rPr>
        <w:t>9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F444A4" w:rsidTr="00F444A4">
        <w:trPr>
          <w:trHeight w:val="323"/>
        </w:trPr>
        <w:tc>
          <w:tcPr>
            <w:tcW w:w="1526" w:type="dxa"/>
            <w:vAlign w:val="center"/>
          </w:tcPr>
          <w:p w:rsidR="00F444A4" w:rsidRDefault="00F444A4" w:rsidP="00F444A4">
            <w:pPr>
              <w:jc w:val="center"/>
            </w:pPr>
            <w:r w:rsidRPr="00865A2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F444A4" w:rsidRDefault="00F444A4" w:rsidP="00F444A4">
            <w:pPr>
              <w:jc w:val="center"/>
            </w:pPr>
            <w:r w:rsidRPr="00865A2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693" w:type="dxa"/>
            <w:vAlign w:val="center"/>
          </w:tcPr>
          <w:p w:rsidR="00F444A4" w:rsidRDefault="00F444A4" w:rsidP="00F444A4">
            <w:pPr>
              <w:jc w:val="center"/>
            </w:pPr>
            <w:r w:rsidRPr="00865A2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126" w:type="dxa"/>
            <w:vAlign w:val="center"/>
          </w:tcPr>
          <w:p w:rsidR="00F444A4" w:rsidRDefault="00F444A4" w:rsidP="00F444A4">
            <w:pPr>
              <w:jc w:val="center"/>
            </w:pPr>
            <w:r w:rsidRPr="00865A24">
              <w:rPr>
                <w:color w:val="000000" w:themeColor="text1"/>
                <w:sz w:val="20"/>
              </w:rPr>
              <w:t>N/A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DC1299" w:rsidRDefault="00DC1299" w:rsidP="00DC1299">
      <w:pPr>
        <w:rPr>
          <w:sz w:val="20"/>
        </w:rPr>
      </w:pPr>
    </w:p>
    <w:p w:rsidR="00DC1299" w:rsidRPr="00C44ACE" w:rsidRDefault="00DC1299" w:rsidP="00DC1299">
      <w:pPr>
        <w:rPr>
          <w:sz w:val="20"/>
        </w:rPr>
      </w:pPr>
      <w:r w:rsidRPr="00371C1B">
        <w:rPr>
          <w:sz w:val="20"/>
        </w:rPr>
        <w:t xml:space="preserve">No relevant operation during </w:t>
      </w:r>
      <w:r>
        <w:rPr>
          <w:sz w:val="20"/>
        </w:rPr>
        <w:t>the deployment of the observer.</w:t>
      </w:r>
    </w:p>
    <w:p w:rsidR="00DC1299" w:rsidRDefault="00DC129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</w:p>
    <w:tbl>
      <w:tblPr>
        <w:tblW w:w="113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8"/>
        <w:gridCol w:w="683"/>
        <w:gridCol w:w="683"/>
        <w:gridCol w:w="683"/>
        <w:gridCol w:w="683"/>
      </w:tblGrid>
      <w:tr w:rsidR="00EF2914" w:rsidTr="00EF2914">
        <w:trPr>
          <w:cantSplit/>
          <w:trHeight w:val="355"/>
          <w:tblHeader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 (Caging operation)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EF2914" w:rsidRDefault="00EF2914" w:rsidP="00EF29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bookmarkStart w:id="0" w:name="_GoBack"/>
        <w:bookmarkEnd w:id="0"/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EF2914" w:rsidRDefault="00EF2914" w:rsidP="00EF29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EF2914" w:rsidRDefault="00EF2914" w:rsidP="00EF2914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Transhipment in port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RPr="00C92E2B" w:rsidTr="00EF2914">
        <w:trPr>
          <w:trHeight w:val="355"/>
        </w:trPr>
        <w:tc>
          <w:tcPr>
            <w:tcW w:w="8648" w:type="dxa"/>
            <w:shd w:val="clear" w:color="auto" w:fill="auto"/>
            <w:noWrap/>
            <w:vAlign w:val="center"/>
            <w:hideMark/>
          </w:tcPr>
          <w:p w:rsidR="00EF2914" w:rsidRPr="00C92E2B" w:rsidRDefault="00EF2914" w:rsidP="00EF2914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000000" w:fill="FFFFFF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683" w:type="dxa"/>
            <w:shd w:val="clear" w:color="000000" w:fill="FFFFFF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shd w:val="clear" w:color="000000" w:fill="FFFFFF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shd w:val="clear" w:color="000000" w:fill="FFFFFF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shd w:val="clear" w:color="000000" w:fill="FFFFFF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  <w:tr w:rsidR="00EF2914" w:rsidTr="00EF2914">
        <w:trPr>
          <w:trHeight w:val="355"/>
        </w:trPr>
        <w:tc>
          <w:tcPr>
            <w:tcW w:w="8648" w:type="dxa"/>
            <w:shd w:val="clear" w:color="auto" w:fill="auto"/>
            <w:vAlign w:val="center"/>
            <w:hideMark/>
          </w:tcPr>
          <w:p w:rsidR="00EF2914" w:rsidRDefault="00EF2914" w:rsidP="00EF29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683" w:type="dxa"/>
            <w:shd w:val="clear" w:color="auto" w:fill="auto"/>
            <w:noWrap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  <w:tc>
          <w:tcPr>
            <w:tcW w:w="683" w:type="dxa"/>
            <w:vAlign w:val="center"/>
          </w:tcPr>
          <w:p w:rsidR="00EF2914" w:rsidRDefault="00EF2914" w:rsidP="00EF2914">
            <w:pPr>
              <w:jc w:val="center"/>
            </w:pPr>
          </w:p>
        </w:tc>
      </w:tr>
    </w:tbl>
    <w:p w:rsidR="000E43EC" w:rsidRDefault="000E43EC" w:rsidP="009C74E3">
      <w:pPr>
        <w:pStyle w:val="ListBullet2"/>
        <w:keepNext/>
        <w:keepLines/>
      </w:pPr>
    </w:p>
    <w:p w:rsidR="00D35269" w:rsidRDefault="000E43EC" w:rsidP="009C74E3">
      <w:pPr>
        <w:autoSpaceDE w:val="0"/>
        <w:autoSpaceDN w:val="0"/>
        <w:adjustRightInd w:val="0"/>
        <w:rPr>
          <w:rFonts w:cs="Arial"/>
          <w:b/>
          <w:sz w:val="20"/>
        </w:rPr>
      </w:pPr>
      <w:r w:rsidRPr="000E43EC">
        <w:rPr>
          <w:rFonts w:cs="Arial"/>
          <w:b/>
          <w:sz w:val="20"/>
          <w:u w:val="single"/>
        </w:rPr>
        <w:t>PNC 1:</w:t>
      </w:r>
      <w:r w:rsidRPr="000E43EC">
        <w:rPr>
          <w:rFonts w:cs="Arial"/>
          <w:b/>
          <w:sz w:val="20"/>
        </w:rPr>
        <w:t xml:space="preserve"> Forwarded to ICCAT / EU and Italia</w:t>
      </w:r>
      <w:r w:rsidR="00087802">
        <w:rPr>
          <w:rFonts w:cs="Arial"/>
          <w:b/>
          <w:sz w:val="20"/>
        </w:rPr>
        <w:t xml:space="preserve">n authorities by email on the </w:t>
      </w:r>
      <w:r w:rsidR="00EF2914">
        <w:rPr>
          <w:rFonts w:cs="Arial"/>
          <w:b/>
          <w:sz w:val="20"/>
        </w:rPr>
        <w:t>30</w:t>
      </w:r>
      <w:r w:rsidR="00087802">
        <w:rPr>
          <w:rFonts w:cs="Arial"/>
          <w:b/>
          <w:sz w:val="20"/>
        </w:rPr>
        <w:t>/05/2015</w:t>
      </w:r>
    </w:p>
    <w:p w:rsidR="00087802" w:rsidRDefault="00087802" w:rsidP="009C74E3">
      <w:pPr>
        <w:autoSpaceDE w:val="0"/>
        <w:autoSpaceDN w:val="0"/>
        <w:adjustRightInd w:val="0"/>
        <w:rPr>
          <w:rFonts w:cs="Arial"/>
          <w:b/>
          <w:sz w:val="20"/>
        </w:rPr>
      </w:pPr>
    </w:p>
    <w:p w:rsidR="00EF2914" w:rsidRDefault="00EF2914" w:rsidP="00EF2914">
      <w:pPr>
        <w:rPr>
          <w:rFonts w:ascii="Arial Narrow" w:hAnsi="Arial Narrow"/>
        </w:rPr>
      </w:pPr>
      <w:r>
        <w:rPr>
          <w:rFonts w:ascii="Arial Narrow" w:hAnsi="Arial Narrow"/>
        </w:rPr>
        <w:t>The observer has reported (30/05/2015) two separates PNC linked to the Transfer from trap to cage carried out on the 29/05/2015:</w:t>
      </w:r>
    </w:p>
    <w:p w:rsidR="00EF2914" w:rsidRDefault="00EF2914" w:rsidP="00EF2914">
      <w:pPr>
        <w:rPr>
          <w:rFonts w:ascii="Arial Narrow" w:hAnsi="Arial Narrow"/>
        </w:rPr>
      </w:pPr>
    </w:p>
    <w:p w:rsidR="00EF2914" w:rsidRDefault="00EF2914" w:rsidP="00EF2914">
      <w:pPr>
        <w:pStyle w:val="ListParagraph"/>
        <w:numPr>
          <w:ilvl w:val="0"/>
          <w:numId w:val="17"/>
        </w:numPr>
        <w:contextualSpacing w:val="0"/>
        <w:rPr>
          <w:rFonts w:ascii="Arial Narrow" w:hAnsi="Arial Narrow"/>
        </w:rPr>
      </w:pPr>
      <w:r>
        <w:rPr>
          <w:rFonts w:ascii="Arial Narrow" w:hAnsi="Arial Narrow"/>
        </w:rPr>
        <w:t xml:space="preserve">The PTN for the above mentioned transfer is missing the towing vessel details because no towing vessel is present with the receiving cage (EU.MLT-002-MB). The PTN was accepted and authorized by the EU-Italian authorities with N° ITA-2015/AUT/018. </w:t>
      </w:r>
    </w:p>
    <w:p w:rsidR="00EF2914" w:rsidRDefault="00EF2914" w:rsidP="00EF2914">
      <w:pPr>
        <w:pStyle w:val="ListParagraph"/>
        <w:numPr>
          <w:ilvl w:val="0"/>
          <w:numId w:val="17"/>
        </w:numPr>
        <w:contextualSpacing w:val="0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ITD N° ITA-2015/018/ITD is missing the towing vessel details because no towing vessel is present with the receiving cage (EU.MLT-002-MB) and therefore the ITD WAS NOT signed by the regional observer.</w:t>
      </w:r>
    </w:p>
    <w:p w:rsidR="00EF2914" w:rsidRDefault="00EF2914" w:rsidP="00EF2914">
      <w:pPr>
        <w:rPr>
          <w:rFonts w:ascii="Arial Narrow" w:hAnsi="Arial Narrow"/>
        </w:rPr>
      </w:pPr>
    </w:p>
    <w:p w:rsidR="00EF2914" w:rsidRDefault="00EF2914" w:rsidP="00EF2914">
      <w:pPr>
        <w:rPr>
          <w:rFonts w:ascii="Arial Narrow" w:hAnsi="Arial Narrow"/>
        </w:rPr>
      </w:pPr>
      <w:r>
        <w:rPr>
          <w:rFonts w:ascii="Arial Narrow" w:hAnsi="Arial Narrow"/>
        </w:rPr>
        <w:t>For your comprehension the receiving cage is anchored to the sea bed in position at the end of the trap and connected to the trap using a tunnel net. The cage will be in this position until the completion of all transfers. Once completed a towing vessel, details of which are not known at the present time, will come to collect the cage.</w:t>
      </w:r>
    </w:p>
    <w:p w:rsidR="00087802" w:rsidRPr="000E43EC" w:rsidRDefault="00087802" w:rsidP="009C74E3">
      <w:pPr>
        <w:autoSpaceDE w:val="0"/>
        <w:autoSpaceDN w:val="0"/>
        <w:adjustRightInd w:val="0"/>
        <w:rPr>
          <w:rFonts w:cs="Arial"/>
          <w:b/>
          <w:sz w:val="20"/>
        </w:rPr>
      </w:pPr>
    </w:p>
    <w:p w:rsidR="000E43EC" w:rsidRPr="000E43EC" w:rsidRDefault="002A10CD" w:rsidP="000E43EC">
      <w:pPr>
        <w:autoSpaceDE w:val="0"/>
        <w:autoSpaceDN w:val="0"/>
        <w:adjustRightInd w:val="0"/>
        <w:rPr>
          <w:rFonts w:cs="Arial"/>
          <w:b/>
          <w:sz w:val="20"/>
        </w:rPr>
      </w:pPr>
      <w:r>
        <w:rPr>
          <w:rFonts w:cs="Arial"/>
          <w:b/>
          <w:sz w:val="20"/>
          <w:u w:val="single"/>
        </w:rPr>
        <w:t>PNC 2</w:t>
      </w:r>
      <w:r w:rsidR="000E43EC" w:rsidRPr="000E43EC">
        <w:rPr>
          <w:rFonts w:cs="Arial"/>
          <w:b/>
          <w:sz w:val="20"/>
          <w:u w:val="single"/>
        </w:rPr>
        <w:t>:</w:t>
      </w:r>
      <w:r w:rsidR="000E43EC" w:rsidRPr="000E43EC">
        <w:rPr>
          <w:rFonts w:cs="Arial"/>
          <w:b/>
          <w:sz w:val="20"/>
        </w:rPr>
        <w:t xml:space="preserve"> Forwarded to ICCAT / EU and Itali</w:t>
      </w:r>
      <w:r w:rsidR="00EF2914">
        <w:rPr>
          <w:rFonts w:cs="Arial"/>
          <w:b/>
          <w:sz w:val="20"/>
        </w:rPr>
        <w:t>an authorities by email on the 02/06</w:t>
      </w:r>
      <w:r w:rsidR="00087802">
        <w:rPr>
          <w:rFonts w:cs="Arial"/>
          <w:b/>
          <w:sz w:val="20"/>
        </w:rPr>
        <w:t>/2015</w:t>
      </w:r>
    </w:p>
    <w:p w:rsidR="000E43EC" w:rsidRDefault="000E43E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EF2914" w:rsidRDefault="00EF2914" w:rsidP="00EF2914">
      <w:pPr>
        <w:rPr>
          <w:rFonts w:ascii="Arial Narrow" w:hAnsi="Arial Narrow"/>
        </w:rPr>
      </w:pPr>
      <w:r>
        <w:rPr>
          <w:rFonts w:ascii="Arial Narrow" w:hAnsi="Arial Narrow"/>
        </w:rPr>
        <w:t>This is the second PNC reported during this deployment.</w:t>
      </w:r>
    </w:p>
    <w:p w:rsidR="00EF2914" w:rsidRDefault="00EF2914" w:rsidP="00EF2914">
      <w:pPr>
        <w:rPr>
          <w:rFonts w:ascii="Arial Narrow" w:hAnsi="Arial Narrow"/>
        </w:rPr>
      </w:pPr>
    </w:p>
    <w:p w:rsidR="00EF2914" w:rsidRDefault="00EF2914" w:rsidP="00EF2914">
      <w:pPr>
        <w:rPr>
          <w:rFonts w:ascii="Arial Narrow" w:hAnsi="Arial Narrow"/>
        </w:rPr>
      </w:pPr>
      <w:r>
        <w:rPr>
          <w:rFonts w:ascii="Arial Narrow" w:hAnsi="Arial Narrow"/>
        </w:rPr>
        <w:t>The observer has reported (02/06/2015) two separates PNC linked to the Transfer (N°2) from trap to cage carried out on the 02/06/2015:</w:t>
      </w:r>
    </w:p>
    <w:p w:rsidR="00EF2914" w:rsidRDefault="00EF2914" w:rsidP="00EF2914">
      <w:pPr>
        <w:rPr>
          <w:rFonts w:ascii="Arial Narrow" w:hAnsi="Arial Narrow"/>
        </w:rPr>
      </w:pPr>
    </w:p>
    <w:p w:rsidR="00EF2914" w:rsidRDefault="00EF2914" w:rsidP="00EF2914">
      <w:pPr>
        <w:pStyle w:val="ListParagraph"/>
        <w:numPr>
          <w:ilvl w:val="0"/>
          <w:numId w:val="17"/>
        </w:numPr>
        <w:contextualSpacing w:val="0"/>
        <w:rPr>
          <w:rFonts w:ascii="Arial Narrow" w:hAnsi="Arial Narrow"/>
        </w:rPr>
      </w:pPr>
      <w:r>
        <w:rPr>
          <w:rFonts w:ascii="Arial Narrow" w:hAnsi="Arial Narrow"/>
        </w:rPr>
        <w:t xml:space="preserve">The PTN for the above mentioned transfer is missing the towing vessel details because no towing vessel is present with the receiving cage (EU.MLT-002-MB). The PTN was accepted and authorized by the EU-Italian authorities with N° ITA-2015/AUT/032. </w:t>
      </w:r>
    </w:p>
    <w:p w:rsidR="00EF2914" w:rsidRDefault="00EF2914" w:rsidP="00EF2914">
      <w:pPr>
        <w:pStyle w:val="ListParagraph"/>
        <w:numPr>
          <w:ilvl w:val="0"/>
          <w:numId w:val="17"/>
        </w:numPr>
        <w:contextualSpacing w:val="0"/>
        <w:rPr>
          <w:rFonts w:ascii="Arial Narrow" w:hAnsi="Arial Narrow"/>
        </w:rPr>
      </w:pPr>
      <w:r>
        <w:rPr>
          <w:rFonts w:ascii="Arial Narrow" w:hAnsi="Arial Narrow"/>
        </w:rPr>
        <w:t>ITD N° ITA-2015-032-ITD is missing the towing vessel details because no towing vessel is present with the receiving cage (EU.MLT-002-MB) and therefore the ITD WAS NOT signed by the regional observer.</w:t>
      </w:r>
    </w:p>
    <w:p w:rsidR="00EF2914" w:rsidRDefault="00EF2914" w:rsidP="00EF2914">
      <w:pPr>
        <w:rPr>
          <w:rFonts w:ascii="Arial Narrow" w:hAnsi="Arial Narrow"/>
        </w:rPr>
      </w:pPr>
    </w:p>
    <w:p w:rsidR="00EF2914" w:rsidRDefault="00EF2914" w:rsidP="00EF2914">
      <w:pPr>
        <w:rPr>
          <w:rFonts w:ascii="Arial Narrow" w:hAnsi="Arial Narrow"/>
        </w:rPr>
      </w:pPr>
      <w:r>
        <w:rPr>
          <w:rFonts w:ascii="Arial Narrow" w:hAnsi="Arial Narrow"/>
        </w:rPr>
        <w:t>For your comprehension the receiving cage is anchored to the sea bed in position at the end of the trap and connected to the trap using a tunnel net. The cage will be in this position until the completion of all transfers. Once completed a towing vessel, details of which are not known at the present time, will come to collect the cage.</w:t>
      </w:r>
    </w:p>
    <w:p w:rsidR="002A10CD" w:rsidRDefault="002A10CD" w:rsidP="002A10CD">
      <w:pPr>
        <w:autoSpaceDE w:val="0"/>
        <w:autoSpaceDN w:val="0"/>
        <w:adjustRightInd w:val="0"/>
        <w:rPr>
          <w:rFonts w:cs="Arial"/>
          <w:b/>
          <w:sz w:val="20"/>
          <w:u w:val="single"/>
        </w:rPr>
      </w:pPr>
    </w:p>
    <w:p w:rsidR="002A10CD" w:rsidRPr="002A10CD" w:rsidRDefault="002A10CD" w:rsidP="002A10CD">
      <w:pPr>
        <w:autoSpaceDE w:val="0"/>
        <w:autoSpaceDN w:val="0"/>
        <w:adjustRightInd w:val="0"/>
        <w:rPr>
          <w:rFonts w:cs="Arial"/>
          <w:b/>
          <w:sz w:val="20"/>
        </w:rPr>
      </w:pPr>
      <w:r w:rsidRPr="002A10CD">
        <w:rPr>
          <w:rFonts w:cs="Arial"/>
          <w:b/>
          <w:sz w:val="20"/>
          <w:u w:val="single"/>
        </w:rPr>
        <w:t xml:space="preserve">PNC </w:t>
      </w:r>
      <w:r>
        <w:rPr>
          <w:rFonts w:cs="Arial"/>
          <w:b/>
          <w:sz w:val="20"/>
          <w:u w:val="single"/>
        </w:rPr>
        <w:t>3</w:t>
      </w:r>
      <w:r w:rsidRPr="002A10CD">
        <w:rPr>
          <w:rFonts w:cs="Arial"/>
          <w:b/>
          <w:sz w:val="20"/>
          <w:u w:val="single"/>
        </w:rPr>
        <w:t>:</w:t>
      </w:r>
      <w:r w:rsidRPr="002A10CD">
        <w:rPr>
          <w:rFonts w:cs="Arial"/>
          <w:b/>
          <w:sz w:val="20"/>
        </w:rPr>
        <w:t xml:space="preserve"> Forwarded to ICCAT / EU and Italian authorities by email on the </w:t>
      </w:r>
      <w:r w:rsidR="00EF2914">
        <w:rPr>
          <w:rFonts w:cs="Arial"/>
          <w:b/>
          <w:sz w:val="20"/>
        </w:rPr>
        <w:t>24</w:t>
      </w:r>
      <w:r w:rsidR="00087802">
        <w:rPr>
          <w:rFonts w:cs="Arial"/>
          <w:b/>
          <w:sz w:val="20"/>
        </w:rPr>
        <w:t>/</w:t>
      </w:r>
      <w:r>
        <w:rPr>
          <w:rFonts w:cs="Arial"/>
          <w:b/>
          <w:sz w:val="20"/>
        </w:rPr>
        <w:t>06</w:t>
      </w:r>
      <w:r w:rsidR="00087802">
        <w:rPr>
          <w:rFonts w:cs="Arial"/>
          <w:b/>
          <w:sz w:val="20"/>
        </w:rPr>
        <w:t>/2015</w:t>
      </w:r>
    </w:p>
    <w:p w:rsidR="000E43EC" w:rsidRDefault="000E43EC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EF2914" w:rsidRDefault="00EF2914" w:rsidP="00EF2914">
      <w:pPr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This is the third PNC reported during this deployment.</w:t>
      </w:r>
    </w:p>
    <w:p w:rsidR="00EF2914" w:rsidRDefault="00EF2914" w:rsidP="00EF2914">
      <w:pPr>
        <w:rPr>
          <w:rFonts w:ascii="Arial Narrow" w:hAnsi="Arial Narrow"/>
          <w:color w:val="000000"/>
        </w:rPr>
      </w:pPr>
    </w:p>
    <w:p w:rsidR="00EF2914" w:rsidRDefault="00EF2914" w:rsidP="00EF2914">
      <w:pPr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The observer has reported (24/06/2015) three separates PNC linked to the Transfer from trap to cage carried out on the 23/06/2015:</w:t>
      </w:r>
    </w:p>
    <w:p w:rsidR="00EF2914" w:rsidRDefault="00EF2914" w:rsidP="00EF2914">
      <w:pPr>
        <w:rPr>
          <w:rFonts w:ascii="Arial Narrow" w:hAnsi="Arial Narrow"/>
          <w:color w:val="000000"/>
        </w:rPr>
      </w:pPr>
    </w:p>
    <w:p w:rsidR="00EF2914" w:rsidRDefault="00EF2914" w:rsidP="00EF2914">
      <w:pPr>
        <w:pStyle w:val="ListParagraph"/>
        <w:numPr>
          <w:ilvl w:val="0"/>
          <w:numId w:val="17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The PTN for the above mentioned transfer is missing the towing vessel details because no towing vessel is present with the receiving cage (EU.MLT-002-MB). The PTN was accepted and authorized by the EU-Italian authorities with N° ITA-2015/AUT/042. </w:t>
      </w:r>
    </w:p>
    <w:p w:rsidR="00EF2914" w:rsidRDefault="00EF2914" w:rsidP="00EF2914">
      <w:pPr>
        <w:pStyle w:val="ListParagraph"/>
        <w:numPr>
          <w:ilvl w:val="0"/>
          <w:numId w:val="17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ITD N° ITA-2015/042/ITD is missing the towing vessel details because no towing vessel is present with the receiving cage (EU.MLT-002-MB) and therefore the ITD WAS NOT signed by the regional observer.</w:t>
      </w:r>
    </w:p>
    <w:p w:rsidR="00EF2914" w:rsidRDefault="00EF2914" w:rsidP="00EF2914">
      <w:pPr>
        <w:pStyle w:val="ListParagraph"/>
        <w:numPr>
          <w:ilvl w:val="0"/>
          <w:numId w:val="17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The observer will leave the trap tomorrow (25/06/2015) without having seen the BCD relative to the two transfers observed</w:t>
      </w:r>
      <w:r>
        <w:rPr>
          <w:rFonts w:ascii="Arial Narrow" w:hAnsi="Arial Narrow"/>
          <w:color w:val="1F497D"/>
        </w:rPr>
        <w:t>.</w:t>
      </w:r>
    </w:p>
    <w:p w:rsidR="00EF2914" w:rsidRDefault="00EF2914" w:rsidP="00EF2914">
      <w:pPr>
        <w:rPr>
          <w:rFonts w:ascii="Arial Narrow" w:hAnsi="Arial Narrow"/>
          <w:color w:val="1F497D"/>
        </w:rPr>
      </w:pPr>
    </w:p>
    <w:p w:rsidR="00EF2914" w:rsidRDefault="00EF2914" w:rsidP="00EF2914">
      <w:pPr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For your comprehension the receiving cage is anchored to the sea bed in position at the end of the trap and connected to the trap using a tunnel net. The cage will be in this position until the completion of all transfers. Once completed a towing vessel, details of which are not known at the present time, will come to collect the cage.</w:t>
      </w:r>
    </w:p>
    <w:p w:rsidR="002A10CD" w:rsidRDefault="002A10CD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EF2914" w:rsidRDefault="00EF2914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EF2914" w:rsidRDefault="00EF2914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EF2914" w:rsidRPr="002A10CD" w:rsidRDefault="00EF2914" w:rsidP="00EF2914">
      <w:pPr>
        <w:autoSpaceDE w:val="0"/>
        <w:autoSpaceDN w:val="0"/>
        <w:adjustRightInd w:val="0"/>
        <w:rPr>
          <w:rFonts w:cs="Arial"/>
          <w:b/>
          <w:sz w:val="20"/>
        </w:rPr>
      </w:pPr>
      <w:r w:rsidRPr="002A10CD">
        <w:rPr>
          <w:rFonts w:cs="Arial"/>
          <w:b/>
          <w:sz w:val="20"/>
          <w:u w:val="single"/>
        </w:rPr>
        <w:lastRenderedPageBreak/>
        <w:t xml:space="preserve">PNC </w:t>
      </w:r>
      <w:r>
        <w:rPr>
          <w:rFonts w:cs="Arial"/>
          <w:b/>
          <w:sz w:val="20"/>
          <w:u w:val="single"/>
        </w:rPr>
        <w:t>4</w:t>
      </w:r>
      <w:r w:rsidRPr="002A10CD">
        <w:rPr>
          <w:rFonts w:cs="Arial"/>
          <w:b/>
          <w:sz w:val="20"/>
          <w:u w:val="single"/>
        </w:rPr>
        <w:t>:</w:t>
      </w:r>
      <w:r w:rsidRPr="002A10CD">
        <w:rPr>
          <w:rFonts w:cs="Arial"/>
          <w:b/>
          <w:sz w:val="20"/>
        </w:rPr>
        <w:t xml:space="preserve"> Forwarded to ICCAT / EU and Italian authorities by email on the </w:t>
      </w:r>
      <w:r>
        <w:rPr>
          <w:rFonts w:cs="Arial"/>
          <w:b/>
          <w:sz w:val="20"/>
        </w:rPr>
        <w:t>26/06/2015</w:t>
      </w:r>
    </w:p>
    <w:p w:rsidR="00EF2914" w:rsidRDefault="00EF2914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EF2914" w:rsidRDefault="00EF2914" w:rsidP="00EF2914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This is the </w:t>
      </w:r>
      <w:r>
        <w:rPr>
          <w:rFonts w:ascii="Arial Narrow" w:hAnsi="Arial Narrow"/>
          <w:b/>
          <w:bCs/>
        </w:rPr>
        <w:t xml:space="preserve">fourth </w:t>
      </w:r>
      <w:r>
        <w:rPr>
          <w:rFonts w:ascii="Arial Narrow" w:hAnsi="Arial Narrow"/>
        </w:rPr>
        <w:t>PNC reported during this deployment.</w:t>
      </w:r>
    </w:p>
    <w:p w:rsidR="00EF2914" w:rsidRDefault="00EF2914" w:rsidP="00EF2914">
      <w:pPr>
        <w:rPr>
          <w:rFonts w:ascii="Arial Narrow" w:hAnsi="Arial Narrow"/>
        </w:rPr>
      </w:pPr>
    </w:p>
    <w:p w:rsidR="00EF2914" w:rsidRDefault="00EF2914" w:rsidP="00EF2914">
      <w:pPr>
        <w:rPr>
          <w:rFonts w:ascii="Arial Narrow" w:hAnsi="Arial Narrow"/>
        </w:rPr>
      </w:pPr>
      <w:r>
        <w:rPr>
          <w:rFonts w:ascii="Arial Narrow" w:hAnsi="Arial Narrow"/>
        </w:rPr>
        <w:t>The observer has reported (26/06/2015) two separates PNC linked to the Transfer from trap to cage carried out on the 26/06/2015:</w:t>
      </w:r>
    </w:p>
    <w:p w:rsidR="00EF2914" w:rsidRDefault="00EF2914" w:rsidP="00EF2914">
      <w:pPr>
        <w:rPr>
          <w:rFonts w:ascii="Arial Narrow" w:hAnsi="Arial Narrow"/>
        </w:rPr>
      </w:pPr>
    </w:p>
    <w:p w:rsidR="00EF2914" w:rsidRDefault="00EF2914" w:rsidP="00EF2914">
      <w:pPr>
        <w:pStyle w:val="ListParagraph"/>
        <w:numPr>
          <w:ilvl w:val="0"/>
          <w:numId w:val="17"/>
        </w:numPr>
        <w:contextualSpacing w:val="0"/>
        <w:rPr>
          <w:rFonts w:ascii="Arial Narrow" w:hAnsi="Arial Narrow"/>
        </w:rPr>
      </w:pPr>
      <w:r>
        <w:rPr>
          <w:rFonts w:ascii="Arial Narrow" w:hAnsi="Arial Narrow"/>
        </w:rPr>
        <w:t xml:space="preserve">The PTN for the above mentioned transfer is missing the towing vessel details because no towing vessel is present with the receiving cage (EU.MLT-002-MB). The PTN was accepted and authorized by the EU-Italian authorities with N° ITA-2015/AUT/045. </w:t>
      </w:r>
    </w:p>
    <w:p w:rsidR="00EF2914" w:rsidRDefault="00EF2914" w:rsidP="00EF2914">
      <w:pPr>
        <w:pStyle w:val="ListParagraph"/>
        <w:numPr>
          <w:ilvl w:val="0"/>
          <w:numId w:val="17"/>
        </w:numPr>
        <w:contextualSpacing w:val="0"/>
        <w:rPr>
          <w:rFonts w:ascii="Arial Narrow" w:hAnsi="Arial Narrow"/>
        </w:rPr>
      </w:pPr>
      <w:r>
        <w:rPr>
          <w:rFonts w:ascii="Arial Narrow" w:hAnsi="Arial Narrow"/>
        </w:rPr>
        <w:t>ITD N° ITA-2015/045/ITD is missing the towing vessel details because no towing vessel is present with the receiving cage (EU.MLT-002-MB) and therefore the ITD WAS NOT signed by the regional observer.</w:t>
      </w:r>
    </w:p>
    <w:p w:rsidR="00EF2914" w:rsidRDefault="00EF2914" w:rsidP="00EF2914">
      <w:pPr>
        <w:rPr>
          <w:rFonts w:ascii="Arial Narrow" w:hAnsi="Arial Narrow"/>
        </w:rPr>
      </w:pPr>
    </w:p>
    <w:p w:rsidR="00EF2914" w:rsidRDefault="00EF2914" w:rsidP="00EF2914">
      <w:pPr>
        <w:rPr>
          <w:rFonts w:ascii="Arial Narrow" w:hAnsi="Arial Narrow"/>
        </w:rPr>
      </w:pPr>
      <w:r>
        <w:rPr>
          <w:rFonts w:ascii="Arial Narrow" w:hAnsi="Arial Narrow"/>
        </w:rPr>
        <w:t>For your comprehension the receiving cage is anchored to the sea bed in position at the end of the trap and connected to the trap using a tunnel net. The cage will be in this position until the completion of all transfers. Once completed a towing vessel, details of which are not known at the present time, will come to collect the cage.</w:t>
      </w:r>
    </w:p>
    <w:p w:rsidR="00EF2914" w:rsidRDefault="00EF2914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FD383D">
        <w:rPr>
          <w:rFonts w:cs="Arial"/>
          <w:bCs/>
          <w:sz w:val="20"/>
        </w:rPr>
        <w:t xml:space="preserve"> N/A</w:t>
      </w:r>
    </w:p>
    <w:p w:rsidR="00EF72BE" w:rsidRDefault="00EF72BE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12F90" w:rsidRPr="00912F90" w:rsidRDefault="000B3CF7" w:rsidP="00912F90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B45933" w:rsidRDefault="00B45933" w:rsidP="00B45933"/>
    <w:p w:rsidR="006348F6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121"/>
        <w:gridCol w:w="2552"/>
        <w:gridCol w:w="1843"/>
        <w:gridCol w:w="1842"/>
        <w:gridCol w:w="1842"/>
        <w:gridCol w:w="1842"/>
      </w:tblGrid>
      <w:tr w:rsidR="006348F6" w:rsidRPr="00A84B26" w:rsidTr="008B6C47">
        <w:trPr>
          <w:trHeight w:val="515"/>
        </w:trPr>
        <w:tc>
          <w:tcPr>
            <w:tcW w:w="1139" w:type="dxa"/>
            <w:vAlign w:val="center"/>
          </w:tcPr>
          <w:p w:rsidR="006348F6" w:rsidRDefault="00021B1B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Caging </w:t>
            </w:r>
            <w:r w:rsidR="006348F6">
              <w:rPr>
                <w:sz w:val="20"/>
              </w:rPr>
              <w:t>Op #</w:t>
            </w:r>
          </w:p>
        </w:tc>
        <w:tc>
          <w:tcPr>
            <w:tcW w:w="2121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Killed for sampling (Rec. 10-04, Para 87)</w:t>
            </w:r>
          </w:p>
        </w:tc>
        <w:tc>
          <w:tcPr>
            <w:tcW w:w="2552" w:type="dxa"/>
            <w:vAlign w:val="center"/>
          </w:tcPr>
          <w:p w:rsidR="006348F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1843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E5C40" w:rsidTr="00DE5C40">
        <w:trPr>
          <w:trHeight w:val="242"/>
        </w:trPr>
        <w:tc>
          <w:tcPr>
            <w:tcW w:w="1139" w:type="dxa"/>
            <w:vAlign w:val="center"/>
          </w:tcPr>
          <w:p w:rsidR="00DE5C40" w:rsidRPr="00D52FB0" w:rsidRDefault="00FD383D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121" w:type="dxa"/>
            <w:vAlign w:val="center"/>
          </w:tcPr>
          <w:p w:rsidR="00DE5C40" w:rsidRDefault="00DE5C40" w:rsidP="00DE5C40">
            <w:pPr>
              <w:jc w:val="center"/>
            </w:pPr>
            <w:r w:rsidRPr="00640E38">
              <w:rPr>
                <w:sz w:val="20"/>
              </w:rPr>
              <w:t>N/A</w:t>
            </w:r>
          </w:p>
        </w:tc>
        <w:tc>
          <w:tcPr>
            <w:tcW w:w="2552" w:type="dxa"/>
            <w:vAlign w:val="center"/>
          </w:tcPr>
          <w:p w:rsidR="00DE5C40" w:rsidRDefault="00DE5C40" w:rsidP="00DE5C40">
            <w:pPr>
              <w:jc w:val="center"/>
            </w:pPr>
            <w:r w:rsidRPr="00640E38">
              <w:rPr>
                <w:sz w:val="20"/>
              </w:rPr>
              <w:t>N/A</w:t>
            </w:r>
          </w:p>
        </w:tc>
        <w:tc>
          <w:tcPr>
            <w:tcW w:w="1843" w:type="dxa"/>
            <w:vAlign w:val="center"/>
          </w:tcPr>
          <w:p w:rsidR="00DE5C40" w:rsidRDefault="00DE5C40" w:rsidP="00DE5C40">
            <w:pPr>
              <w:jc w:val="center"/>
            </w:pPr>
            <w:r w:rsidRPr="00640E38">
              <w:rPr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DE5C40" w:rsidRDefault="00DE5C40" w:rsidP="00DE5C40">
            <w:pPr>
              <w:jc w:val="center"/>
            </w:pPr>
            <w:r w:rsidRPr="00640E38">
              <w:rPr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DE5C40" w:rsidRDefault="00DE5C40" w:rsidP="00DE5C40">
            <w:pPr>
              <w:jc w:val="center"/>
            </w:pPr>
            <w:r w:rsidRPr="00640E38">
              <w:rPr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DE5C40" w:rsidRDefault="00DE5C40" w:rsidP="00DE5C40">
            <w:pPr>
              <w:jc w:val="center"/>
            </w:pPr>
            <w:r w:rsidRPr="00640E38">
              <w:rPr>
                <w:sz w:val="20"/>
              </w:rPr>
              <w:t>N/A</w:t>
            </w:r>
          </w:p>
        </w:tc>
      </w:tr>
    </w:tbl>
    <w:p w:rsidR="002A10CD" w:rsidRDefault="002A10CD" w:rsidP="00021B1B">
      <w:pPr>
        <w:rPr>
          <w:b/>
          <w:bCs/>
          <w:sz w:val="20"/>
        </w:rPr>
      </w:pPr>
    </w:p>
    <w:p w:rsidR="002A10CD" w:rsidRDefault="002A10CD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Pr="00893608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021B1B" w:rsidRDefault="00021B1B" w:rsidP="00021B1B">
      <w:pPr>
        <w:rPr>
          <w:bCs/>
          <w:sz w:val="20"/>
        </w:rPr>
      </w:pPr>
    </w:p>
    <w:p w:rsidR="00021B1B" w:rsidRDefault="00BD555A" w:rsidP="00021B1B">
      <w:pPr>
        <w:rPr>
          <w:bCs/>
          <w:sz w:val="20"/>
        </w:rPr>
      </w:pPr>
      <w:r>
        <w:rPr>
          <w:bCs/>
          <w:sz w:val="20"/>
        </w:rPr>
        <w:t>No trap plan.</w:t>
      </w:r>
    </w:p>
    <w:p w:rsidR="00021B1B" w:rsidRDefault="00021B1B" w:rsidP="00021B1B">
      <w:pPr>
        <w:rPr>
          <w:bCs/>
          <w:sz w:val="20"/>
        </w:rPr>
      </w:pPr>
    </w:p>
    <w:p w:rsidR="00021B1B" w:rsidRDefault="00021B1B" w:rsidP="00021B1B">
      <w:pPr>
        <w:rPr>
          <w:bCs/>
          <w:sz w:val="20"/>
        </w:rPr>
      </w:pPr>
    </w:p>
    <w:p w:rsidR="00021B1B" w:rsidRDefault="00021B1B" w:rsidP="00BD03F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4D23D7" w:rsidRPr="00BD03F0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2A10CD" w:rsidRPr="002A10CD" w:rsidRDefault="002A10CD" w:rsidP="002A10CD">
      <w:pPr>
        <w:spacing w:after="200" w:line="276" w:lineRule="auto"/>
        <w:rPr>
          <w:sz w:val="20"/>
        </w:rPr>
      </w:pPr>
      <w:r w:rsidRPr="002A10CD">
        <w:rPr>
          <w:sz w:val="20"/>
        </w:rPr>
        <w:t>No sampling was performed.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52175" w:rsidRPr="00A66865" w:rsidTr="00B10F25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BLU FIN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ATEU0ITA09978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Transportation of persons, logistics.</w:t>
            </w:r>
          </w:p>
        </w:tc>
      </w:tr>
      <w:tr w:rsidR="00E52175" w:rsidRPr="00A66865" w:rsidTr="00B10F25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OSANNA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IFWR2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used for the towing of the main work vessels (without propulsion) to the trap site.</w:t>
            </w:r>
          </w:p>
        </w:tc>
      </w:tr>
      <w:tr w:rsidR="00E52175" w:rsidRPr="00A66865" w:rsidTr="00B10F25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GIULIA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ATEU0ITA09977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2CA291D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used for the towing of the main work vessels (without propulsion) to the trap site. Also used for personal logistics</w:t>
            </w:r>
          </w:p>
        </w:tc>
      </w:tr>
      <w:tr w:rsidR="00E52175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 w:rsidRPr="00786C59">
              <w:rPr>
                <w:rFonts w:cs="Arial"/>
                <w:color w:val="000000"/>
                <w:sz w:val="20"/>
              </w:rPr>
              <w:t>ISOLA PIANA N. 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 w:rsidRPr="00786C59">
              <w:rPr>
                <w:rFonts w:cs="Arial"/>
                <w:color w:val="000000"/>
                <w:sz w:val="20"/>
              </w:rPr>
              <w:t>ATEU0ITA09733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2175" w:rsidRPr="00A66865" w:rsidTr="004313A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 w:rsidRPr="00786C59">
              <w:rPr>
                <w:rFonts w:cs="Arial"/>
                <w:color w:val="000000"/>
                <w:sz w:val="20"/>
              </w:rPr>
              <w:t>SANTA MARIA D'ITRIA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 w:rsidRPr="00786C59">
              <w:rPr>
                <w:rFonts w:cs="Arial"/>
                <w:color w:val="000000"/>
                <w:sz w:val="20"/>
              </w:rPr>
              <w:t>ATEU0ITA08519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2175" w:rsidRPr="00A66865" w:rsidTr="004313A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75" w:rsidRPr="00786C59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 w:rsidRPr="00786C59">
              <w:rPr>
                <w:rFonts w:cs="Arial"/>
                <w:color w:val="000000"/>
                <w:sz w:val="20"/>
              </w:rPr>
              <w:t>LUIGI ALBERTONI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 w:rsidRPr="00786C59">
              <w:rPr>
                <w:rFonts w:cs="Arial"/>
                <w:color w:val="000000"/>
                <w:sz w:val="20"/>
              </w:rPr>
              <w:t>ATEU0ITA08507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2175" w:rsidRPr="00A66865" w:rsidTr="004313AD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BLU FIN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ATEU0ITA09978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175" w:rsidRDefault="00E52175" w:rsidP="00E521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Transportation of persons, logistics.</w:t>
            </w:r>
          </w:p>
        </w:tc>
      </w:tr>
    </w:tbl>
    <w:p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EC6" w:rsidRPr="00064508" w:rsidRDefault="00B27EC6" w:rsidP="00064508">
      <w:r>
        <w:separator/>
      </w:r>
    </w:p>
  </w:endnote>
  <w:endnote w:type="continuationSeparator" w:id="0">
    <w:p w:rsidR="00B27EC6" w:rsidRPr="00064508" w:rsidRDefault="00B27EC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EC6" w:rsidRPr="00064508" w:rsidRDefault="00B27EC6" w:rsidP="00064508">
      <w:r>
        <w:separator/>
      </w:r>
    </w:p>
  </w:footnote>
  <w:footnote w:type="continuationSeparator" w:id="0">
    <w:p w:rsidR="00B27EC6" w:rsidRPr="00064508" w:rsidRDefault="00B27EC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42B"/>
    <w:multiLevelType w:val="hybridMultilevel"/>
    <w:tmpl w:val="12A6D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53370"/>
    <w:multiLevelType w:val="hybridMultilevel"/>
    <w:tmpl w:val="F1004C0C"/>
    <w:lvl w:ilvl="0" w:tplc="6BF06BCC">
      <w:numFmt w:val="bullet"/>
      <w:lvlText w:val="-"/>
      <w:lvlJc w:val="left"/>
      <w:pPr>
        <w:ind w:left="644" w:hanging="360"/>
      </w:pPr>
      <w:rPr>
        <w:rFonts w:ascii="Arial Narrow" w:eastAsia="Calibri" w:hAnsi="Arial Narrow" w:cs="Times New Roman" w:hint="default"/>
        <w:color w:val="1F497D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9117038"/>
    <w:multiLevelType w:val="hybridMultilevel"/>
    <w:tmpl w:val="1F5ED3F0"/>
    <w:lvl w:ilvl="0" w:tplc="BBA2D0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C124E0"/>
    <w:multiLevelType w:val="hybridMultilevel"/>
    <w:tmpl w:val="98429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134CC9"/>
    <w:multiLevelType w:val="hybridMultilevel"/>
    <w:tmpl w:val="18C214E0"/>
    <w:lvl w:ilvl="0" w:tplc="06567F90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658A22D4"/>
    <w:multiLevelType w:val="hybridMultilevel"/>
    <w:tmpl w:val="3650020E"/>
    <w:lvl w:ilvl="0" w:tplc="9AC857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2973FD"/>
    <w:multiLevelType w:val="hybridMultilevel"/>
    <w:tmpl w:val="3E386FAC"/>
    <w:lvl w:ilvl="0" w:tplc="06567F90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E504B6"/>
    <w:multiLevelType w:val="hybridMultilevel"/>
    <w:tmpl w:val="BB0E8D86"/>
    <w:lvl w:ilvl="0" w:tplc="AE742C9C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950B75"/>
    <w:multiLevelType w:val="hybridMultilevel"/>
    <w:tmpl w:val="9820956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7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  <w:num w:numId="10">
    <w:abstractNumId w:val="12"/>
  </w:num>
  <w:num w:numId="11">
    <w:abstractNumId w:val="9"/>
  </w:num>
  <w:num w:numId="12">
    <w:abstractNumId w:val="11"/>
  </w:num>
  <w:num w:numId="13">
    <w:abstractNumId w:val="14"/>
  </w:num>
  <w:num w:numId="14">
    <w:abstractNumId w:val="5"/>
  </w:num>
  <w:num w:numId="15">
    <w:abstractNumId w:val="6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66FA"/>
    <w:rsid w:val="0003791E"/>
    <w:rsid w:val="00050935"/>
    <w:rsid w:val="000615D4"/>
    <w:rsid w:val="00064508"/>
    <w:rsid w:val="000671B4"/>
    <w:rsid w:val="0007461B"/>
    <w:rsid w:val="000777CA"/>
    <w:rsid w:val="00084CE4"/>
    <w:rsid w:val="00087802"/>
    <w:rsid w:val="00090ED6"/>
    <w:rsid w:val="000946DA"/>
    <w:rsid w:val="000973D5"/>
    <w:rsid w:val="0009757F"/>
    <w:rsid w:val="000A2B4D"/>
    <w:rsid w:val="000A2C5F"/>
    <w:rsid w:val="000A3AD3"/>
    <w:rsid w:val="000B3CF7"/>
    <w:rsid w:val="000C3B34"/>
    <w:rsid w:val="000D54F2"/>
    <w:rsid w:val="000E43EC"/>
    <w:rsid w:val="00100D6C"/>
    <w:rsid w:val="00103C70"/>
    <w:rsid w:val="0010434D"/>
    <w:rsid w:val="001144A0"/>
    <w:rsid w:val="00122D5F"/>
    <w:rsid w:val="00127FCA"/>
    <w:rsid w:val="001317E5"/>
    <w:rsid w:val="001422EF"/>
    <w:rsid w:val="0014769A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C5F83"/>
    <w:rsid w:val="001D7C00"/>
    <w:rsid w:val="001E41EA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43B0"/>
    <w:rsid w:val="00274A76"/>
    <w:rsid w:val="00286F6C"/>
    <w:rsid w:val="00291D0F"/>
    <w:rsid w:val="002A05B7"/>
    <w:rsid w:val="002A10CD"/>
    <w:rsid w:val="002B2AA0"/>
    <w:rsid w:val="002C232C"/>
    <w:rsid w:val="002D28AC"/>
    <w:rsid w:val="002D70FA"/>
    <w:rsid w:val="002E4871"/>
    <w:rsid w:val="002F49F2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C237C"/>
    <w:rsid w:val="003C28B4"/>
    <w:rsid w:val="003E50F0"/>
    <w:rsid w:val="003E57F6"/>
    <w:rsid w:val="003F464E"/>
    <w:rsid w:val="004313AD"/>
    <w:rsid w:val="004333E0"/>
    <w:rsid w:val="00435A90"/>
    <w:rsid w:val="004438A4"/>
    <w:rsid w:val="0044677D"/>
    <w:rsid w:val="0044769E"/>
    <w:rsid w:val="004502E7"/>
    <w:rsid w:val="0045084D"/>
    <w:rsid w:val="0045219C"/>
    <w:rsid w:val="00453983"/>
    <w:rsid w:val="004550CD"/>
    <w:rsid w:val="00456598"/>
    <w:rsid w:val="0046698C"/>
    <w:rsid w:val="00480E1D"/>
    <w:rsid w:val="00495AA8"/>
    <w:rsid w:val="004A080A"/>
    <w:rsid w:val="004A5355"/>
    <w:rsid w:val="004B7A27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30414"/>
    <w:rsid w:val="00632400"/>
    <w:rsid w:val="006348F6"/>
    <w:rsid w:val="00641E01"/>
    <w:rsid w:val="006476A0"/>
    <w:rsid w:val="00650908"/>
    <w:rsid w:val="00650ACF"/>
    <w:rsid w:val="0066048E"/>
    <w:rsid w:val="006721BA"/>
    <w:rsid w:val="00685698"/>
    <w:rsid w:val="0068727D"/>
    <w:rsid w:val="00695685"/>
    <w:rsid w:val="006974E4"/>
    <w:rsid w:val="006A5118"/>
    <w:rsid w:val="006B6A1C"/>
    <w:rsid w:val="006B6FA2"/>
    <w:rsid w:val="006C5BFE"/>
    <w:rsid w:val="006C5F8C"/>
    <w:rsid w:val="006E735F"/>
    <w:rsid w:val="006F282F"/>
    <w:rsid w:val="00704A99"/>
    <w:rsid w:val="0070507D"/>
    <w:rsid w:val="0070548A"/>
    <w:rsid w:val="00706FFA"/>
    <w:rsid w:val="00711972"/>
    <w:rsid w:val="00711EA1"/>
    <w:rsid w:val="00724D01"/>
    <w:rsid w:val="0072759D"/>
    <w:rsid w:val="00735C83"/>
    <w:rsid w:val="00746227"/>
    <w:rsid w:val="00751E40"/>
    <w:rsid w:val="00767C25"/>
    <w:rsid w:val="0077317C"/>
    <w:rsid w:val="0078088C"/>
    <w:rsid w:val="00785E56"/>
    <w:rsid w:val="00787992"/>
    <w:rsid w:val="007933D8"/>
    <w:rsid w:val="007B5380"/>
    <w:rsid w:val="007C53E0"/>
    <w:rsid w:val="007D02AE"/>
    <w:rsid w:val="007D6600"/>
    <w:rsid w:val="007E0BDC"/>
    <w:rsid w:val="007E1283"/>
    <w:rsid w:val="007E36BE"/>
    <w:rsid w:val="007F0152"/>
    <w:rsid w:val="007F0CB1"/>
    <w:rsid w:val="007F14B3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7099B"/>
    <w:rsid w:val="00891B6F"/>
    <w:rsid w:val="00893608"/>
    <w:rsid w:val="008B6C47"/>
    <w:rsid w:val="008C4AE5"/>
    <w:rsid w:val="008C72BD"/>
    <w:rsid w:val="008C7DF3"/>
    <w:rsid w:val="008D25A5"/>
    <w:rsid w:val="008D4C08"/>
    <w:rsid w:val="008E16F3"/>
    <w:rsid w:val="008E1DDE"/>
    <w:rsid w:val="008E5171"/>
    <w:rsid w:val="008E63F7"/>
    <w:rsid w:val="008F69C3"/>
    <w:rsid w:val="00905C76"/>
    <w:rsid w:val="00912F90"/>
    <w:rsid w:val="0091506F"/>
    <w:rsid w:val="009318C6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4019"/>
    <w:rsid w:val="009F5498"/>
    <w:rsid w:val="00A01C54"/>
    <w:rsid w:val="00A10986"/>
    <w:rsid w:val="00A11A8F"/>
    <w:rsid w:val="00A11AF3"/>
    <w:rsid w:val="00A35C31"/>
    <w:rsid w:val="00A41378"/>
    <w:rsid w:val="00A45129"/>
    <w:rsid w:val="00A45F0E"/>
    <w:rsid w:val="00A66495"/>
    <w:rsid w:val="00A73521"/>
    <w:rsid w:val="00A73BC0"/>
    <w:rsid w:val="00A76753"/>
    <w:rsid w:val="00A80FEF"/>
    <w:rsid w:val="00A83AF4"/>
    <w:rsid w:val="00A87885"/>
    <w:rsid w:val="00A978BC"/>
    <w:rsid w:val="00AA2BDA"/>
    <w:rsid w:val="00AA586E"/>
    <w:rsid w:val="00AA7345"/>
    <w:rsid w:val="00AC095A"/>
    <w:rsid w:val="00AC26D9"/>
    <w:rsid w:val="00AC4C98"/>
    <w:rsid w:val="00AD555B"/>
    <w:rsid w:val="00AD59DC"/>
    <w:rsid w:val="00AF2121"/>
    <w:rsid w:val="00B0375B"/>
    <w:rsid w:val="00B10C7E"/>
    <w:rsid w:val="00B10F25"/>
    <w:rsid w:val="00B237F0"/>
    <w:rsid w:val="00B24151"/>
    <w:rsid w:val="00B27EC6"/>
    <w:rsid w:val="00B45933"/>
    <w:rsid w:val="00B54846"/>
    <w:rsid w:val="00B80B9D"/>
    <w:rsid w:val="00B9238C"/>
    <w:rsid w:val="00BA3E20"/>
    <w:rsid w:val="00BB107C"/>
    <w:rsid w:val="00BB22F7"/>
    <w:rsid w:val="00BB4CBD"/>
    <w:rsid w:val="00BB7B83"/>
    <w:rsid w:val="00BD03F0"/>
    <w:rsid w:val="00BD555A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6215E"/>
    <w:rsid w:val="00C708EE"/>
    <w:rsid w:val="00C70B76"/>
    <w:rsid w:val="00C743FE"/>
    <w:rsid w:val="00CA0AFB"/>
    <w:rsid w:val="00CA4D46"/>
    <w:rsid w:val="00CA4E69"/>
    <w:rsid w:val="00CB5E3A"/>
    <w:rsid w:val="00CB7281"/>
    <w:rsid w:val="00CD073B"/>
    <w:rsid w:val="00CD6A14"/>
    <w:rsid w:val="00CE20BC"/>
    <w:rsid w:val="00CE2EC2"/>
    <w:rsid w:val="00CE3268"/>
    <w:rsid w:val="00CE5114"/>
    <w:rsid w:val="00CE7179"/>
    <w:rsid w:val="00D06C92"/>
    <w:rsid w:val="00D11043"/>
    <w:rsid w:val="00D1438A"/>
    <w:rsid w:val="00D14AD9"/>
    <w:rsid w:val="00D302D1"/>
    <w:rsid w:val="00D31169"/>
    <w:rsid w:val="00D35269"/>
    <w:rsid w:val="00D43A6B"/>
    <w:rsid w:val="00D4458C"/>
    <w:rsid w:val="00D76B00"/>
    <w:rsid w:val="00D77253"/>
    <w:rsid w:val="00D81347"/>
    <w:rsid w:val="00D814C8"/>
    <w:rsid w:val="00D93AC7"/>
    <w:rsid w:val="00DA5992"/>
    <w:rsid w:val="00DB03A5"/>
    <w:rsid w:val="00DB5F33"/>
    <w:rsid w:val="00DC1299"/>
    <w:rsid w:val="00DE4004"/>
    <w:rsid w:val="00DE5270"/>
    <w:rsid w:val="00DE5C40"/>
    <w:rsid w:val="00DE5C7A"/>
    <w:rsid w:val="00DF5AB7"/>
    <w:rsid w:val="00E16AAF"/>
    <w:rsid w:val="00E22BC6"/>
    <w:rsid w:val="00E328D2"/>
    <w:rsid w:val="00E43399"/>
    <w:rsid w:val="00E470BB"/>
    <w:rsid w:val="00E52175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A6055"/>
    <w:rsid w:val="00EB48F2"/>
    <w:rsid w:val="00EC40A9"/>
    <w:rsid w:val="00EC7545"/>
    <w:rsid w:val="00ED212F"/>
    <w:rsid w:val="00EE4793"/>
    <w:rsid w:val="00EF05B1"/>
    <w:rsid w:val="00EF2914"/>
    <w:rsid w:val="00EF72BE"/>
    <w:rsid w:val="00F1009D"/>
    <w:rsid w:val="00F13AA2"/>
    <w:rsid w:val="00F152D9"/>
    <w:rsid w:val="00F16308"/>
    <w:rsid w:val="00F2639C"/>
    <w:rsid w:val="00F4023A"/>
    <w:rsid w:val="00F444A4"/>
    <w:rsid w:val="00F62AE6"/>
    <w:rsid w:val="00F657E0"/>
    <w:rsid w:val="00F66CC7"/>
    <w:rsid w:val="00F85F68"/>
    <w:rsid w:val="00FD383D"/>
    <w:rsid w:val="00FD50D7"/>
    <w:rsid w:val="00FD667D"/>
    <w:rsid w:val="00FD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1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0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18242-FC01-4ADD-8806-FD4EC135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2060</Words>
  <Characters>11336</Characters>
  <Application>Microsoft Office Word</Application>
  <DocSecurity>0</DocSecurity>
  <Lines>94</Lines>
  <Paragraphs>26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5" baseType="lpstr">
      <vt:lpstr/>
      <vt:lpstr/>
      <vt:lpstr/>
      <vt:lpstr>    Deployment details</vt:lpstr>
      <vt:lpstr/>
    </vt:vector>
  </TitlesOfParts>
  <Company>Microsoft</Company>
  <LinksUpToDate>false</LinksUpToDate>
  <CharactersWithSpaces>13370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Jenny Cheatle</cp:lastModifiedBy>
  <cp:revision>8</cp:revision>
  <cp:lastPrinted>2012-03-14T08:42:00Z</cp:lastPrinted>
  <dcterms:created xsi:type="dcterms:W3CDTF">2014-07-09T08:10:00Z</dcterms:created>
  <dcterms:modified xsi:type="dcterms:W3CDTF">2015-09-29T14:50:00Z</dcterms:modified>
</cp:coreProperties>
</file>