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4879" w14:textId="629104C6" w:rsidR="000C0ACD" w:rsidRDefault="000C0ACD" w:rsidP="000C0ACD">
      <w:pPr>
        <w:spacing w:after="0" w:line="240" w:lineRule="auto"/>
        <w:jc w:val="right"/>
        <w:rPr>
          <w:b/>
          <w:color w:val="000000" w:themeColor="text1"/>
          <w:szCs w:val="20"/>
          <w:lang w:val="en-IE"/>
        </w:rPr>
      </w:pPr>
      <w:r w:rsidRPr="00F245C7">
        <w:rPr>
          <w:rFonts w:asciiTheme="majorHAnsi" w:eastAsia="Calibri" w:hAnsiTheme="majorHAnsi" w:cs="Times New Roman"/>
          <w:b/>
          <w:szCs w:val="20"/>
          <w:lang w:val="en-US"/>
        </w:rPr>
        <w:t>CP49_SWOMEDPlan</w:t>
      </w:r>
    </w:p>
    <w:p w14:paraId="3C8C0550" w14:textId="77777777" w:rsidR="000C0ACD" w:rsidRDefault="000C0ACD" w:rsidP="004D2AF7">
      <w:pPr>
        <w:spacing w:after="0" w:line="240" w:lineRule="auto"/>
        <w:jc w:val="center"/>
        <w:rPr>
          <w:b/>
          <w:color w:val="000000" w:themeColor="text1"/>
          <w:szCs w:val="20"/>
          <w:lang w:val="en-IE"/>
        </w:rPr>
      </w:pPr>
    </w:p>
    <w:p w14:paraId="19952825" w14:textId="70711052" w:rsidR="004D2AF7" w:rsidRPr="00396BE1" w:rsidRDefault="000C0ACD" w:rsidP="004D2AF7">
      <w:pPr>
        <w:spacing w:after="0" w:line="240" w:lineRule="auto"/>
        <w:jc w:val="center"/>
        <w:rPr>
          <w:b/>
          <w:color w:val="000000" w:themeColor="text1"/>
          <w:szCs w:val="20"/>
          <w:lang w:val="en-IE"/>
        </w:rPr>
      </w:pPr>
      <w:r w:rsidRPr="00396BE1">
        <w:rPr>
          <w:b/>
          <w:color w:val="000000" w:themeColor="text1"/>
          <w:szCs w:val="20"/>
          <w:lang w:val="en-IE"/>
        </w:rPr>
        <w:t xml:space="preserve">Mediterranean Swordfish tuna </w:t>
      </w:r>
    </w:p>
    <w:p w14:paraId="0A31C6C5" w14:textId="751105AE" w:rsidR="004D2AF7" w:rsidRDefault="000C0ACD" w:rsidP="004D2AF7">
      <w:pPr>
        <w:spacing w:after="0" w:line="240" w:lineRule="auto"/>
        <w:jc w:val="center"/>
        <w:rPr>
          <w:b/>
          <w:color w:val="000000" w:themeColor="text1"/>
          <w:szCs w:val="20"/>
          <w:lang w:val="en-IE"/>
        </w:rPr>
      </w:pPr>
      <w:r w:rsidRPr="00396BE1">
        <w:rPr>
          <w:b/>
          <w:color w:val="000000" w:themeColor="text1"/>
          <w:szCs w:val="20"/>
          <w:lang w:val="en-IE"/>
        </w:rPr>
        <w:t xml:space="preserve">fishing, </w:t>
      </w:r>
      <w:proofErr w:type="gramStart"/>
      <w:r w:rsidRPr="00396BE1">
        <w:rPr>
          <w:b/>
          <w:color w:val="000000" w:themeColor="text1"/>
          <w:szCs w:val="20"/>
          <w:lang w:val="en-IE"/>
        </w:rPr>
        <w:t>inspection</w:t>
      </w:r>
      <w:proofErr w:type="gramEnd"/>
      <w:r w:rsidRPr="00396BE1">
        <w:rPr>
          <w:b/>
          <w:color w:val="000000" w:themeColor="text1"/>
          <w:szCs w:val="20"/>
          <w:lang w:val="en-IE"/>
        </w:rPr>
        <w:t xml:space="preserve"> and cap</w:t>
      </w:r>
      <w:r>
        <w:rPr>
          <w:b/>
          <w:color w:val="000000" w:themeColor="text1"/>
          <w:szCs w:val="20"/>
          <w:lang w:val="en-IE"/>
        </w:rPr>
        <w:t>a</w:t>
      </w:r>
      <w:r w:rsidRPr="00396BE1">
        <w:rPr>
          <w:b/>
          <w:color w:val="000000" w:themeColor="text1"/>
          <w:szCs w:val="20"/>
          <w:lang w:val="en-IE"/>
        </w:rPr>
        <w:t>city management plan</w:t>
      </w:r>
    </w:p>
    <w:p w14:paraId="5C77036E" w14:textId="77777777" w:rsidR="00FF3962" w:rsidRPr="00396BE1" w:rsidRDefault="00FF3962" w:rsidP="004D2AF7">
      <w:pPr>
        <w:spacing w:after="0" w:line="240" w:lineRule="auto"/>
        <w:jc w:val="center"/>
        <w:rPr>
          <w:b/>
          <w:color w:val="000000" w:themeColor="text1"/>
          <w:szCs w:val="20"/>
          <w:lang w:val="en-IE"/>
        </w:rPr>
      </w:pPr>
    </w:p>
    <w:p w14:paraId="32A3374D" w14:textId="77777777" w:rsidR="004D2AF7" w:rsidRPr="00396BE1" w:rsidRDefault="004D2AF7" w:rsidP="004D2AF7">
      <w:pPr>
        <w:spacing w:after="0" w:line="240" w:lineRule="auto"/>
        <w:jc w:val="center"/>
        <w:rPr>
          <w:b/>
          <w:color w:val="000000" w:themeColor="text1"/>
          <w:szCs w:val="20"/>
          <w:lang w:val="en-IE"/>
        </w:rPr>
      </w:pPr>
    </w:p>
    <w:p w14:paraId="3A8D669B" w14:textId="77777777" w:rsidR="004D2AF7" w:rsidRPr="00396BE1" w:rsidRDefault="004D2AF7" w:rsidP="004D2AF7">
      <w:pPr>
        <w:spacing w:after="0" w:line="240" w:lineRule="auto"/>
        <w:rPr>
          <w:b/>
          <w:color w:val="000000" w:themeColor="text1"/>
          <w:szCs w:val="20"/>
          <w:lang w:val="en-IE"/>
        </w:rPr>
      </w:pPr>
      <w:r w:rsidRPr="00396BE1">
        <w:rPr>
          <w:b/>
          <w:color w:val="000000" w:themeColor="text1"/>
          <w:szCs w:val="20"/>
          <w:lang w:val="en-IE"/>
        </w:rPr>
        <w:t>Name of CPC: XXX</w:t>
      </w:r>
      <w:r w:rsidRPr="00396BE1">
        <w:rPr>
          <w:b/>
          <w:color w:val="000000" w:themeColor="text1"/>
          <w:szCs w:val="20"/>
          <w:lang w:val="en-IE"/>
        </w:rPr>
        <w:tab/>
      </w:r>
      <w:r w:rsidRPr="00396BE1">
        <w:rPr>
          <w:b/>
          <w:color w:val="000000" w:themeColor="text1"/>
          <w:szCs w:val="20"/>
          <w:lang w:val="en-IE"/>
        </w:rPr>
        <w:tab/>
      </w:r>
      <w:r w:rsidRPr="00396BE1">
        <w:rPr>
          <w:b/>
          <w:color w:val="000000" w:themeColor="text1"/>
          <w:szCs w:val="20"/>
          <w:lang w:val="en-IE"/>
        </w:rPr>
        <w:tab/>
      </w:r>
      <w:r w:rsidRPr="00396BE1">
        <w:rPr>
          <w:b/>
          <w:color w:val="000000" w:themeColor="text1"/>
          <w:szCs w:val="20"/>
          <w:lang w:val="en-IE"/>
        </w:rPr>
        <w:tab/>
      </w:r>
    </w:p>
    <w:p w14:paraId="5DA615C8" w14:textId="77777777" w:rsidR="004D2AF7" w:rsidRPr="00396BE1" w:rsidRDefault="004D2AF7" w:rsidP="004D2AF7">
      <w:pPr>
        <w:spacing w:after="0" w:line="240" w:lineRule="auto"/>
        <w:rPr>
          <w:b/>
          <w:color w:val="000000" w:themeColor="text1"/>
          <w:szCs w:val="20"/>
          <w:lang w:val="en-IE"/>
        </w:rPr>
      </w:pPr>
      <w:r w:rsidRPr="00396BE1">
        <w:rPr>
          <w:b/>
          <w:color w:val="000000" w:themeColor="text1"/>
          <w:szCs w:val="20"/>
          <w:lang w:val="en-IE"/>
        </w:rPr>
        <w:t>Fishing Plan Year: 20XX</w:t>
      </w:r>
    </w:p>
    <w:p w14:paraId="479E92D1" w14:textId="77777777" w:rsidR="004D2AF7" w:rsidRPr="00396BE1" w:rsidRDefault="004D2AF7" w:rsidP="004D2AF7">
      <w:pPr>
        <w:spacing w:after="0" w:line="240" w:lineRule="auto"/>
        <w:rPr>
          <w:b/>
          <w:color w:val="000000" w:themeColor="text1"/>
          <w:szCs w:val="20"/>
          <w:lang w:val="en-IE"/>
        </w:rPr>
      </w:pPr>
    </w:p>
    <w:p w14:paraId="29732AC1" w14:textId="1F0D8E23" w:rsidR="004D2AF7" w:rsidRPr="000C0ACD" w:rsidRDefault="004D2AF7" w:rsidP="000C0ACD">
      <w:pPr>
        <w:pStyle w:val="ListParagraph"/>
        <w:numPr>
          <w:ilvl w:val="0"/>
          <w:numId w:val="1"/>
        </w:numPr>
        <w:spacing w:after="0" w:line="240" w:lineRule="auto"/>
        <w:ind w:left="426" w:hanging="426"/>
        <w:rPr>
          <w:b/>
          <w:color w:val="000000" w:themeColor="text1"/>
          <w:szCs w:val="20"/>
          <w:lang w:val="en-IE"/>
        </w:rPr>
      </w:pPr>
      <w:r w:rsidRPr="000C0ACD">
        <w:rPr>
          <w:b/>
          <w:color w:val="000000" w:themeColor="text1"/>
          <w:szCs w:val="20"/>
          <w:lang w:val="en-IE"/>
        </w:rPr>
        <w:t>Introduction</w:t>
      </w:r>
    </w:p>
    <w:p w14:paraId="423BE4E3" w14:textId="77777777" w:rsidR="004D2AF7" w:rsidRPr="00396BE1" w:rsidRDefault="004D2AF7" w:rsidP="004D2AF7">
      <w:pPr>
        <w:spacing w:after="0" w:line="240" w:lineRule="auto"/>
        <w:rPr>
          <w:b/>
          <w:color w:val="000000" w:themeColor="text1"/>
          <w:szCs w:val="20"/>
          <w:lang w:val="en-IE"/>
        </w:rPr>
      </w:pPr>
    </w:p>
    <w:p w14:paraId="0EC8A9D7" w14:textId="77777777" w:rsidR="004D2AF7" w:rsidRPr="00396BE1" w:rsidRDefault="004D2AF7" w:rsidP="006D25B0">
      <w:pPr>
        <w:spacing w:after="0" w:line="240" w:lineRule="auto"/>
        <w:jc w:val="both"/>
        <w:rPr>
          <w:i/>
          <w:color w:val="000000" w:themeColor="text1"/>
          <w:szCs w:val="20"/>
          <w:lang w:val="en-IE"/>
        </w:rPr>
      </w:pPr>
      <w:r w:rsidRPr="00396BE1">
        <w:rPr>
          <w:i/>
          <w:color w:val="000000" w:themeColor="text1"/>
          <w:szCs w:val="20"/>
          <w:lang w:val="en-IE"/>
        </w:rPr>
        <w:t>Each CPC will provide a summary of its fishing plan, which includes information on their allocated quota, number of fishing vessels by gear type, and relevant national legislation.</w:t>
      </w:r>
    </w:p>
    <w:p w14:paraId="43285A9F" w14:textId="051D85E2" w:rsidR="004D2AF7" w:rsidRDefault="004D2AF7" w:rsidP="004D2AF7">
      <w:pPr>
        <w:spacing w:after="0" w:line="240" w:lineRule="auto"/>
        <w:rPr>
          <w:color w:val="000000" w:themeColor="text1"/>
          <w:szCs w:val="20"/>
          <w:lang w:val="en-IE"/>
        </w:rPr>
      </w:pPr>
    </w:p>
    <w:p w14:paraId="58A5E247" w14:textId="77777777" w:rsidR="00647C18" w:rsidRPr="00396BE1" w:rsidRDefault="00647C18" w:rsidP="004D2AF7">
      <w:pPr>
        <w:spacing w:after="0" w:line="240" w:lineRule="auto"/>
        <w:rPr>
          <w:color w:val="000000" w:themeColor="text1"/>
          <w:szCs w:val="20"/>
          <w:lang w:val="en-IE"/>
        </w:rPr>
      </w:pPr>
    </w:p>
    <w:p w14:paraId="7E296478" w14:textId="646FF570" w:rsidR="004D2AF7" w:rsidRPr="00396BE1" w:rsidRDefault="004D2AF7" w:rsidP="000C0ACD">
      <w:pPr>
        <w:pStyle w:val="ListParagraph"/>
        <w:numPr>
          <w:ilvl w:val="0"/>
          <w:numId w:val="1"/>
        </w:numPr>
        <w:spacing w:after="0" w:line="240" w:lineRule="auto"/>
        <w:ind w:left="426" w:hanging="426"/>
        <w:rPr>
          <w:b/>
          <w:color w:val="000000" w:themeColor="text1"/>
          <w:szCs w:val="20"/>
          <w:lang w:val="en-IE"/>
        </w:rPr>
      </w:pPr>
      <w:r w:rsidRPr="00396BE1">
        <w:rPr>
          <w:b/>
          <w:color w:val="000000" w:themeColor="text1"/>
          <w:szCs w:val="20"/>
          <w:lang w:val="en-IE"/>
        </w:rPr>
        <w:t xml:space="preserve">Details of fishing plan </w:t>
      </w:r>
    </w:p>
    <w:p w14:paraId="15004037" w14:textId="77777777" w:rsidR="004D2AF7" w:rsidRPr="00396BE1" w:rsidRDefault="004D2AF7" w:rsidP="004D2AF7">
      <w:pPr>
        <w:spacing w:after="0" w:line="240" w:lineRule="auto"/>
        <w:rPr>
          <w:b/>
          <w:color w:val="000000" w:themeColor="text1"/>
          <w:szCs w:val="20"/>
          <w:lang w:val="en-IE"/>
        </w:rPr>
      </w:pPr>
    </w:p>
    <w:p w14:paraId="45AC31C2" w14:textId="1B3592B4" w:rsidR="004D2AF7" w:rsidRPr="00396BE1" w:rsidRDefault="004D2AF7" w:rsidP="006D25B0">
      <w:pPr>
        <w:spacing w:after="0" w:line="240" w:lineRule="auto"/>
        <w:jc w:val="both"/>
        <w:rPr>
          <w:i/>
          <w:color w:val="000000" w:themeColor="text1"/>
          <w:szCs w:val="20"/>
          <w:lang w:val="en-IE"/>
        </w:rPr>
      </w:pPr>
      <w:r w:rsidRPr="00396BE1">
        <w:rPr>
          <w:i/>
          <w:color w:val="000000" w:themeColor="text1"/>
          <w:szCs w:val="20"/>
          <w:lang w:val="en-IE"/>
        </w:rPr>
        <w:t xml:space="preserve">Each CPC will provide information on all fishing gear groups that catch Mediterranean </w:t>
      </w:r>
      <w:r w:rsidR="00647C18">
        <w:rPr>
          <w:i/>
          <w:color w:val="000000" w:themeColor="text1"/>
          <w:szCs w:val="20"/>
          <w:lang w:val="en-IE"/>
        </w:rPr>
        <w:t>s</w:t>
      </w:r>
      <w:r w:rsidR="00647C18" w:rsidRPr="00396BE1">
        <w:rPr>
          <w:i/>
          <w:color w:val="000000" w:themeColor="text1"/>
          <w:szCs w:val="20"/>
          <w:lang w:val="en-IE"/>
        </w:rPr>
        <w:t>wordfish</w:t>
      </w:r>
      <w:r w:rsidRPr="00396BE1">
        <w:rPr>
          <w:i/>
          <w:color w:val="000000" w:themeColor="text1"/>
          <w:szCs w:val="20"/>
          <w:lang w:val="en-IE"/>
        </w:rPr>
        <w:t xml:space="preserve">, including the total number of vessels in each group, how quotas are allocated to each gear group and, where applicable, how they are allocated to each vessel in that group. CPCs will also provide information on method(s) used to manage quotas as well as how catches are monitored and controlled to ensure vessel and gear group quotas are respected. </w:t>
      </w:r>
    </w:p>
    <w:p w14:paraId="79FDA6A8" w14:textId="77777777" w:rsidR="004D2AF7" w:rsidRPr="00396BE1" w:rsidRDefault="004D2AF7" w:rsidP="004D2AF7">
      <w:pPr>
        <w:spacing w:after="0" w:line="240" w:lineRule="auto"/>
        <w:rPr>
          <w:color w:val="000000" w:themeColor="text1"/>
          <w:szCs w:val="20"/>
          <w:lang w:val="en-IE"/>
        </w:rPr>
      </w:pPr>
    </w:p>
    <w:p w14:paraId="12EF6A4E" w14:textId="77777777" w:rsidR="004D2AF7" w:rsidRPr="00396BE1" w:rsidRDefault="004D2AF7" w:rsidP="004D2AF7">
      <w:pPr>
        <w:spacing w:after="0" w:line="240" w:lineRule="auto"/>
        <w:rPr>
          <w:i/>
          <w:color w:val="000000" w:themeColor="text1"/>
          <w:szCs w:val="20"/>
          <w:lang w:val="en-IE"/>
        </w:rPr>
      </w:pPr>
      <w:r w:rsidRPr="00396BE1">
        <w:rPr>
          <w:i/>
          <w:color w:val="000000" w:themeColor="text1"/>
          <w:szCs w:val="20"/>
          <w:lang w:val="en-IE"/>
        </w:rPr>
        <w:t>CPCs should also complete the following table:</w:t>
      </w:r>
    </w:p>
    <w:p w14:paraId="05CDDBC6" w14:textId="77777777" w:rsidR="004D2AF7" w:rsidRPr="00396BE1" w:rsidRDefault="004D2AF7" w:rsidP="004D2AF7">
      <w:pPr>
        <w:spacing w:after="0" w:line="240" w:lineRule="auto"/>
        <w:rPr>
          <w:i/>
          <w:color w:val="000000" w:themeColor="text1"/>
          <w:szCs w:val="20"/>
          <w:lang w:val="en-IE"/>
        </w:rPr>
      </w:pPr>
    </w:p>
    <w:tbl>
      <w:tblPr>
        <w:tblStyle w:val="TableGrid"/>
        <w:tblW w:w="0" w:type="auto"/>
        <w:tblLook w:val="04A0" w:firstRow="1" w:lastRow="0" w:firstColumn="1" w:lastColumn="0" w:noHBand="0" w:noVBand="1"/>
      </w:tblPr>
      <w:tblGrid>
        <w:gridCol w:w="382"/>
        <w:gridCol w:w="3724"/>
        <w:gridCol w:w="2126"/>
        <w:gridCol w:w="1985"/>
        <w:gridCol w:w="799"/>
      </w:tblGrid>
      <w:tr w:rsidR="004D2AF7" w:rsidRPr="00396BE1" w14:paraId="0AFE0389" w14:textId="77777777" w:rsidTr="00F245C7">
        <w:tc>
          <w:tcPr>
            <w:tcW w:w="382" w:type="dxa"/>
          </w:tcPr>
          <w:p w14:paraId="4574FF90" w14:textId="77777777" w:rsidR="004D2AF7" w:rsidRPr="00396BE1" w:rsidRDefault="004D2AF7" w:rsidP="00F21FD9">
            <w:pPr>
              <w:rPr>
                <w:rFonts w:ascii="Cambria" w:hAnsi="Cambria"/>
                <w:color w:val="000000" w:themeColor="text1"/>
                <w:sz w:val="20"/>
                <w:szCs w:val="20"/>
              </w:rPr>
            </w:pPr>
          </w:p>
        </w:tc>
        <w:tc>
          <w:tcPr>
            <w:tcW w:w="3724" w:type="dxa"/>
            <w:vAlign w:val="center"/>
          </w:tcPr>
          <w:p w14:paraId="347D1FD7" w14:textId="77777777"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 xml:space="preserve">ICCAT Requirement </w:t>
            </w:r>
          </w:p>
          <w:p w14:paraId="3F3B3D7E" w14:textId="5CE07376"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 xml:space="preserve">(per </w:t>
            </w:r>
            <w:hyperlink r:id="rId8" w:history="1">
              <w:r w:rsidR="000C0ACD" w:rsidRPr="000C0ACD">
                <w:rPr>
                  <w:rStyle w:val="Hyperlink"/>
                  <w:rFonts w:ascii="Cambria" w:hAnsi="Cambria"/>
                  <w:i/>
                  <w:sz w:val="20"/>
                  <w:szCs w:val="20"/>
                  <w:u w:val="none"/>
                </w:rPr>
                <w:t xml:space="preserve">Rec. </w:t>
              </w:r>
              <w:r w:rsidRPr="000C0ACD">
                <w:rPr>
                  <w:rStyle w:val="Hyperlink"/>
                  <w:rFonts w:ascii="Cambria" w:hAnsi="Cambria"/>
                  <w:i/>
                  <w:sz w:val="20"/>
                  <w:szCs w:val="20"/>
                  <w:u w:val="none"/>
                </w:rPr>
                <w:t>16-05</w:t>
              </w:r>
            </w:hyperlink>
            <w:r w:rsidRPr="00396BE1">
              <w:rPr>
                <w:rFonts w:ascii="Cambria" w:hAnsi="Cambria"/>
                <w:i/>
                <w:color w:val="000000" w:themeColor="text1"/>
                <w:sz w:val="20"/>
                <w:szCs w:val="20"/>
              </w:rPr>
              <w:t>)</w:t>
            </w:r>
            <w:r w:rsidRPr="00396BE1" w:rsidDel="001A1DB3">
              <w:rPr>
                <w:rFonts w:ascii="Cambria" w:hAnsi="Cambria"/>
                <w:i/>
                <w:color w:val="000000" w:themeColor="text1"/>
                <w:sz w:val="20"/>
                <w:szCs w:val="20"/>
              </w:rPr>
              <w:t xml:space="preserve"> </w:t>
            </w:r>
          </w:p>
        </w:tc>
        <w:tc>
          <w:tcPr>
            <w:tcW w:w="2126" w:type="dxa"/>
            <w:vAlign w:val="center"/>
          </w:tcPr>
          <w:p w14:paraId="5EB2E210" w14:textId="77777777"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 xml:space="preserve">Explanation of CPC actions taken to implement </w:t>
            </w:r>
          </w:p>
        </w:tc>
        <w:tc>
          <w:tcPr>
            <w:tcW w:w="1985" w:type="dxa"/>
            <w:vAlign w:val="center"/>
          </w:tcPr>
          <w:p w14:paraId="0F97711B" w14:textId="77777777"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 xml:space="preserve">Relevant </w:t>
            </w:r>
          </w:p>
          <w:p w14:paraId="3FDAE4DC" w14:textId="77777777"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 xml:space="preserve">domestic laws or regulations </w:t>
            </w:r>
          </w:p>
          <w:p w14:paraId="4B8AB3C6" w14:textId="77777777"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(as applicable)</w:t>
            </w:r>
          </w:p>
        </w:tc>
        <w:tc>
          <w:tcPr>
            <w:tcW w:w="799" w:type="dxa"/>
            <w:vAlign w:val="center"/>
          </w:tcPr>
          <w:p w14:paraId="231F8354" w14:textId="77777777" w:rsidR="004D2AF7" w:rsidRPr="00396BE1" w:rsidRDefault="004D2AF7" w:rsidP="00F21FD9">
            <w:pPr>
              <w:jc w:val="center"/>
              <w:rPr>
                <w:rFonts w:ascii="Cambria" w:hAnsi="Cambria"/>
                <w:i/>
                <w:color w:val="000000" w:themeColor="text1"/>
                <w:sz w:val="20"/>
                <w:szCs w:val="20"/>
              </w:rPr>
            </w:pPr>
            <w:r w:rsidRPr="00396BE1">
              <w:rPr>
                <w:rFonts w:ascii="Cambria" w:hAnsi="Cambria"/>
                <w:i/>
                <w:color w:val="000000" w:themeColor="text1"/>
                <w:sz w:val="20"/>
                <w:szCs w:val="20"/>
              </w:rPr>
              <w:t>Note</w:t>
            </w:r>
          </w:p>
        </w:tc>
      </w:tr>
      <w:tr w:rsidR="002679B2" w:rsidRPr="00396BE1" w14:paraId="75C06841" w14:textId="77777777" w:rsidTr="00F21FD9">
        <w:tc>
          <w:tcPr>
            <w:tcW w:w="382" w:type="dxa"/>
          </w:tcPr>
          <w:p w14:paraId="4DDA6653" w14:textId="513BF407" w:rsidR="002679B2" w:rsidRPr="00396BE1" w:rsidRDefault="002679B2" w:rsidP="006D25B0">
            <w:pPr>
              <w:rPr>
                <w:rFonts w:ascii="Cambria" w:hAnsi="Cambria"/>
                <w:b/>
                <w:color w:val="000000" w:themeColor="text1"/>
                <w:sz w:val="20"/>
                <w:szCs w:val="20"/>
              </w:rPr>
            </w:pPr>
            <w:r w:rsidRPr="00396BE1">
              <w:rPr>
                <w:rFonts w:ascii="Cambria" w:hAnsi="Cambria"/>
                <w:b/>
                <w:color w:val="000000" w:themeColor="text1"/>
                <w:sz w:val="20"/>
                <w:szCs w:val="20"/>
              </w:rPr>
              <w:t>1</w:t>
            </w:r>
            <w:r w:rsidR="00647C18">
              <w:rPr>
                <w:rFonts w:ascii="Cambria" w:hAnsi="Cambria"/>
                <w:b/>
                <w:color w:val="000000" w:themeColor="text1"/>
                <w:sz w:val="20"/>
                <w:szCs w:val="20"/>
              </w:rPr>
              <w:t>.</w:t>
            </w:r>
          </w:p>
        </w:tc>
        <w:tc>
          <w:tcPr>
            <w:tcW w:w="3724" w:type="dxa"/>
          </w:tcPr>
          <w:p w14:paraId="4E9469E6" w14:textId="7149C181"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Fleet development plan (para 9)</w:t>
            </w:r>
          </w:p>
        </w:tc>
        <w:tc>
          <w:tcPr>
            <w:tcW w:w="2126" w:type="dxa"/>
          </w:tcPr>
          <w:p w14:paraId="2EAF7E0A" w14:textId="77777777" w:rsidR="002679B2" w:rsidRPr="00396BE1" w:rsidRDefault="002679B2" w:rsidP="00F21FD9">
            <w:pPr>
              <w:rPr>
                <w:rFonts w:ascii="Cambria" w:hAnsi="Cambria"/>
                <w:color w:val="000000" w:themeColor="text1"/>
                <w:szCs w:val="20"/>
              </w:rPr>
            </w:pPr>
          </w:p>
        </w:tc>
        <w:tc>
          <w:tcPr>
            <w:tcW w:w="1985" w:type="dxa"/>
          </w:tcPr>
          <w:p w14:paraId="1D83052D" w14:textId="77777777" w:rsidR="002679B2" w:rsidRPr="00396BE1" w:rsidRDefault="002679B2" w:rsidP="00F21FD9">
            <w:pPr>
              <w:rPr>
                <w:rFonts w:ascii="Cambria" w:hAnsi="Cambria"/>
                <w:color w:val="000000" w:themeColor="text1"/>
                <w:szCs w:val="20"/>
              </w:rPr>
            </w:pPr>
          </w:p>
        </w:tc>
        <w:tc>
          <w:tcPr>
            <w:tcW w:w="799" w:type="dxa"/>
          </w:tcPr>
          <w:p w14:paraId="466A4406" w14:textId="77777777" w:rsidR="002679B2" w:rsidRPr="00396BE1" w:rsidRDefault="002679B2" w:rsidP="00F21FD9">
            <w:pPr>
              <w:rPr>
                <w:rFonts w:ascii="Cambria" w:hAnsi="Cambria"/>
                <w:color w:val="000000" w:themeColor="text1"/>
                <w:szCs w:val="20"/>
              </w:rPr>
            </w:pPr>
          </w:p>
        </w:tc>
      </w:tr>
      <w:tr w:rsidR="002679B2" w:rsidRPr="000C0ACD" w14:paraId="5AAEBC0E" w14:textId="77777777" w:rsidTr="009B14D6">
        <w:tc>
          <w:tcPr>
            <w:tcW w:w="382" w:type="dxa"/>
          </w:tcPr>
          <w:p w14:paraId="716C69CA" w14:textId="43D0DF4A" w:rsidR="002679B2" w:rsidRPr="00396BE1" w:rsidRDefault="002679B2" w:rsidP="006D25B0">
            <w:pPr>
              <w:rPr>
                <w:rFonts w:ascii="Cambria" w:hAnsi="Cambria"/>
                <w:b/>
                <w:color w:val="000000" w:themeColor="text1"/>
                <w:sz w:val="20"/>
                <w:szCs w:val="20"/>
              </w:rPr>
            </w:pPr>
            <w:r w:rsidRPr="00396BE1">
              <w:rPr>
                <w:rFonts w:ascii="Cambria" w:hAnsi="Cambria"/>
                <w:b/>
                <w:color w:val="000000" w:themeColor="text1"/>
                <w:sz w:val="20"/>
                <w:szCs w:val="20"/>
              </w:rPr>
              <w:t>2</w:t>
            </w:r>
            <w:r w:rsidR="00647C18">
              <w:rPr>
                <w:rFonts w:ascii="Cambria" w:hAnsi="Cambria"/>
                <w:b/>
                <w:color w:val="000000" w:themeColor="text1"/>
                <w:sz w:val="20"/>
                <w:szCs w:val="20"/>
              </w:rPr>
              <w:t>.</w:t>
            </w:r>
          </w:p>
        </w:tc>
        <w:tc>
          <w:tcPr>
            <w:tcW w:w="3724" w:type="dxa"/>
            <w:tcBorders>
              <w:bottom w:val="single" w:sz="4" w:space="0" w:color="auto"/>
            </w:tcBorders>
          </w:tcPr>
          <w:p w14:paraId="6723650A" w14:textId="359161F5"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Choice of closed Fishing Seasons (para</w:t>
            </w:r>
            <w:r w:rsidR="00D165BA" w:rsidRPr="00396BE1">
              <w:rPr>
                <w:rFonts w:ascii="Cambria" w:hAnsi="Cambria"/>
                <w:b/>
                <w:color w:val="000000" w:themeColor="text1"/>
                <w:sz w:val="20"/>
                <w:szCs w:val="20"/>
              </w:rPr>
              <w:t>s</w:t>
            </w:r>
            <w:r w:rsidRPr="00396BE1">
              <w:rPr>
                <w:rFonts w:ascii="Cambria" w:hAnsi="Cambria"/>
                <w:b/>
                <w:color w:val="000000" w:themeColor="text1"/>
                <w:sz w:val="20"/>
                <w:szCs w:val="20"/>
              </w:rPr>
              <w:t xml:space="preserve"> 11-13)</w:t>
            </w:r>
          </w:p>
        </w:tc>
        <w:tc>
          <w:tcPr>
            <w:tcW w:w="2126" w:type="dxa"/>
          </w:tcPr>
          <w:p w14:paraId="53E817CF" w14:textId="77777777" w:rsidR="002679B2" w:rsidRPr="00396BE1" w:rsidRDefault="002679B2" w:rsidP="00F21FD9">
            <w:pPr>
              <w:rPr>
                <w:rFonts w:ascii="Cambria" w:hAnsi="Cambria"/>
                <w:color w:val="000000" w:themeColor="text1"/>
                <w:sz w:val="20"/>
                <w:szCs w:val="20"/>
              </w:rPr>
            </w:pPr>
          </w:p>
        </w:tc>
        <w:tc>
          <w:tcPr>
            <w:tcW w:w="1985" w:type="dxa"/>
          </w:tcPr>
          <w:p w14:paraId="09E63E9D" w14:textId="77777777" w:rsidR="002679B2" w:rsidRPr="00396BE1" w:rsidRDefault="002679B2" w:rsidP="00F21FD9">
            <w:pPr>
              <w:rPr>
                <w:rFonts w:ascii="Cambria" w:hAnsi="Cambria"/>
                <w:color w:val="000000" w:themeColor="text1"/>
                <w:sz w:val="20"/>
                <w:szCs w:val="20"/>
              </w:rPr>
            </w:pPr>
          </w:p>
        </w:tc>
        <w:tc>
          <w:tcPr>
            <w:tcW w:w="799" w:type="dxa"/>
          </w:tcPr>
          <w:p w14:paraId="60FCBB6A" w14:textId="77777777" w:rsidR="002679B2" w:rsidRPr="00396BE1" w:rsidRDefault="002679B2" w:rsidP="00F21FD9">
            <w:pPr>
              <w:rPr>
                <w:rFonts w:ascii="Cambria" w:hAnsi="Cambria"/>
                <w:color w:val="000000" w:themeColor="text1"/>
                <w:sz w:val="20"/>
                <w:szCs w:val="20"/>
              </w:rPr>
            </w:pPr>
          </w:p>
        </w:tc>
      </w:tr>
      <w:tr w:rsidR="002679B2" w:rsidRPr="000C0ACD" w14:paraId="1A6A7662" w14:textId="77777777" w:rsidTr="00F21FD9">
        <w:tc>
          <w:tcPr>
            <w:tcW w:w="382" w:type="dxa"/>
          </w:tcPr>
          <w:p w14:paraId="7C714A29" w14:textId="169370D0"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3</w:t>
            </w:r>
            <w:r w:rsidR="00647C18">
              <w:rPr>
                <w:rFonts w:ascii="Cambria" w:hAnsi="Cambria"/>
                <w:b/>
                <w:color w:val="000000" w:themeColor="text1"/>
                <w:sz w:val="20"/>
                <w:szCs w:val="20"/>
              </w:rPr>
              <w:t>.</w:t>
            </w:r>
          </w:p>
        </w:tc>
        <w:tc>
          <w:tcPr>
            <w:tcW w:w="3724" w:type="dxa"/>
          </w:tcPr>
          <w:p w14:paraId="2137085F" w14:textId="2567C3A8" w:rsidR="002679B2" w:rsidRPr="00396BE1" w:rsidRDefault="002679B2" w:rsidP="00D165BA">
            <w:pPr>
              <w:rPr>
                <w:rFonts w:ascii="Cambria" w:hAnsi="Cambria"/>
                <w:b/>
                <w:color w:val="000000" w:themeColor="text1"/>
                <w:sz w:val="20"/>
                <w:szCs w:val="20"/>
              </w:rPr>
            </w:pPr>
            <w:r w:rsidRPr="00396BE1">
              <w:rPr>
                <w:rFonts w:ascii="Cambria" w:hAnsi="Cambria"/>
                <w:b/>
                <w:color w:val="000000" w:themeColor="text1"/>
                <w:sz w:val="20"/>
                <w:szCs w:val="20"/>
              </w:rPr>
              <w:t>Recreational and sports fisheries (para</w:t>
            </w:r>
            <w:r w:rsidR="00D165BA" w:rsidRPr="00396BE1">
              <w:rPr>
                <w:rFonts w:ascii="Cambria" w:hAnsi="Cambria"/>
                <w:b/>
                <w:color w:val="000000" w:themeColor="text1"/>
                <w:sz w:val="20"/>
                <w:szCs w:val="20"/>
              </w:rPr>
              <w:t>s</w:t>
            </w:r>
            <w:r w:rsidRPr="00396BE1">
              <w:rPr>
                <w:rFonts w:ascii="Cambria" w:hAnsi="Cambria"/>
                <w:b/>
                <w:color w:val="000000" w:themeColor="text1"/>
                <w:sz w:val="20"/>
                <w:szCs w:val="20"/>
              </w:rPr>
              <w:t xml:space="preserve"> 21-26)</w:t>
            </w:r>
          </w:p>
        </w:tc>
        <w:tc>
          <w:tcPr>
            <w:tcW w:w="2126" w:type="dxa"/>
          </w:tcPr>
          <w:p w14:paraId="5748F98E" w14:textId="77777777" w:rsidR="002679B2" w:rsidRPr="00396BE1" w:rsidRDefault="002679B2" w:rsidP="00F21FD9">
            <w:pPr>
              <w:rPr>
                <w:rFonts w:ascii="Cambria" w:hAnsi="Cambria"/>
                <w:color w:val="000000" w:themeColor="text1"/>
                <w:sz w:val="20"/>
                <w:szCs w:val="20"/>
              </w:rPr>
            </w:pPr>
          </w:p>
        </w:tc>
        <w:tc>
          <w:tcPr>
            <w:tcW w:w="1985" w:type="dxa"/>
          </w:tcPr>
          <w:p w14:paraId="259A9CA5" w14:textId="77777777" w:rsidR="002679B2" w:rsidRPr="00396BE1" w:rsidRDefault="002679B2" w:rsidP="00F21FD9">
            <w:pPr>
              <w:rPr>
                <w:rFonts w:ascii="Cambria" w:hAnsi="Cambria"/>
                <w:color w:val="000000" w:themeColor="text1"/>
                <w:sz w:val="20"/>
                <w:szCs w:val="20"/>
              </w:rPr>
            </w:pPr>
          </w:p>
        </w:tc>
        <w:tc>
          <w:tcPr>
            <w:tcW w:w="799" w:type="dxa"/>
          </w:tcPr>
          <w:p w14:paraId="37783A89" w14:textId="77777777" w:rsidR="002679B2" w:rsidRPr="00396BE1" w:rsidRDefault="002679B2" w:rsidP="00F21FD9">
            <w:pPr>
              <w:rPr>
                <w:rFonts w:ascii="Cambria" w:hAnsi="Cambria"/>
                <w:color w:val="000000" w:themeColor="text1"/>
                <w:sz w:val="20"/>
                <w:szCs w:val="20"/>
              </w:rPr>
            </w:pPr>
          </w:p>
        </w:tc>
      </w:tr>
      <w:tr w:rsidR="002679B2" w:rsidRPr="000C0ACD" w14:paraId="50482177" w14:textId="77777777" w:rsidTr="00F21FD9">
        <w:tc>
          <w:tcPr>
            <w:tcW w:w="382" w:type="dxa"/>
          </w:tcPr>
          <w:p w14:paraId="014C5490" w14:textId="2E317021"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4</w:t>
            </w:r>
            <w:r w:rsidR="00647C18">
              <w:rPr>
                <w:rFonts w:ascii="Cambria" w:hAnsi="Cambria"/>
                <w:b/>
                <w:color w:val="000000" w:themeColor="text1"/>
                <w:sz w:val="20"/>
                <w:szCs w:val="20"/>
              </w:rPr>
              <w:t>.</w:t>
            </w:r>
          </w:p>
        </w:tc>
        <w:tc>
          <w:tcPr>
            <w:tcW w:w="3724" w:type="dxa"/>
          </w:tcPr>
          <w:p w14:paraId="6854CC50" w14:textId="18C9BABB"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Allocation for by-catch and detail of limit per vessel/operation (para 30)</w:t>
            </w:r>
          </w:p>
        </w:tc>
        <w:tc>
          <w:tcPr>
            <w:tcW w:w="2126" w:type="dxa"/>
          </w:tcPr>
          <w:p w14:paraId="182EF527" w14:textId="77777777" w:rsidR="002679B2" w:rsidRPr="00396BE1" w:rsidRDefault="002679B2" w:rsidP="00F21FD9">
            <w:pPr>
              <w:rPr>
                <w:rFonts w:ascii="Cambria" w:hAnsi="Cambria"/>
                <w:color w:val="000000" w:themeColor="text1"/>
                <w:szCs w:val="20"/>
              </w:rPr>
            </w:pPr>
          </w:p>
        </w:tc>
        <w:tc>
          <w:tcPr>
            <w:tcW w:w="1985" w:type="dxa"/>
          </w:tcPr>
          <w:p w14:paraId="5C7FA12C" w14:textId="77777777" w:rsidR="002679B2" w:rsidRPr="00396BE1" w:rsidRDefault="002679B2" w:rsidP="00F21FD9">
            <w:pPr>
              <w:rPr>
                <w:rFonts w:ascii="Cambria" w:hAnsi="Cambria"/>
                <w:color w:val="000000" w:themeColor="text1"/>
                <w:szCs w:val="20"/>
              </w:rPr>
            </w:pPr>
          </w:p>
        </w:tc>
        <w:tc>
          <w:tcPr>
            <w:tcW w:w="799" w:type="dxa"/>
          </w:tcPr>
          <w:p w14:paraId="2757042E" w14:textId="77777777" w:rsidR="002679B2" w:rsidRPr="00396BE1" w:rsidRDefault="002679B2" w:rsidP="00F21FD9">
            <w:pPr>
              <w:rPr>
                <w:rFonts w:ascii="Cambria" w:hAnsi="Cambria"/>
                <w:color w:val="000000" w:themeColor="text1"/>
                <w:szCs w:val="20"/>
              </w:rPr>
            </w:pPr>
          </w:p>
        </w:tc>
      </w:tr>
      <w:tr w:rsidR="002679B2" w:rsidRPr="000C0ACD" w14:paraId="42ECFB14" w14:textId="77777777" w:rsidTr="00F21FD9">
        <w:tc>
          <w:tcPr>
            <w:tcW w:w="382" w:type="dxa"/>
          </w:tcPr>
          <w:p w14:paraId="7A38BA61" w14:textId="5A876F4F"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5</w:t>
            </w:r>
            <w:r w:rsidR="00647C18">
              <w:rPr>
                <w:rFonts w:ascii="Cambria" w:hAnsi="Cambria"/>
                <w:b/>
                <w:color w:val="000000" w:themeColor="text1"/>
                <w:sz w:val="20"/>
                <w:szCs w:val="20"/>
              </w:rPr>
              <w:t>.</w:t>
            </w:r>
          </w:p>
        </w:tc>
        <w:tc>
          <w:tcPr>
            <w:tcW w:w="3724" w:type="dxa"/>
          </w:tcPr>
          <w:p w14:paraId="6D530782" w14:textId="77777777"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 xml:space="preserve">Catch recording and </w:t>
            </w:r>
            <w:proofErr w:type="gramStart"/>
            <w:r w:rsidRPr="00396BE1">
              <w:rPr>
                <w:rFonts w:ascii="Cambria" w:hAnsi="Cambria"/>
                <w:b/>
                <w:color w:val="000000" w:themeColor="text1"/>
                <w:sz w:val="20"/>
                <w:szCs w:val="20"/>
              </w:rPr>
              <w:t>reporting</w:t>
            </w:r>
            <w:proofErr w:type="gramEnd"/>
            <w:r w:rsidRPr="00396BE1">
              <w:rPr>
                <w:rFonts w:ascii="Cambria" w:hAnsi="Cambria"/>
                <w:b/>
                <w:color w:val="000000" w:themeColor="text1"/>
                <w:sz w:val="20"/>
                <w:szCs w:val="20"/>
              </w:rPr>
              <w:t xml:space="preserve"> </w:t>
            </w:r>
          </w:p>
          <w:p w14:paraId="2553F233" w14:textId="0E0D6257"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(para</w:t>
            </w:r>
            <w:r w:rsidR="00D165BA" w:rsidRPr="00396BE1">
              <w:rPr>
                <w:rFonts w:ascii="Cambria" w:hAnsi="Cambria"/>
                <w:b/>
                <w:color w:val="000000" w:themeColor="text1"/>
                <w:sz w:val="20"/>
                <w:szCs w:val="20"/>
              </w:rPr>
              <w:t>s</w:t>
            </w:r>
            <w:r w:rsidRPr="00396BE1">
              <w:rPr>
                <w:rFonts w:ascii="Cambria" w:hAnsi="Cambria"/>
                <w:b/>
                <w:color w:val="000000" w:themeColor="text1"/>
                <w:sz w:val="20"/>
                <w:szCs w:val="20"/>
              </w:rPr>
              <w:t xml:space="preserve"> 35-37)</w:t>
            </w:r>
          </w:p>
        </w:tc>
        <w:tc>
          <w:tcPr>
            <w:tcW w:w="2126" w:type="dxa"/>
          </w:tcPr>
          <w:p w14:paraId="207F5EA1" w14:textId="77777777" w:rsidR="002679B2" w:rsidRPr="00396BE1" w:rsidRDefault="002679B2" w:rsidP="00F21FD9">
            <w:pPr>
              <w:rPr>
                <w:rFonts w:ascii="Cambria" w:hAnsi="Cambria"/>
                <w:color w:val="000000" w:themeColor="text1"/>
                <w:szCs w:val="20"/>
              </w:rPr>
            </w:pPr>
          </w:p>
        </w:tc>
        <w:tc>
          <w:tcPr>
            <w:tcW w:w="1985" w:type="dxa"/>
          </w:tcPr>
          <w:p w14:paraId="515E00A2" w14:textId="77777777" w:rsidR="002679B2" w:rsidRPr="00396BE1" w:rsidRDefault="002679B2" w:rsidP="00F21FD9">
            <w:pPr>
              <w:rPr>
                <w:rFonts w:ascii="Cambria" w:hAnsi="Cambria"/>
                <w:color w:val="000000" w:themeColor="text1"/>
                <w:szCs w:val="20"/>
              </w:rPr>
            </w:pPr>
          </w:p>
        </w:tc>
        <w:tc>
          <w:tcPr>
            <w:tcW w:w="799" w:type="dxa"/>
          </w:tcPr>
          <w:p w14:paraId="1E4B1EE5" w14:textId="77777777" w:rsidR="002679B2" w:rsidRPr="00396BE1" w:rsidRDefault="002679B2" w:rsidP="00F21FD9">
            <w:pPr>
              <w:rPr>
                <w:rFonts w:ascii="Cambria" w:hAnsi="Cambria"/>
                <w:color w:val="000000" w:themeColor="text1"/>
                <w:szCs w:val="20"/>
              </w:rPr>
            </w:pPr>
          </w:p>
        </w:tc>
      </w:tr>
      <w:tr w:rsidR="002679B2" w:rsidRPr="000C0ACD" w14:paraId="2D3E0497" w14:textId="77777777" w:rsidTr="00F21FD9">
        <w:tc>
          <w:tcPr>
            <w:tcW w:w="382" w:type="dxa"/>
          </w:tcPr>
          <w:p w14:paraId="1868F779" w14:textId="408761C0"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6</w:t>
            </w:r>
            <w:r w:rsidR="00647C18">
              <w:rPr>
                <w:rFonts w:ascii="Cambria" w:hAnsi="Cambria"/>
                <w:b/>
                <w:color w:val="000000" w:themeColor="text1"/>
                <w:sz w:val="20"/>
                <w:szCs w:val="20"/>
              </w:rPr>
              <w:t>.</w:t>
            </w:r>
          </w:p>
        </w:tc>
        <w:tc>
          <w:tcPr>
            <w:tcW w:w="3724" w:type="dxa"/>
          </w:tcPr>
          <w:p w14:paraId="0DEAA232" w14:textId="77777777"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Measures taken to control landings (para 34)</w:t>
            </w:r>
          </w:p>
        </w:tc>
        <w:tc>
          <w:tcPr>
            <w:tcW w:w="2126" w:type="dxa"/>
          </w:tcPr>
          <w:p w14:paraId="7D5D0558" w14:textId="77777777" w:rsidR="002679B2" w:rsidRPr="00396BE1" w:rsidRDefault="002679B2" w:rsidP="00F21FD9">
            <w:pPr>
              <w:rPr>
                <w:rFonts w:ascii="Cambria" w:hAnsi="Cambria"/>
                <w:color w:val="000000" w:themeColor="text1"/>
                <w:sz w:val="20"/>
                <w:szCs w:val="20"/>
              </w:rPr>
            </w:pPr>
          </w:p>
        </w:tc>
        <w:tc>
          <w:tcPr>
            <w:tcW w:w="1985" w:type="dxa"/>
          </w:tcPr>
          <w:p w14:paraId="74A2EF1C" w14:textId="77777777" w:rsidR="002679B2" w:rsidRPr="00396BE1" w:rsidRDefault="002679B2" w:rsidP="00F21FD9">
            <w:pPr>
              <w:rPr>
                <w:rFonts w:ascii="Cambria" w:hAnsi="Cambria"/>
                <w:color w:val="000000" w:themeColor="text1"/>
                <w:sz w:val="20"/>
                <w:szCs w:val="20"/>
              </w:rPr>
            </w:pPr>
          </w:p>
        </w:tc>
        <w:tc>
          <w:tcPr>
            <w:tcW w:w="799" w:type="dxa"/>
          </w:tcPr>
          <w:p w14:paraId="29BC05FA" w14:textId="77777777" w:rsidR="002679B2" w:rsidRPr="00396BE1" w:rsidRDefault="002679B2" w:rsidP="00F21FD9">
            <w:pPr>
              <w:rPr>
                <w:rFonts w:ascii="Cambria" w:hAnsi="Cambria"/>
                <w:color w:val="000000" w:themeColor="text1"/>
                <w:sz w:val="20"/>
                <w:szCs w:val="20"/>
              </w:rPr>
            </w:pPr>
          </w:p>
        </w:tc>
      </w:tr>
      <w:tr w:rsidR="002679B2" w:rsidRPr="00396BE1" w14:paraId="3309DE1E" w14:textId="77777777" w:rsidTr="00F21FD9">
        <w:tc>
          <w:tcPr>
            <w:tcW w:w="382" w:type="dxa"/>
          </w:tcPr>
          <w:p w14:paraId="3F42D43F" w14:textId="1C79391E"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7</w:t>
            </w:r>
            <w:r w:rsidR="00647C18">
              <w:rPr>
                <w:rFonts w:ascii="Cambria" w:hAnsi="Cambria"/>
                <w:b/>
                <w:color w:val="000000" w:themeColor="text1"/>
                <w:sz w:val="20"/>
                <w:szCs w:val="20"/>
              </w:rPr>
              <w:t>.</w:t>
            </w:r>
          </w:p>
        </w:tc>
        <w:tc>
          <w:tcPr>
            <w:tcW w:w="3724" w:type="dxa"/>
          </w:tcPr>
          <w:p w14:paraId="01D541FE" w14:textId="3282653E"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CPC Scientific Observer (para 44)</w:t>
            </w:r>
          </w:p>
        </w:tc>
        <w:tc>
          <w:tcPr>
            <w:tcW w:w="2126" w:type="dxa"/>
          </w:tcPr>
          <w:p w14:paraId="6D515D3A" w14:textId="77777777" w:rsidR="002679B2" w:rsidRPr="00396BE1" w:rsidRDefault="002679B2" w:rsidP="00F21FD9">
            <w:pPr>
              <w:rPr>
                <w:rFonts w:ascii="Cambria" w:hAnsi="Cambria"/>
                <w:color w:val="000000" w:themeColor="text1"/>
                <w:szCs w:val="20"/>
              </w:rPr>
            </w:pPr>
          </w:p>
        </w:tc>
        <w:tc>
          <w:tcPr>
            <w:tcW w:w="1985" w:type="dxa"/>
          </w:tcPr>
          <w:p w14:paraId="65725D80" w14:textId="77777777" w:rsidR="002679B2" w:rsidRPr="00396BE1" w:rsidRDefault="002679B2" w:rsidP="00F21FD9">
            <w:pPr>
              <w:rPr>
                <w:rFonts w:ascii="Cambria" w:hAnsi="Cambria"/>
                <w:color w:val="000000" w:themeColor="text1"/>
                <w:szCs w:val="20"/>
              </w:rPr>
            </w:pPr>
          </w:p>
        </w:tc>
        <w:tc>
          <w:tcPr>
            <w:tcW w:w="799" w:type="dxa"/>
          </w:tcPr>
          <w:p w14:paraId="6F79E9C3" w14:textId="77777777" w:rsidR="002679B2" w:rsidRPr="00396BE1" w:rsidRDefault="002679B2" w:rsidP="00F21FD9">
            <w:pPr>
              <w:rPr>
                <w:rFonts w:ascii="Cambria" w:hAnsi="Cambria"/>
                <w:color w:val="000000" w:themeColor="text1"/>
                <w:szCs w:val="20"/>
              </w:rPr>
            </w:pPr>
          </w:p>
        </w:tc>
      </w:tr>
      <w:tr w:rsidR="002679B2" w:rsidRPr="00396BE1" w14:paraId="48B7A39F" w14:textId="77777777" w:rsidTr="00F21FD9">
        <w:tc>
          <w:tcPr>
            <w:tcW w:w="382" w:type="dxa"/>
          </w:tcPr>
          <w:p w14:paraId="1C9AFD8B" w14:textId="28C94FF5" w:rsidR="002679B2" w:rsidRPr="00396BE1" w:rsidRDefault="002679B2" w:rsidP="00F21FD9">
            <w:pPr>
              <w:rPr>
                <w:rFonts w:ascii="Cambria" w:hAnsi="Cambria"/>
                <w:b/>
                <w:color w:val="000000" w:themeColor="text1"/>
                <w:sz w:val="20"/>
                <w:szCs w:val="20"/>
              </w:rPr>
            </w:pPr>
            <w:r w:rsidRPr="00396BE1">
              <w:rPr>
                <w:rFonts w:ascii="Cambria" w:hAnsi="Cambria"/>
                <w:b/>
                <w:color w:val="000000" w:themeColor="text1"/>
                <w:sz w:val="20"/>
                <w:szCs w:val="20"/>
              </w:rPr>
              <w:t>8</w:t>
            </w:r>
            <w:r w:rsidR="00647C18">
              <w:rPr>
                <w:rFonts w:ascii="Cambria" w:hAnsi="Cambria"/>
                <w:b/>
                <w:color w:val="000000" w:themeColor="text1"/>
                <w:sz w:val="20"/>
                <w:szCs w:val="20"/>
              </w:rPr>
              <w:t>.</w:t>
            </w:r>
          </w:p>
        </w:tc>
        <w:tc>
          <w:tcPr>
            <w:tcW w:w="3724" w:type="dxa"/>
          </w:tcPr>
          <w:p w14:paraId="00FD6C68" w14:textId="77777777" w:rsidR="002679B2" w:rsidRPr="00396BE1" w:rsidRDefault="002679B2" w:rsidP="00D165BA">
            <w:pPr>
              <w:rPr>
                <w:rFonts w:ascii="Cambria" w:hAnsi="Cambria"/>
                <w:b/>
                <w:color w:val="000000" w:themeColor="text1"/>
                <w:sz w:val="20"/>
                <w:szCs w:val="20"/>
              </w:rPr>
            </w:pPr>
            <w:r w:rsidRPr="00396BE1">
              <w:rPr>
                <w:rFonts w:ascii="Cambria" w:hAnsi="Cambria"/>
                <w:b/>
                <w:color w:val="000000" w:themeColor="text1"/>
                <w:sz w:val="20"/>
                <w:szCs w:val="20"/>
              </w:rPr>
              <w:t>Other requirements (specify)</w:t>
            </w:r>
          </w:p>
        </w:tc>
        <w:tc>
          <w:tcPr>
            <w:tcW w:w="2126" w:type="dxa"/>
          </w:tcPr>
          <w:p w14:paraId="15347A05" w14:textId="77777777" w:rsidR="002679B2" w:rsidRPr="00396BE1" w:rsidRDefault="002679B2" w:rsidP="00F21FD9">
            <w:pPr>
              <w:rPr>
                <w:rFonts w:ascii="Cambria" w:hAnsi="Cambria"/>
                <w:color w:val="000000" w:themeColor="text1"/>
                <w:sz w:val="20"/>
                <w:szCs w:val="20"/>
              </w:rPr>
            </w:pPr>
          </w:p>
        </w:tc>
        <w:tc>
          <w:tcPr>
            <w:tcW w:w="1985" w:type="dxa"/>
          </w:tcPr>
          <w:p w14:paraId="1939DA0D" w14:textId="77777777" w:rsidR="002679B2" w:rsidRPr="00396BE1" w:rsidRDefault="002679B2" w:rsidP="00F21FD9">
            <w:pPr>
              <w:rPr>
                <w:rFonts w:ascii="Cambria" w:hAnsi="Cambria"/>
                <w:color w:val="000000" w:themeColor="text1"/>
                <w:sz w:val="20"/>
                <w:szCs w:val="20"/>
              </w:rPr>
            </w:pPr>
          </w:p>
        </w:tc>
        <w:tc>
          <w:tcPr>
            <w:tcW w:w="799" w:type="dxa"/>
          </w:tcPr>
          <w:p w14:paraId="5B6EE798" w14:textId="77777777" w:rsidR="002679B2" w:rsidRPr="00396BE1" w:rsidRDefault="002679B2" w:rsidP="00F21FD9">
            <w:pPr>
              <w:rPr>
                <w:rFonts w:ascii="Cambria" w:hAnsi="Cambria"/>
                <w:color w:val="000000" w:themeColor="text1"/>
                <w:sz w:val="20"/>
                <w:szCs w:val="20"/>
              </w:rPr>
            </w:pPr>
          </w:p>
        </w:tc>
      </w:tr>
    </w:tbl>
    <w:p w14:paraId="480CF469" w14:textId="77777777" w:rsidR="004D2AF7" w:rsidRPr="00396BE1" w:rsidRDefault="004D2AF7" w:rsidP="004D2AF7">
      <w:pPr>
        <w:spacing w:after="0" w:line="240" w:lineRule="auto"/>
        <w:rPr>
          <w:b/>
          <w:color w:val="000000" w:themeColor="text1"/>
          <w:szCs w:val="20"/>
          <w:lang w:val="en-IE"/>
        </w:rPr>
      </w:pPr>
    </w:p>
    <w:p w14:paraId="34093E55" w14:textId="77777777" w:rsidR="004D2AF7" w:rsidRPr="00396BE1" w:rsidRDefault="004D2AF7" w:rsidP="004D2AF7">
      <w:pPr>
        <w:spacing w:after="0" w:line="240" w:lineRule="auto"/>
        <w:rPr>
          <w:b/>
          <w:color w:val="000000" w:themeColor="text1"/>
          <w:szCs w:val="20"/>
          <w:lang w:val="en-IE"/>
        </w:rPr>
      </w:pPr>
      <w:r w:rsidRPr="00396BE1">
        <w:rPr>
          <w:b/>
          <w:color w:val="000000" w:themeColor="text1"/>
          <w:szCs w:val="20"/>
          <w:lang w:val="en-IE"/>
        </w:rPr>
        <w:t>Inspection Plan</w:t>
      </w:r>
    </w:p>
    <w:p w14:paraId="61A902B7" w14:textId="77777777" w:rsidR="004D2AF7" w:rsidRPr="00396BE1" w:rsidRDefault="004D2AF7" w:rsidP="004D2AF7">
      <w:pPr>
        <w:spacing w:after="0" w:line="240" w:lineRule="auto"/>
        <w:rPr>
          <w:b/>
          <w:color w:val="000000" w:themeColor="text1"/>
          <w:szCs w:val="20"/>
          <w:lang w:val="en-IE"/>
        </w:rPr>
      </w:pPr>
    </w:p>
    <w:p w14:paraId="2BDA1D65" w14:textId="77777777" w:rsidR="004D2AF7" w:rsidRPr="00F245C7" w:rsidRDefault="004D2AF7" w:rsidP="004D2AF7">
      <w:pPr>
        <w:spacing w:after="0" w:line="240" w:lineRule="auto"/>
        <w:rPr>
          <w:b/>
          <w:i/>
          <w:iCs/>
          <w:color w:val="000000" w:themeColor="text1"/>
          <w:szCs w:val="20"/>
          <w:lang w:val="en-IE"/>
        </w:rPr>
      </w:pPr>
      <w:r w:rsidRPr="00F245C7">
        <w:rPr>
          <w:b/>
          <w:i/>
          <w:iCs/>
          <w:color w:val="000000" w:themeColor="text1"/>
          <w:szCs w:val="20"/>
          <w:lang w:val="en-IE"/>
        </w:rPr>
        <w:t>a) CPC’s inspection and control (para 13)</w:t>
      </w:r>
    </w:p>
    <w:p w14:paraId="69A66948" w14:textId="77777777" w:rsidR="004D2AF7" w:rsidRPr="00396BE1" w:rsidRDefault="004D2AF7" w:rsidP="004D2AF7">
      <w:pPr>
        <w:spacing w:after="0" w:line="240" w:lineRule="auto"/>
        <w:rPr>
          <w:b/>
          <w:color w:val="000000" w:themeColor="text1"/>
          <w:szCs w:val="20"/>
          <w:lang w:val="en-IE"/>
        </w:rPr>
      </w:pPr>
    </w:p>
    <w:p w14:paraId="3021D4D6" w14:textId="77777777" w:rsidR="004D2AF7" w:rsidRPr="00396BE1" w:rsidRDefault="004D2AF7" w:rsidP="004D2AF7">
      <w:pPr>
        <w:spacing w:after="0" w:line="240" w:lineRule="auto"/>
        <w:rPr>
          <w:i/>
          <w:color w:val="000000" w:themeColor="text1"/>
          <w:szCs w:val="20"/>
          <w:lang w:val="en-IE"/>
        </w:rPr>
      </w:pPr>
      <w:r w:rsidRPr="00396BE1">
        <w:rPr>
          <w:i/>
          <w:color w:val="000000" w:themeColor="text1"/>
          <w:szCs w:val="20"/>
          <w:lang w:val="en-IE"/>
        </w:rPr>
        <w:t xml:space="preserve">Each CPC will provide information on its plan for inspection and control of closed season. </w:t>
      </w:r>
    </w:p>
    <w:p w14:paraId="1CEEDBE1" w14:textId="1E755007" w:rsidR="004D2AF7" w:rsidRDefault="004D2AF7" w:rsidP="004D2AF7">
      <w:pPr>
        <w:spacing w:after="0" w:line="240" w:lineRule="auto"/>
        <w:rPr>
          <w:color w:val="000000" w:themeColor="text1"/>
          <w:szCs w:val="20"/>
          <w:lang w:val="en-IE"/>
        </w:rPr>
      </w:pPr>
    </w:p>
    <w:p w14:paraId="1275FAD1" w14:textId="057F0E83" w:rsidR="004D2AF7" w:rsidRPr="00F245C7" w:rsidRDefault="004D2AF7" w:rsidP="004D2AF7">
      <w:pPr>
        <w:spacing w:after="0" w:line="240" w:lineRule="auto"/>
        <w:rPr>
          <w:b/>
          <w:i/>
          <w:iCs/>
          <w:color w:val="000000" w:themeColor="text1"/>
          <w:lang w:val="en-IE"/>
        </w:rPr>
      </w:pPr>
      <w:r w:rsidRPr="00F245C7">
        <w:rPr>
          <w:b/>
          <w:i/>
          <w:iCs/>
          <w:color w:val="000000" w:themeColor="text1"/>
          <w:szCs w:val="20"/>
          <w:lang w:val="en-IE"/>
        </w:rPr>
        <w:t>b) Joint international inspection (para</w:t>
      </w:r>
      <w:r w:rsidR="00647C18">
        <w:rPr>
          <w:b/>
          <w:i/>
          <w:iCs/>
          <w:color w:val="000000" w:themeColor="text1"/>
          <w:szCs w:val="20"/>
          <w:lang w:val="en-IE"/>
        </w:rPr>
        <w:t>s</w:t>
      </w:r>
      <w:r w:rsidRPr="00F245C7">
        <w:rPr>
          <w:b/>
          <w:i/>
          <w:iCs/>
          <w:color w:val="000000" w:themeColor="text1"/>
          <w:szCs w:val="20"/>
          <w:lang w:val="en-IE"/>
        </w:rPr>
        <w:t xml:space="preserve"> 39-41; Annex 1)</w:t>
      </w:r>
    </w:p>
    <w:p w14:paraId="5323E09E" w14:textId="77777777" w:rsidR="004D2AF7" w:rsidRPr="00396BE1" w:rsidRDefault="004D2AF7" w:rsidP="004D2AF7">
      <w:pPr>
        <w:spacing w:after="0" w:line="240" w:lineRule="auto"/>
        <w:rPr>
          <w:b/>
          <w:color w:val="000000" w:themeColor="text1"/>
          <w:szCs w:val="20"/>
          <w:lang w:val="en-IE"/>
        </w:rPr>
      </w:pPr>
    </w:p>
    <w:p w14:paraId="226CEC2F" w14:textId="77777777" w:rsidR="004D2AF7" w:rsidRPr="00396BE1" w:rsidRDefault="004D2AF7" w:rsidP="00F245C7">
      <w:pPr>
        <w:spacing w:after="0" w:line="240" w:lineRule="auto"/>
        <w:jc w:val="both"/>
        <w:rPr>
          <w:i/>
          <w:color w:val="000000" w:themeColor="text1"/>
          <w:szCs w:val="20"/>
          <w:lang w:val="en-IE"/>
        </w:rPr>
      </w:pPr>
      <w:r w:rsidRPr="00396BE1">
        <w:rPr>
          <w:i/>
          <w:color w:val="000000" w:themeColor="text1"/>
          <w:szCs w:val="20"/>
          <w:lang w:val="en-IE"/>
        </w:rPr>
        <w:t>Each CPC will provide information about joint international inspections that are implemented in accordance with Part IV of Rec. 16-05 (if applicable).</w:t>
      </w:r>
    </w:p>
    <w:p w14:paraId="47AD984C" w14:textId="77777777" w:rsidR="004D2AF7" w:rsidRPr="00396BE1" w:rsidRDefault="004D2AF7" w:rsidP="004D2AF7">
      <w:pPr>
        <w:spacing w:after="0" w:line="240" w:lineRule="auto"/>
        <w:rPr>
          <w:color w:val="000000" w:themeColor="text1"/>
          <w:szCs w:val="20"/>
          <w:lang w:val="en-IE"/>
        </w:rPr>
      </w:pPr>
    </w:p>
    <w:p w14:paraId="69B8718D" w14:textId="60289CE8" w:rsidR="004D2AF7" w:rsidRPr="00396BE1" w:rsidRDefault="004D2AF7" w:rsidP="004D2AF7">
      <w:pPr>
        <w:spacing w:after="0" w:line="240" w:lineRule="auto"/>
        <w:rPr>
          <w:b/>
          <w:color w:val="000000" w:themeColor="text1"/>
          <w:lang w:val="en-IE"/>
        </w:rPr>
      </w:pPr>
      <w:r w:rsidRPr="00396BE1">
        <w:rPr>
          <w:b/>
          <w:color w:val="000000" w:themeColor="text1"/>
          <w:szCs w:val="20"/>
          <w:lang w:val="en-IE"/>
        </w:rPr>
        <w:t>Capacity Management Plan (para</w:t>
      </w:r>
      <w:r w:rsidR="00E31A47">
        <w:rPr>
          <w:b/>
          <w:color w:val="000000" w:themeColor="text1"/>
          <w:szCs w:val="20"/>
          <w:lang w:val="en-IE"/>
        </w:rPr>
        <w:t>s</w:t>
      </w:r>
      <w:r w:rsidRPr="00396BE1">
        <w:rPr>
          <w:b/>
          <w:color w:val="000000" w:themeColor="text1"/>
          <w:szCs w:val="20"/>
          <w:lang w:val="en-IE"/>
        </w:rPr>
        <w:t xml:space="preserve"> 6-10)</w:t>
      </w:r>
    </w:p>
    <w:p w14:paraId="63E9152C" w14:textId="77777777" w:rsidR="004D2AF7" w:rsidRPr="00396BE1" w:rsidRDefault="004D2AF7" w:rsidP="004D2AF7">
      <w:pPr>
        <w:spacing w:after="0" w:line="240" w:lineRule="auto"/>
        <w:rPr>
          <w:b/>
          <w:color w:val="000000" w:themeColor="text1"/>
          <w:szCs w:val="20"/>
          <w:lang w:val="en-IE"/>
        </w:rPr>
      </w:pPr>
    </w:p>
    <w:p w14:paraId="7FDE28D9" w14:textId="77777777" w:rsidR="00D165BA" w:rsidRPr="00396BE1" w:rsidRDefault="004D2AF7" w:rsidP="00D165BA">
      <w:pPr>
        <w:spacing w:after="0" w:line="240" w:lineRule="auto"/>
        <w:jc w:val="both"/>
        <w:rPr>
          <w:i/>
          <w:color w:val="000000" w:themeColor="text1"/>
          <w:szCs w:val="20"/>
          <w:lang w:val="en-IE"/>
        </w:rPr>
        <w:sectPr w:rsidR="00D165BA" w:rsidRPr="00396BE1" w:rsidSect="000C0ACD">
          <w:headerReference w:type="default" r:id="rId9"/>
          <w:footerReference w:type="default" r:id="rId10"/>
          <w:headerReference w:type="first" r:id="rId11"/>
          <w:footerReference w:type="first" r:id="rId12"/>
          <w:pgSz w:w="11906" w:h="16838" w:code="9"/>
          <w:pgMar w:top="1418" w:right="1418" w:bottom="1418" w:left="1418" w:header="851" w:footer="1134" w:gutter="0"/>
          <w:cols w:space="708"/>
          <w:docGrid w:linePitch="360"/>
        </w:sectPr>
      </w:pPr>
      <w:r w:rsidRPr="00396BE1">
        <w:rPr>
          <w:i/>
          <w:color w:val="000000" w:themeColor="text1"/>
          <w:szCs w:val="20"/>
          <w:lang w:val="en-IE"/>
        </w:rPr>
        <w:t>Each CPC will provid</w:t>
      </w:r>
      <w:r w:rsidR="002679B2" w:rsidRPr="00396BE1">
        <w:rPr>
          <w:i/>
          <w:color w:val="000000" w:themeColor="text1"/>
          <w:szCs w:val="20"/>
          <w:lang w:val="en-IE"/>
        </w:rPr>
        <w:t xml:space="preserve">e the number of fishing vessels </w:t>
      </w:r>
      <w:r w:rsidRPr="00396BE1">
        <w:rPr>
          <w:i/>
          <w:color w:val="000000" w:themeColor="text1"/>
          <w:szCs w:val="20"/>
          <w:lang w:val="en-IE"/>
        </w:rPr>
        <w:t xml:space="preserve">using the template provided by the Secretariat (attached). </w:t>
      </w:r>
    </w:p>
    <w:p w14:paraId="08D2144E" w14:textId="77777777" w:rsidR="004D2AF7" w:rsidRPr="00396BE1" w:rsidRDefault="004D2AF7" w:rsidP="00D165BA">
      <w:pPr>
        <w:spacing w:after="0" w:line="240" w:lineRule="auto"/>
        <w:jc w:val="both"/>
        <w:rPr>
          <w:i/>
          <w:color w:val="000000" w:themeColor="text1"/>
          <w:szCs w:val="20"/>
          <w:lang w:val="en-IE"/>
        </w:rPr>
        <w:sectPr w:rsidR="004D2AF7" w:rsidRPr="00396BE1" w:rsidSect="00D165BA">
          <w:type w:val="continuous"/>
          <w:pgSz w:w="11906" w:h="16838" w:code="9"/>
          <w:pgMar w:top="1418" w:right="1418" w:bottom="1418" w:left="1418" w:header="851" w:footer="1134" w:gutter="0"/>
          <w:cols w:space="708"/>
          <w:docGrid w:linePitch="360"/>
        </w:sectPr>
      </w:pPr>
    </w:p>
    <w:tbl>
      <w:tblPr>
        <w:tblW w:w="131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427"/>
        <w:gridCol w:w="2091"/>
        <w:gridCol w:w="2140"/>
        <w:gridCol w:w="978"/>
        <w:gridCol w:w="900"/>
        <w:gridCol w:w="900"/>
        <w:gridCol w:w="900"/>
        <w:gridCol w:w="899"/>
        <w:gridCol w:w="940"/>
      </w:tblGrid>
      <w:tr w:rsidR="00F245C7" w:rsidRPr="00640174" w14:paraId="2045274A" w14:textId="77777777" w:rsidTr="0095052D">
        <w:trPr>
          <w:trHeight w:val="406"/>
          <w:jc w:val="center"/>
        </w:trPr>
        <w:tc>
          <w:tcPr>
            <w:tcW w:w="3427" w:type="dxa"/>
            <w:shd w:val="clear" w:color="auto" w:fill="auto"/>
            <w:noWrap/>
            <w:vAlign w:val="center"/>
            <w:hideMark/>
          </w:tcPr>
          <w:p w14:paraId="7E61B765" w14:textId="77777777" w:rsidR="00640174" w:rsidRPr="00396BE1" w:rsidRDefault="00640174" w:rsidP="00726DD8">
            <w:pPr>
              <w:spacing w:after="0" w:line="240" w:lineRule="auto"/>
              <w:jc w:val="center"/>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lastRenderedPageBreak/>
              <w:t xml:space="preserve">MED SWO </w:t>
            </w:r>
            <w:proofErr w:type="spellStart"/>
            <w:r w:rsidRPr="00396BE1">
              <w:rPr>
                <w:rFonts w:eastAsia="Times New Roman" w:cs="Times New Roman"/>
                <w:b/>
                <w:bCs/>
                <w:color w:val="000000"/>
                <w:sz w:val="18"/>
                <w:szCs w:val="18"/>
                <w:lang w:eastAsia="es-ES"/>
              </w:rPr>
              <w:t>Vessel</w:t>
            </w:r>
            <w:proofErr w:type="spellEnd"/>
            <w:r w:rsidRPr="00396BE1">
              <w:rPr>
                <w:rFonts w:eastAsia="Times New Roman" w:cs="Times New Roman"/>
                <w:b/>
                <w:bCs/>
                <w:color w:val="000000"/>
                <w:sz w:val="18"/>
                <w:szCs w:val="18"/>
                <w:lang w:eastAsia="es-ES"/>
              </w:rPr>
              <w:t xml:space="preserve"> Fleet</w:t>
            </w:r>
          </w:p>
        </w:tc>
        <w:tc>
          <w:tcPr>
            <w:tcW w:w="4231" w:type="dxa"/>
            <w:gridSpan w:val="2"/>
            <w:shd w:val="clear" w:color="auto" w:fill="auto"/>
            <w:noWrap/>
            <w:vAlign w:val="center"/>
            <w:hideMark/>
          </w:tcPr>
          <w:p w14:paraId="05C58D57" w14:textId="77777777" w:rsidR="00640174" w:rsidRPr="00396BE1" w:rsidRDefault="00640174" w:rsidP="00726DD8">
            <w:pPr>
              <w:spacing w:after="0" w:line="240" w:lineRule="auto"/>
              <w:jc w:val="center"/>
              <w:rPr>
                <w:rFonts w:eastAsia="Times New Roman" w:cs="Times New Roman"/>
                <w:b/>
                <w:bCs/>
                <w:color w:val="000000"/>
                <w:sz w:val="18"/>
                <w:szCs w:val="18"/>
                <w:lang w:eastAsia="es-ES"/>
              </w:rPr>
            </w:pPr>
            <w:proofErr w:type="spellStart"/>
            <w:r w:rsidRPr="00396BE1">
              <w:rPr>
                <w:rFonts w:eastAsia="Times New Roman" w:cs="Times New Roman"/>
                <w:b/>
                <w:bCs/>
                <w:color w:val="000000"/>
                <w:sz w:val="18"/>
                <w:szCs w:val="18"/>
                <w:lang w:eastAsia="es-ES"/>
              </w:rPr>
              <w:t>Choose</w:t>
            </w:r>
            <w:proofErr w:type="spellEnd"/>
            <w:r w:rsidRPr="00396BE1">
              <w:rPr>
                <w:rFonts w:eastAsia="Times New Roman" w:cs="Times New Roman"/>
                <w:b/>
                <w:bCs/>
                <w:color w:val="000000"/>
                <w:sz w:val="18"/>
                <w:szCs w:val="18"/>
                <w:lang w:eastAsia="es-ES"/>
              </w:rPr>
              <w:t xml:space="preserve"> </w:t>
            </w:r>
            <w:proofErr w:type="spellStart"/>
            <w:r w:rsidRPr="00396BE1">
              <w:rPr>
                <w:rFonts w:eastAsia="Times New Roman" w:cs="Times New Roman"/>
                <w:b/>
                <w:bCs/>
                <w:color w:val="000000"/>
                <w:sz w:val="18"/>
                <w:szCs w:val="18"/>
                <w:lang w:eastAsia="es-ES"/>
              </w:rPr>
              <w:t>one</w:t>
            </w:r>
            <w:proofErr w:type="spellEnd"/>
          </w:p>
        </w:tc>
        <w:tc>
          <w:tcPr>
            <w:tcW w:w="5517" w:type="dxa"/>
            <w:gridSpan w:val="6"/>
            <w:shd w:val="clear" w:color="auto" w:fill="auto"/>
            <w:noWrap/>
            <w:vAlign w:val="center"/>
            <w:hideMark/>
          </w:tcPr>
          <w:p w14:paraId="2C9090FF" w14:textId="0EABDADC" w:rsidR="00640174" w:rsidRPr="00396BE1" w:rsidRDefault="00640174" w:rsidP="00F245C7">
            <w:pPr>
              <w:spacing w:after="0" w:line="240" w:lineRule="auto"/>
              <w:jc w:val="center"/>
              <w:rPr>
                <w:rFonts w:eastAsia="Times New Roman" w:cs="Times New Roman"/>
                <w:b/>
                <w:bCs/>
                <w:color w:val="000000"/>
                <w:sz w:val="18"/>
                <w:szCs w:val="18"/>
                <w:lang w:val="en-IE" w:eastAsia="es-ES"/>
              </w:rPr>
            </w:pPr>
            <w:proofErr w:type="gramStart"/>
            <w:r w:rsidRPr="00396BE1">
              <w:rPr>
                <w:rFonts w:eastAsia="Times New Roman" w:cs="Times New Roman"/>
                <w:b/>
                <w:bCs/>
                <w:color w:val="000000"/>
                <w:sz w:val="18"/>
                <w:szCs w:val="18"/>
                <w:lang w:eastAsia="es-ES"/>
              </w:rPr>
              <w:t>Total</w:t>
            </w:r>
            <w:proofErr w:type="gramEnd"/>
            <w:r w:rsidRPr="00396BE1">
              <w:rPr>
                <w:rFonts w:eastAsia="Times New Roman" w:cs="Times New Roman"/>
                <w:b/>
                <w:bCs/>
                <w:color w:val="000000"/>
                <w:sz w:val="18"/>
                <w:szCs w:val="18"/>
                <w:lang w:eastAsia="es-ES"/>
              </w:rPr>
              <w:t xml:space="preserve"> Fleet (</w:t>
            </w:r>
            <w:proofErr w:type="spellStart"/>
            <w:r w:rsidRPr="00396BE1">
              <w:rPr>
                <w:rFonts w:eastAsia="Times New Roman" w:cs="Times New Roman"/>
                <w:b/>
                <w:bCs/>
                <w:color w:val="000000"/>
                <w:sz w:val="18"/>
                <w:szCs w:val="18"/>
                <w:lang w:eastAsia="es-ES"/>
              </w:rPr>
              <w:t>vessels</w:t>
            </w:r>
            <w:proofErr w:type="spellEnd"/>
            <w:r w:rsidRPr="00396BE1">
              <w:rPr>
                <w:rFonts w:eastAsia="Times New Roman" w:cs="Times New Roman"/>
                <w:b/>
                <w:bCs/>
                <w:color w:val="000000"/>
                <w:sz w:val="18"/>
                <w:szCs w:val="18"/>
                <w:lang w:eastAsia="es-ES"/>
              </w:rPr>
              <w:t>)</w:t>
            </w:r>
          </w:p>
        </w:tc>
      </w:tr>
      <w:tr w:rsidR="00334C7C" w:rsidRPr="00396BE1" w14:paraId="4A2229BC" w14:textId="77777777" w:rsidTr="00334C7C">
        <w:trPr>
          <w:trHeight w:val="858"/>
          <w:jc w:val="center"/>
        </w:trPr>
        <w:tc>
          <w:tcPr>
            <w:tcW w:w="3427" w:type="dxa"/>
            <w:shd w:val="clear" w:color="auto" w:fill="auto"/>
            <w:noWrap/>
            <w:vAlign w:val="center"/>
            <w:hideMark/>
          </w:tcPr>
          <w:p w14:paraId="1801047F" w14:textId="77777777" w:rsidR="00334C7C" w:rsidRPr="00396BE1" w:rsidRDefault="00334C7C" w:rsidP="00334C7C">
            <w:pPr>
              <w:spacing w:after="0" w:line="240" w:lineRule="auto"/>
              <w:jc w:val="center"/>
              <w:rPr>
                <w:rFonts w:eastAsia="Times New Roman" w:cs="Times New Roman"/>
                <w:b/>
                <w:bCs/>
                <w:color w:val="000000"/>
                <w:sz w:val="18"/>
                <w:szCs w:val="18"/>
                <w:lang w:eastAsia="es-ES"/>
              </w:rPr>
            </w:pPr>
            <w:proofErr w:type="spellStart"/>
            <w:r w:rsidRPr="00396BE1">
              <w:rPr>
                <w:rFonts w:eastAsia="Times New Roman" w:cs="Times New Roman"/>
                <w:b/>
                <w:bCs/>
                <w:color w:val="000000"/>
                <w:sz w:val="18"/>
                <w:szCs w:val="18"/>
                <w:lang w:eastAsia="es-ES"/>
              </w:rPr>
              <w:t>Type</w:t>
            </w:r>
            <w:proofErr w:type="spellEnd"/>
            <w:r w:rsidRPr="00396BE1">
              <w:rPr>
                <w:rFonts w:eastAsia="Times New Roman" w:cs="Times New Roman"/>
                <w:b/>
                <w:bCs/>
                <w:color w:val="000000"/>
                <w:sz w:val="18"/>
                <w:szCs w:val="18"/>
                <w:lang w:eastAsia="es-ES"/>
              </w:rPr>
              <w:t xml:space="preserve"> </w:t>
            </w:r>
          </w:p>
        </w:tc>
        <w:tc>
          <w:tcPr>
            <w:tcW w:w="2091" w:type="dxa"/>
            <w:shd w:val="clear" w:color="auto" w:fill="auto"/>
            <w:vAlign w:val="center"/>
            <w:hideMark/>
          </w:tcPr>
          <w:p w14:paraId="7A1641F7" w14:textId="77777777" w:rsidR="00334C7C" w:rsidRPr="00396BE1" w:rsidRDefault="00334C7C" w:rsidP="00334C7C">
            <w:pPr>
              <w:spacing w:after="0" w:line="240" w:lineRule="auto"/>
              <w:jc w:val="center"/>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Number of vessels in reference period (average 2013-2016)</w:t>
            </w:r>
          </w:p>
        </w:tc>
        <w:tc>
          <w:tcPr>
            <w:tcW w:w="2140" w:type="dxa"/>
            <w:shd w:val="clear" w:color="auto" w:fill="auto"/>
            <w:vAlign w:val="center"/>
            <w:hideMark/>
          </w:tcPr>
          <w:p w14:paraId="48A4597B" w14:textId="77777777" w:rsidR="00334C7C" w:rsidRDefault="00334C7C" w:rsidP="00334C7C">
            <w:pPr>
              <w:spacing w:after="0" w:line="240" w:lineRule="auto"/>
              <w:jc w:val="center"/>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xml:space="preserve">Number of vessels in reference period </w:t>
            </w:r>
          </w:p>
          <w:p w14:paraId="42EDAC06" w14:textId="4F72D9DC" w:rsidR="00334C7C" w:rsidRPr="00396BE1" w:rsidRDefault="00334C7C" w:rsidP="00334C7C">
            <w:pPr>
              <w:spacing w:after="0" w:line="240" w:lineRule="auto"/>
              <w:jc w:val="center"/>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w:t>
            </w:r>
            <w:r>
              <w:rPr>
                <w:rFonts w:eastAsia="Times New Roman" w:cs="Times New Roman"/>
                <w:b/>
                <w:bCs/>
                <w:color w:val="000000"/>
                <w:sz w:val="18"/>
                <w:szCs w:val="18"/>
                <w:lang w:val="en-IE" w:eastAsia="es-ES"/>
              </w:rPr>
              <w:t>y</w:t>
            </w:r>
            <w:r w:rsidRPr="00396BE1">
              <w:rPr>
                <w:rFonts w:eastAsia="Times New Roman" w:cs="Times New Roman"/>
                <w:b/>
                <w:bCs/>
                <w:color w:val="000000"/>
                <w:sz w:val="18"/>
                <w:szCs w:val="18"/>
                <w:lang w:val="en-IE" w:eastAsia="es-ES"/>
              </w:rPr>
              <w:t>ear 2016)</w:t>
            </w:r>
          </w:p>
        </w:tc>
        <w:tc>
          <w:tcPr>
            <w:tcW w:w="978" w:type="dxa"/>
            <w:shd w:val="clear" w:color="auto" w:fill="auto"/>
            <w:vAlign w:val="center"/>
            <w:hideMark/>
          </w:tcPr>
          <w:p w14:paraId="50417337" w14:textId="70B4B787" w:rsidR="00334C7C" w:rsidRPr="00C6454C" w:rsidRDefault="00334C7C" w:rsidP="00334C7C">
            <w:pPr>
              <w:spacing w:after="0" w:line="240" w:lineRule="auto"/>
              <w:jc w:val="center"/>
              <w:rPr>
                <w:rFonts w:eastAsia="Times New Roman" w:cs="Times New Roman"/>
                <w:color w:val="000000"/>
                <w:sz w:val="18"/>
                <w:szCs w:val="18"/>
                <w:lang w:eastAsia="es-ES"/>
              </w:rPr>
            </w:pPr>
            <w:r w:rsidRPr="00C6454C">
              <w:rPr>
                <w:rFonts w:eastAsia="Times New Roman" w:cs="Times New Roman"/>
                <w:color w:val="000000"/>
                <w:sz w:val="18"/>
                <w:szCs w:val="18"/>
                <w:lang w:eastAsia="es-ES"/>
              </w:rPr>
              <w:t>2019</w:t>
            </w:r>
          </w:p>
        </w:tc>
        <w:tc>
          <w:tcPr>
            <w:tcW w:w="900" w:type="dxa"/>
            <w:shd w:val="clear" w:color="auto" w:fill="auto"/>
            <w:noWrap/>
            <w:vAlign w:val="center"/>
            <w:hideMark/>
          </w:tcPr>
          <w:p w14:paraId="79EDE02A" w14:textId="53E7034B" w:rsidR="00334C7C" w:rsidRPr="00C6454C" w:rsidRDefault="00334C7C" w:rsidP="00334C7C">
            <w:pPr>
              <w:spacing w:after="0" w:line="240" w:lineRule="auto"/>
              <w:jc w:val="center"/>
              <w:rPr>
                <w:rFonts w:eastAsia="Times New Roman" w:cs="Times New Roman"/>
                <w:color w:val="000000"/>
                <w:sz w:val="18"/>
                <w:szCs w:val="18"/>
                <w:lang w:eastAsia="es-ES"/>
              </w:rPr>
            </w:pPr>
            <w:r w:rsidRPr="00C6454C">
              <w:rPr>
                <w:rFonts w:eastAsia="Times New Roman" w:cs="Times New Roman"/>
                <w:color w:val="000000"/>
                <w:sz w:val="18"/>
                <w:szCs w:val="18"/>
                <w:lang w:eastAsia="es-ES"/>
              </w:rPr>
              <w:t>2020</w:t>
            </w:r>
          </w:p>
        </w:tc>
        <w:tc>
          <w:tcPr>
            <w:tcW w:w="900" w:type="dxa"/>
            <w:shd w:val="clear" w:color="auto" w:fill="auto"/>
            <w:noWrap/>
            <w:vAlign w:val="center"/>
            <w:hideMark/>
          </w:tcPr>
          <w:p w14:paraId="35BDADA2" w14:textId="30967662" w:rsidR="00334C7C" w:rsidRPr="00C6454C" w:rsidRDefault="00334C7C" w:rsidP="00334C7C">
            <w:pPr>
              <w:spacing w:after="0" w:line="240" w:lineRule="auto"/>
              <w:jc w:val="center"/>
              <w:rPr>
                <w:rFonts w:eastAsia="Times New Roman" w:cs="Times New Roman"/>
                <w:color w:val="000000"/>
                <w:sz w:val="18"/>
                <w:szCs w:val="18"/>
                <w:lang w:eastAsia="es-ES"/>
              </w:rPr>
            </w:pPr>
            <w:r w:rsidRPr="00C6454C">
              <w:rPr>
                <w:rFonts w:eastAsia="Times New Roman" w:cs="Times New Roman"/>
                <w:color w:val="000000"/>
                <w:sz w:val="18"/>
                <w:szCs w:val="18"/>
                <w:lang w:eastAsia="es-ES"/>
              </w:rPr>
              <w:t>2021</w:t>
            </w:r>
          </w:p>
        </w:tc>
        <w:tc>
          <w:tcPr>
            <w:tcW w:w="900" w:type="dxa"/>
            <w:vAlign w:val="center"/>
          </w:tcPr>
          <w:p w14:paraId="30BDD8B2" w14:textId="4B5CBDC5" w:rsidR="00334C7C" w:rsidRPr="00C6454C" w:rsidRDefault="00334C7C" w:rsidP="00334C7C">
            <w:pPr>
              <w:spacing w:after="0" w:line="240" w:lineRule="auto"/>
              <w:jc w:val="center"/>
              <w:rPr>
                <w:rFonts w:eastAsia="Times New Roman" w:cs="Times New Roman"/>
                <w:color w:val="000000"/>
                <w:szCs w:val="20"/>
                <w:lang w:eastAsia="es-ES"/>
              </w:rPr>
            </w:pPr>
            <w:r w:rsidRPr="00C6454C">
              <w:rPr>
                <w:rFonts w:eastAsia="Times New Roman" w:cs="Times New Roman"/>
                <w:color w:val="000000"/>
                <w:sz w:val="18"/>
                <w:szCs w:val="18"/>
                <w:lang w:eastAsia="es-ES"/>
              </w:rPr>
              <w:t>2022</w:t>
            </w:r>
          </w:p>
        </w:tc>
        <w:tc>
          <w:tcPr>
            <w:tcW w:w="899" w:type="dxa"/>
            <w:vAlign w:val="center"/>
          </w:tcPr>
          <w:p w14:paraId="42E8ADA9" w14:textId="6D2D4A56" w:rsidR="00334C7C" w:rsidRPr="00C6454C" w:rsidRDefault="00334C7C" w:rsidP="00334C7C">
            <w:pPr>
              <w:spacing w:after="0" w:line="240" w:lineRule="auto"/>
              <w:jc w:val="center"/>
              <w:rPr>
                <w:rFonts w:eastAsia="Times New Roman" w:cs="Times New Roman"/>
                <w:color w:val="000000"/>
                <w:sz w:val="18"/>
                <w:szCs w:val="18"/>
                <w:lang w:eastAsia="es-ES"/>
              </w:rPr>
            </w:pPr>
            <w:r w:rsidRPr="00C6454C">
              <w:rPr>
                <w:rFonts w:eastAsia="Times New Roman" w:cs="Times New Roman"/>
                <w:color w:val="000000"/>
                <w:sz w:val="18"/>
                <w:szCs w:val="18"/>
                <w:lang w:eastAsia="es-ES"/>
              </w:rPr>
              <w:t>2023</w:t>
            </w:r>
          </w:p>
        </w:tc>
        <w:tc>
          <w:tcPr>
            <w:tcW w:w="940" w:type="dxa"/>
            <w:vAlign w:val="center"/>
          </w:tcPr>
          <w:p w14:paraId="38C31B28" w14:textId="24918FD4" w:rsidR="00334C7C" w:rsidRPr="00C6454C" w:rsidRDefault="00334C7C" w:rsidP="00334C7C">
            <w:pPr>
              <w:spacing w:after="0" w:line="240" w:lineRule="auto"/>
              <w:jc w:val="center"/>
              <w:rPr>
                <w:rFonts w:eastAsia="Times New Roman" w:cs="Times New Roman"/>
                <w:color w:val="000000"/>
                <w:sz w:val="18"/>
                <w:szCs w:val="18"/>
                <w:lang w:eastAsia="es-ES"/>
              </w:rPr>
            </w:pPr>
            <w:r w:rsidRPr="00C6454C">
              <w:rPr>
                <w:rFonts w:eastAsia="Times New Roman" w:cs="Times New Roman"/>
                <w:color w:val="000000"/>
                <w:sz w:val="18"/>
                <w:szCs w:val="18"/>
                <w:lang w:eastAsia="es-ES"/>
              </w:rPr>
              <w:t>2024</w:t>
            </w:r>
          </w:p>
        </w:tc>
      </w:tr>
      <w:tr w:rsidR="00647C18" w:rsidRPr="00396BE1" w14:paraId="694E584B" w14:textId="77777777" w:rsidTr="00334C7C">
        <w:trPr>
          <w:trHeight w:val="369"/>
          <w:jc w:val="center"/>
        </w:trPr>
        <w:tc>
          <w:tcPr>
            <w:tcW w:w="3427" w:type="dxa"/>
            <w:shd w:val="clear" w:color="auto" w:fill="auto"/>
            <w:noWrap/>
            <w:vAlign w:val="center"/>
            <w:hideMark/>
          </w:tcPr>
          <w:p w14:paraId="1BA7ED89"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Longliner over 40m</w:t>
            </w:r>
          </w:p>
        </w:tc>
        <w:tc>
          <w:tcPr>
            <w:tcW w:w="2091" w:type="dxa"/>
            <w:shd w:val="clear" w:color="auto" w:fill="auto"/>
            <w:vAlign w:val="center"/>
            <w:hideMark/>
          </w:tcPr>
          <w:p w14:paraId="14506B40"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6C2F3EDA"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56014714"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0A10B57E"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3E0F537A"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6C706653" w14:textId="77777777" w:rsidR="00640174" w:rsidRPr="00396BE1" w:rsidRDefault="00640174" w:rsidP="00EF6513">
            <w:pPr>
              <w:spacing w:after="0" w:line="240" w:lineRule="auto"/>
              <w:rPr>
                <w:rFonts w:eastAsia="Times New Roman" w:cs="Times New Roman"/>
                <w:color w:val="000000"/>
                <w:szCs w:val="20"/>
                <w:lang w:eastAsia="es-ES"/>
              </w:rPr>
            </w:pPr>
          </w:p>
        </w:tc>
        <w:tc>
          <w:tcPr>
            <w:tcW w:w="899" w:type="dxa"/>
          </w:tcPr>
          <w:p w14:paraId="056CE496" w14:textId="77777777" w:rsidR="00640174" w:rsidRPr="00396BE1" w:rsidRDefault="00640174" w:rsidP="00EF6513">
            <w:pPr>
              <w:spacing w:after="0" w:line="240" w:lineRule="auto"/>
              <w:rPr>
                <w:rFonts w:eastAsia="Times New Roman" w:cs="Times New Roman"/>
                <w:color w:val="000000"/>
                <w:szCs w:val="20"/>
                <w:lang w:eastAsia="es-ES"/>
              </w:rPr>
            </w:pPr>
          </w:p>
        </w:tc>
        <w:tc>
          <w:tcPr>
            <w:tcW w:w="940" w:type="dxa"/>
          </w:tcPr>
          <w:p w14:paraId="7DE09C28" w14:textId="77777777" w:rsidR="00640174" w:rsidRPr="00396BE1" w:rsidRDefault="00640174" w:rsidP="00EF6513">
            <w:pPr>
              <w:spacing w:after="0" w:line="240" w:lineRule="auto"/>
              <w:rPr>
                <w:rFonts w:eastAsia="Times New Roman" w:cs="Times New Roman"/>
                <w:color w:val="000000"/>
                <w:szCs w:val="20"/>
                <w:lang w:eastAsia="es-ES"/>
              </w:rPr>
            </w:pPr>
          </w:p>
        </w:tc>
      </w:tr>
      <w:tr w:rsidR="00647C18" w:rsidRPr="00396BE1" w14:paraId="38667478" w14:textId="77777777" w:rsidTr="00334C7C">
        <w:trPr>
          <w:trHeight w:val="369"/>
          <w:jc w:val="center"/>
        </w:trPr>
        <w:tc>
          <w:tcPr>
            <w:tcW w:w="3427" w:type="dxa"/>
            <w:shd w:val="clear" w:color="auto" w:fill="auto"/>
            <w:noWrap/>
            <w:vAlign w:val="center"/>
            <w:hideMark/>
          </w:tcPr>
          <w:p w14:paraId="7D9E22B7"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 xml:space="preserve">Longliner </w:t>
            </w:r>
            <w:proofErr w:type="spellStart"/>
            <w:r w:rsidRPr="00396BE1">
              <w:rPr>
                <w:rFonts w:eastAsia="Times New Roman" w:cs="Times New Roman"/>
                <w:color w:val="000000"/>
                <w:sz w:val="18"/>
                <w:szCs w:val="18"/>
                <w:lang w:eastAsia="es-ES"/>
              </w:rPr>
              <w:t>between</w:t>
            </w:r>
            <w:proofErr w:type="spellEnd"/>
            <w:r w:rsidRPr="00396BE1">
              <w:rPr>
                <w:rFonts w:eastAsia="Times New Roman" w:cs="Times New Roman"/>
                <w:color w:val="000000"/>
                <w:sz w:val="18"/>
                <w:szCs w:val="18"/>
                <w:lang w:eastAsia="es-ES"/>
              </w:rPr>
              <w:t xml:space="preserve"> 24 and 40m</w:t>
            </w:r>
          </w:p>
        </w:tc>
        <w:tc>
          <w:tcPr>
            <w:tcW w:w="2091" w:type="dxa"/>
            <w:shd w:val="clear" w:color="auto" w:fill="auto"/>
            <w:vAlign w:val="center"/>
            <w:hideMark/>
          </w:tcPr>
          <w:p w14:paraId="36A6AEC8"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338C0281"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0CCCE457"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2B608DDC"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322F09DD"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7294C5AA" w14:textId="77777777" w:rsidR="00640174" w:rsidRPr="00396BE1" w:rsidRDefault="00640174" w:rsidP="00EF6513">
            <w:pPr>
              <w:spacing w:after="0" w:line="240" w:lineRule="auto"/>
              <w:rPr>
                <w:rFonts w:eastAsia="Times New Roman" w:cs="Times New Roman"/>
                <w:color w:val="000000"/>
                <w:szCs w:val="20"/>
                <w:lang w:eastAsia="es-ES"/>
              </w:rPr>
            </w:pPr>
          </w:p>
        </w:tc>
        <w:tc>
          <w:tcPr>
            <w:tcW w:w="899" w:type="dxa"/>
          </w:tcPr>
          <w:p w14:paraId="71E4DF7D" w14:textId="77777777" w:rsidR="00640174" w:rsidRPr="00396BE1" w:rsidRDefault="00640174" w:rsidP="00EF6513">
            <w:pPr>
              <w:spacing w:after="0" w:line="240" w:lineRule="auto"/>
              <w:rPr>
                <w:rFonts w:eastAsia="Times New Roman" w:cs="Times New Roman"/>
                <w:color w:val="000000"/>
                <w:szCs w:val="20"/>
                <w:lang w:eastAsia="es-ES"/>
              </w:rPr>
            </w:pPr>
          </w:p>
        </w:tc>
        <w:tc>
          <w:tcPr>
            <w:tcW w:w="940" w:type="dxa"/>
          </w:tcPr>
          <w:p w14:paraId="4C2D83F1" w14:textId="77777777" w:rsidR="00640174" w:rsidRPr="00396BE1" w:rsidRDefault="00640174" w:rsidP="00EF6513">
            <w:pPr>
              <w:spacing w:after="0" w:line="240" w:lineRule="auto"/>
              <w:rPr>
                <w:rFonts w:eastAsia="Times New Roman" w:cs="Times New Roman"/>
                <w:color w:val="000000"/>
                <w:szCs w:val="20"/>
                <w:lang w:eastAsia="es-ES"/>
              </w:rPr>
            </w:pPr>
          </w:p>
        </w:tc>
      </w:tr>
      <w:tr w:rsidR="00647C18" w:rsidRPr="00396BE1" w14:paraId="31495F98" w14:textId="77777777" w:rsidTr="00334C7C">
        <w:trPr>
          <w:trHeight w:val="369"/>
          <w:jc w:val="center"/>
        </w:trPr>
        <w:tc>
          <w:tcPr>
            <w:tcW w:w="3427" w:type="dxa"/>
            <w:shd w:val="clear" w:color="auto" w:fill="auto"/>
            <w:noWrap/>
            <w:vAlign w:val="center"/>
            <w:hideMark/>
          </w:tcPr>
          <w:p w14:paraId="4D8EFCBB"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 xml:space="preserve">Longliner less </w:t>
            </w:r>
            <w:proofErr w:type="spellStart"/>
            <w:r w:rsidRPr="00396BE1">
              <w:rPr>
                <w:rFonts w:eastAsia="Times New Roman" w:cs="Times New Roman"/>
                <w:color w:val="000000"/>
                <w:sz w:val="18"/>
                <w:szCs w:val="18"/>
                <w:lang w:eastAsia="es-ES"/>
              </w:rPr>
              <w:t>than</w:t>
            </w:r>
            <w:proofErr w:type="spellEnd"/>
            <w:r w:rsidRPr="00396BE1">
              <w:rPr>
                <w:rFonts w:eastAsia="Times New Roman" w:cs="Times New Roman"/>
                <w:color w:val="000000"/>
                <w:sz w:val="18"/>
                <w:szCs w:val="18"/>
                <w:lang w:eastAsia="es-ES"/>
              </w:rPr>
              <w:t xml:space="preserve"> 24m</w:t>
            </w:r>
          </w:p>
        </w:tc>
        <w:tc>
          <w:tcPr>
            <w:tcW w:w="2091" w:type="dxa"/>
            <w:shd w:val="clear" w:color="auto" w:fill="auto"/>
            <w:vAlign w:val="center"/>
            <w:hideMark/>
          </w:tcPr>
          <w:p w14:paraId="0182634F"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02288B38"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696EAB0D"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55A509D5"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377710BD" w14:textId="77777777" w:rsidR="00640174" w:rsidRPr="00396BE1" w:rsidRDefault="00640174" w:rsidP="00EF6513">
            <w:pPr>
              <w:spacing w:after="0" w:line="240" w:lineRule="auto"/>
              <w:jc w:val="center"/>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767DE462" w14:textId="77777777" w:rsidR="00640174" w:rsidRPr="00396BE1" w:rsidRDefault="00640174" w:rsidP="00EF6513">
            <w:pPr>
              <w:spacing w:after="0" w:line="240" w:lineRule="auto"/>
              <w:rPr>
                <w:rFonts w:eastAsia="Times New Roman" w:cs="Times New Roman"/>
                <w:color w:val="000000"/>
                <w:szCs w:val="20"/>
                <w:lang w:eastAsia="es-ES"/>
              </w:rPr>
            </w:pPr>
          </w:p>
        </w:tc>
        <w:tc>
          <w:tcPr>
            <w:tcW w:w="899" w:type="dxa"/>
          </w:tcPr>
          <w:p w14:paraId="6F50BAF9" w14:textId="77777777" w:rsidR="00640174" w:rsidRPr="00396BE1" w:rsidRDefault="00640174" w:rsidP="00EF6513">
            <w:pPr>
              <w:spacing w:after="0" w:line="240" w:lineRule="auto"/>
              <w:rPr>
                <w:rFonts w:eastAsia="Times New Roman" w:cs="Times New Roman"/>
                <w:color w:val="000000"/>
                <w:szCs w:val="20"/>
                <w:lang w:eastAsia="es-ES"/>
              </w:rPr>
            </w:pPr>
          </w:p>
        </w:tc>
        <w:tc>
          <w:tcPr>
            <w:tcW w:w="940" w:type="dxa"/>
          </w:tcPr>
          <w:p w14:paraId="67A07CE3" w14:textId="77777777" w:rsidR="00640174" w:rsidRPr="00396BE1" w:rsidRDefault="00640174" w:rsidP="00EF6513">
            <w:pPr>
              <w:spacing w:after="0" w:line="240" w:lineRule="auto"/>
              <w:rPr>
                <w:rFonts w:eastAsia="Times New Roman" w:cs="Times New Roman"/>
                <w:color w:val="000000"/>
                <w:szCs w:val="20"/>
                <w:lang w:eastAsia="es-ES"/>
              </w:rPr>
            </w:pPr>
          </w:p>
        </w:tc>
      </w:tr>
      <w:tr w:rsidR="00647C18" w:rsidRPr="00396BE1" w14:paraId="3C5F9E4E" w14:textId="77777777" w:rsidTr="00334C7C">
        <w:trPr>
          <w:trHeight w:val="369"/>
          <w:jc w:val="center"/>
        </w:trPr>
        <w:tc>
          <w:tcPr>
            <w:tcW w:w="3427" w:type="dxa"/>
            <w:shd w:val="clear" w:color="auto" w:fill="auto"/>
            <w:noWrap/>
            <w:vAlign w:val="center"/>
            <w:hideMark/>
          </w:tcPr>
          <w:p w14:paraId="66E52794" w14:textId="77777777" w:rsidR="00640174" w:rsidRPr="00396BE1" w:rsidRDefault="00640174" w:rsidP="00EF6513">
            <w:pPr>
              <w:spacing w:after="0" w:line="240" w:lineRule="auto"/>
              <w:rPr>
                <w:rFonts w:eastAsia="Times New Roman" w:cs="Times New Roman"/>
                <w:color w:val="000000"/>
                <w:sz w:val="18"/>
                <w:szCs w:val="18"/>
                <w:lang w:eastAsia="es-ES"/>
              </w:rPr>
            </w:pPr>
            <w:proofErr w:type="spellStart"/>
            <w:r w:rsidRPr="00396BE1">
              <w:rPr>
                <w:rFonts w:eastAsia="Times New Roman" w:cs="Times New Roman"/>
                <w:color w:val="000000"/>
                <w:sz w:val="18"/>
                <w:szCs w:val="18"/>
                <w:lang w:eastAsia="es-ES"/>
              </w:rPr>
              <w:t>Handline</w:t>
            </w:r>
            <w:proofErr w:type="spellEnd"/>
          </w:p>
        </w:tc>
        <w:tc>
          <w:tcPr>
            <w:tcW w:w="2091" w:type="dxa"/>
            <w:shd w:val="clear" w:color="auto" w:fill="auto"/>
            <w:vAlign w:val="center"/>
            <w:hideMark/>
          </w:tcPr>
          <w:p w14:paraId="002C3F0C"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3C7B6083"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7BD060AB"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04198AAB"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62E9700D"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24BF7A69"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899" w:type="dxa"/>
          </w:tcPr>
          <w:p w14:paraId="37A59A4D"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940" w:type="dxa"/>
          </w:tcPr>
          <w:p w14:paraId="4D165EB4"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r>
      <w:tr w:rsidR="00647C18" w:rsidRPr="00396BE1" w14:paraId="084448EA" w14:textId="77777777" w:rsidTr="00334C7C">
        <w:trPr>
          <w:trHeight w:val="369"/>
          <w:jc w:val="center"/>
        </w:trPr>
        <w:tc>
          <w:tcPr>
            <w:tcW w:w="3427" w:type="dxa"/>
            <w:shd w:val="clear" w:color="auto" w:fill="auto"/>
            <w:noWrap/>
            <w:vAlign w:val="center"/>
            <w:hideMark/>
          </w:tcPr>
          <w:p w14:paraId="3B48D893" w14:textId="77777777" w:rsidR="00640174" w:rsidRPr="00396BE1" w:rsidRDefault="00640174" w:rsidP="00EF6513">
            <w:pPr>
              <w:spacing w:after="0" w:line="240" w:lineRule="auto"/>
              <w:rPr>
                <w:rFonts w:eastAsia="Times New Roman" w:cs="Times New Roman"/>
                <w:color w:val="000000"/>
                <w:sz w:val="18"/>
                <w:szCs w:val="18"/>
                <w:lang w:eastAsia="es-ES"/>
              </w:rPr>
            </w:pPr>
            <w:proofErr w:type="spellStart"/>
            <w:r w:rsidRPr="00396BE1">
              <w:rPr>
                <w:rFonts w:eastAsia="Times New Roman" w:cs="Times New Roman"/>
                <w:color w:val="000000"/>
                <w:sz w:val="18"/>
                <w:szCs w:val="18"/>
                <w:lang w:eastAsia="es-ES"/>
              </w:rPr>
              <w:t>Harpoon</w:t>
            </w:r>
            <w:proofErr w:type="spellEnd"/>
          </w:p>
        </w:tc>
        <w:tc>
          <w:tcPr>
            <w:tcW w:w="2091" w:type="dxa"/>
            <w:shd w:val="clear" w:color="auto" w:fill="auto"/>
            <w:vAlign w:val="center"/>
            <w:hideMark/>
          </w:tcPr>
          <w:p w14:paraId="74A948C1"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1D590DA6"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0BBF3CF3"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4291DB11"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noWrap/>
            <w:vAlign w:val="center"/>
            <w:hideMark/>
          </w:tcPr>
          <w:p w14:paraId="708DFC21"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6FB12500"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899" w:type="dxa"/>
          </w:tcPr>
          <w:p w14:paraId="69E25035"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940" w:type="dxa"/>
          </w:tcPr>
          <w:p w14:paraId="11309771"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r>
      <w:tr w:rsidR="00647C18" w:rsidRPr="00396BE1" w14:paraId="17A34D8E" w14:textId="77777777" w:rsidTr="00334C7C">
        <w:trPr>
          <w:trHeight w:val="369"/>
          <w:jc w:val="center"/>
        </w:trPr>
        <w:tc>
          <w:tcPr>
            <w:tcW w:w="3427" w:type="dxa"/>
            <w:shd w:val="clear" w:color="auto" w:fill="auto"/>
            <w:noWrap/>
            <w:vAlign w:val="center"/>
            <w:hideMark/>
          </w:tcPr>
          <w:p w14:paraId="3EADDE06" w14:textId="3141B8D1"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Sport/</w:t>
            </w:r>
            <w:proofErr w:type="spellStart"/>
            <w:r w:rsidRPr="00396BE1">
              <w:rPr>
                <w:rFonts w:eastAsia="Times New Roman" w:cs="Times New Roman"/>
                <w:color w:val="000000"/>
                <w:sz w:val="18"/>
                <w:szCs w:val="18"/>
                <w:lang w:eastAsia="es-ES"/>
              </w:rPr>
              <w:t>Recreational</w:t>
            </w:r>
            <w:proofErr w:type="spellEnd"/>
            <w:r w:rsidRPr="00396BE1">
              <w:rPr>
                <w:rFonts w:eastAsia="Times New Roman" w:cs="Times New Roman"/>
                <w:color w:val="000000"/>
                <w:sz w:val="18"/>
                <w:szCs w:val="18"/>
                <w:lang w:eastAsia="es-ES"/>
              </w:rPr>
              <w:t xml:space="preserve"> (</w:t>
            </w:r>
            <w:proofErr w:type="spellStart"/>
            <w:r w:rsidR="0095052D" w:rsidRPr="00396BE1">
              <w:rPr>
                <w:rFonts w:eastAsia="Times New Roman" w:cs="Times New Roman"/>
                <w:color w:val="000000"/>
                <w:sz w:val="18"/>
                <w:szCs w:val="18"/>
                <w:lang w:eastAsia="es-ES"/>
              </w:rPr>
              <w:t>rod</w:t>
            </w:r>
            <w:proofErr w:type="spellEnd"/>
            <w:r w:rsidR="0095052D" w:rsidRPr="00396BE1">
              <w:rPr>
                <w:rFonts w:eastAsia="Times New Roman" w:cs="Times New Roman"/>
                <w:color w:val="000000"/>
                <w:sz w:val="18"/>
                <w:szCs w:val="18"/>
                <w:lang w:eastAsia="es-ES"/>
              </w:rPr>
              <w:t xml:space="preserve"> &amp; </w:t>
            </w:r>
            <w:proofErr w:type="spellStart"/>
            <w:r w:rsidR="0095052D" w:rsidRPr="00396BE1">
              <w:rPr>
                <w:rFonts w:eastAsia="Times New Roman" w:cs="Times New Roman"/>
                <w:color w:val="000000"/>
                <w:sz w:val="18"/>
                <w:szCs w:val="18"/>
                <w:lang w:eastAsia="es-ES"/>
              </w:rPr>
              <w:t>reel</w:t>
            </w:r>
            <w:proofErr w:type="spellEnd"/>
            <w:r w:rsidRPr="00396BE1">
              <w:rPr>
                <w:rFonts w:eastAsia="Times New Roman" w:cs="Times New Roman"/>
                <w:color w:val="000000"/>
                <w:sz w:val="18"/>
                <w:szCs w:val="18"/>
                <w:lang w:eastAsia="es-ES"/>
              </w:rPr>
              <w:t>)</w:t>
            </w:r>
          </w:p>
        </w:tc>
        <w:tc>
          <w:tcPr>
            <w:tcW w:w="2091" w:type="dxa"/>
            <w:shd w:val="clear" w:color="auto" w:fill="auto"/>
            <w:noWrap/>
            <w:vAlign w:val="center"/>
            <w:hideMark/>
          </w:tcPr>
          <w:p w14:paraId="2F2B5BAE"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noWrap/>
            <w:vAlign w:val="center"/>
            <w:hideMark/>
          </w:tcPr>
          <w:p w14:paraId="2D68F156"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34B5E5B8"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413A82DC"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7CBB028B"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tcPr>
          <w:p w14:paraId="71FE0C04"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899" w:type="dxa"/>
          </w:tcPr>
          <w:p w14:paraId="74CADC7A"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940" w:type="dxa"/>
          </w:tcPr>
          <w:p w14:paraId="61D4BE40"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r>
      <w:tr w:rsidR="00647C18" w:rsidRPr="00396BE1" w14:paraId="3D55B92D" w14:textId="77777777" w:rsidTr="00334C7C">
        <w:trPr>
          <w:trHeight w:val="369"/>
          <w:jc w:val="center"/>
        </w:trPr>
        <w:tc>
          <w:tcPr>
            <w:tcW w:w="3427" w:type="dxa"/>
            <w:shd w:val="clear" w:color="auto" w:fill="auto"/>
            <w:noWrap/>
            <w:vAlign w:val="center"/>
            <w:hideMark/>
          </w:tcPr>
          <w:p w14:paraId="6EE2F6FB" w14:textId="77777777" w:rsidR="00640174" w:rsidRPr="00396BE1" w:rsidRDefault="00640174" w:rsidP="00EF6513">
            <w:pPr>
              <w:spacing w:after="0" w:line="240" w:lineRule="auto"/>
              <w:rPr>
                <w:rFonts w:eastAsia="Times New Roman" w:cs="Times New Roman"/>
                <w:color w:val="000000"/>
                <w:sz w:val="18"/>
                <w:szCs w:val="18"/>
                <w:lang w:eastAsia="es-ES"/>
              </w:rPr>
            </w:pPr>
            <w:proofErr w:type="spellStart"/>
            <w:r w:rsidRPr="00396BE1">
              <w:rPr>
                <w:rFonts w:eastAsia="Times New Roman" w:cs="Times New Roman"/>
                <w:color w:val="000000"/>
                <w:sz w:val="18"/>
                <w:szCs w:val="18"/>
                <w:lang w:eastAsia="es-ES"/>
              </w:rPr>
              <w:t>Trap</w:t>
            </w:r>
            <w:proofErr w:type="spellEnd"/>
          </w:p>
        </w:tc>
        <w:tc>
          <w:tcPr>
            <w:tcW w:w="2091" w:type="dxa"/>
            <w:shd w:val="clear" w:color="auto" w:fill="auto"/>
            <w:noWrap/>
            <w:vAlign w:val="center"/>
            <w:hideMark/>
          </w:tcPr>
          <w:p w14:paraId="1429F672"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noWrap/>
            <w:vAlign w:val="center"/>
            <w:hideMark/>
          </w:tcPr>
          <w:p w14:paraId="28E01F40"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7297390A"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2E74295F"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3963FB5A"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tcPr>
          <w:p w14:paraId="774DFDB5"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899" w:type="dxa"/>
          </w:tcPr>
          <w:p w14:paraId="3262D293"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940" w:type="dxa"/>
          </w:tcPr>
          <w:p w14:paraId="69BF79DA"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r>
      <w:tr w:rsidR="00647C18" w:rsidRPr="00396BE1" w14:paraId="6FCA5182" w14:textId="77777777" w:rsidTr="00334C7C">
        <w:trPr>
          <w:trHeight w:val="369"/>
          <w:jc w:val="center"/>
        </w:trPr>
        <w:tc>
          <w:tcPr>
            <w:tcW w:w="3427" w:type="dxa"/>
            <w:shd w:val="clear" w:color="auto" w:fill="auto"/>
            <w:noWrap/>
            <w:vAlign w:val="center"/>
            <w:hideMark/>
          </w:tcPr>
          <w:p w14:paraId="1CADCD0A" w14:textId="79686725" w:rsidR="00640174" w:rsidRPr="00396BE1" w:rsidRDefault="00640174" w:rsidP="00EF6513">
            <w:pPr>
              <w:spacing w:after="0" w:line="240" w:lineRule="auto"/>
              <w:rPr>
                <w:rFonts w:eastAsia="Times New Roman" w:cs="Times New Roman"/>
                <w:color w:val="000000"/>
                <w:sz w:val="18"/>
                <w:szCs w:val="18"/>
                <w:lang w:eastAsia="es-ES"/>
              </w:rPr>
            </w:pPr>
            <w:proofErr w:type="spellStart"/>
            <w:r w:rsidRPr="00396BE1">
              <w:rPr>
                <w:rFonts w:eastAsia="Times New Roman" w:cs="Times New Roman"/>
                <w:color w:val="000000"/>
                <w:sz w:val="18"/>
                <w:szCs w:val="18"/>
                <w:lang w:eastAsia="es-ES"/>
              </w:rPr>
              <w:t>Other</w:t>
            </w:r>
            <w:proofErr w:type="spellEnd"/>
            <w:r w:rsidRPr="00396BE1">
              <w:rPr>
                <w:rFonts w:eastAsia="Times New Roman" w:cs="Times New Roman"/>
                <w:color w:val="000000"/>
                <w:sz w:val="18"/>
                <w:szCs w:val="18"/>
                <w:lang w:eastAsia="es-ES"/>
              </w:rPr>
              <w:t xml:space="preserve"> (please </w:t>
            </w:r>
            <w:proofErr w:type="spellStart"/>
            <w:r w:rsidRPr="00396BE1">
              <w:rPr>
                <w:rFonts w:eastAsia="Times New Roman" w:cs="Times New Roman"/>
                <w:color w:val="000000"/>
                <w:sz w:val="18"/>
                <w:szCs w:val="18"/>
                <w:lang w:eastAsia="es-ES"/>
              </w:rPr>
              <w:t>specify</w:t>
            </w:r>
            <w:proofErr w:type="spellEnd"/>
            <w:r w:rsidRPr="00396BE1">
              <w:rPr>
                <w:rFonts w:eastAsia="Times New Roman" w:cs="Times New Roman"/>
                <w:color w:val="000000"/>
                <w:sz w:val="18"/>
                <w:szCs w:val="18"/>
                <w:lang w:eastAsia="es-ES"/>
              </w:rPr>
              <w:t>)</w:t>
            </w:r>
          </w:p>
        </w:tc>
        <w:tc>
          <w:tcPr>
            <w:tcW w:w="2091" w:type="dxa"/>
            <w:shd w:val="clear" w:color="auto" w:fill="auto"/>
            <w:noWrap/>
            <w:vAlign w:val="center"/>
            <w:hideMark/>
          </w:tcPr>
          <w:p w14:paraId="529FBC5E"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noWrap/>
            <w:vAlign w:val="center"/>
            <w:hideMark/>
          </w:tcPr>
          <w:p w14:paraId="550A43C7"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28857426"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22C5A4A2"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134991A1"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tcPr>
          <w:p w14:paraId="6D3BB52A"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899" w:type="dxa"/>
          </w:tcPr>
          <w:p w14:paraId="53508328"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940" w:type="dxa"/>
          </w:tcPr>
          <w:p w14:paraId="6AFA0F28"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r>
      <w:tr w:rsidR="00647C18" w:rsidRPr="000C0ACD" w14:paraId="57493A74" w14:textId="77777777" w:rsidTr="00334C7C">
        <w:trPr>
          <w:trHeight w:val="369"/>
          <w:jc w:val="center"/>
        </w:trPr>
        <w:tc>
          <w:tcPr>
            <w:tcW w:w="3427" w:type="dxa"/>
            <w:shd w:val="clear" w:color="auto" w:fill="auto"/>
            <w:noWrap/>
            <w:vAlign w:val="center"/>
            <w:hideMark/>
          </w:tcPr>
          <w:p w14:paraId="3FA5E8BB" w14:textId="2A94B7EE" w:rsidR="00640174" w:rsidRPr="00396BE1" w:rsidRDefault="00640174" w:rsidP="00EF6513">
            <w:pPr>
              <w:spacing w:after="0" w:line="240" w:lineRule="auto"/>
              <w:rPr>
                <w:rFonts w:eastAsia="Times New Roman" w:cs="Times New Roman"/>
                <w:color w:val="000000"/>
                <w:sz w:val="18"/>
                <w:szCs w:val="18"/>
                <w:lang w:val="en-IE" w:eastAsia="es-ES"/>
              </w:rPr>
            </w:pPr>
            <w:r w:rsidRPr="00396BE1">
              <w:rPr>
                <w:rFonts w:eastAsia="Times New Roman" w:cs="Times New Roman"/>
                <w:color w:val="000000"/>
                <w:sz w:val="18"/>
                <w:szCs w:val="18"/>
                <w:lang w:val="en-IE" w:eastAsia="es-ES"/>
              </w:rPr>
              <w:t xml:space="preserve">Total number of vessels &lt; 7m </w:t>
            </w:r>
          </w:p>
        </w:tc>
        <w:tc>
          <w:tcPr>
            <w:tcW w:w="2091" w:type="dxa"/>
            <w:shd w:val="clear" w:color="auto" w:fill="auto"/>
            <w:vAlign w:val="center"/>
            <w:hideMark/>
          </w:tcPr>
          <w:p w14:paraId="5ADE1530"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2140" w:type="dxa"/>
            <w:shd w:val="clear" w:color="auto" w:fill="auto"/>
            <w:vAlign w:val="center"/>
            <w:hideMark/>
          </w:tcPr>
          <w:p w14:paraId="14DFC8AD"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78" w:type="dxa"/>
            <w:shd w:val="clear" w:color="auto" w:fill="auto"/>
            <w:vAlign w:val="center"/>
            <w:hideMark/>
          </w:tcPr>
          <w:p w14:paraId="09DB002F"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00" w:type="dxa"/>
            <w:shd w:val="clear" w:color="auto" w:fill="auto"/>
            <w:noWrap/>
            <w:vAlign w:val="center"/>
            <w:hideMark/>
          </w:tcPr>
          <w:p w14:paraId="31A2CDD6"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00" w:type="dxa"/>
            <w:shd w:val="clear" w:color="auto" w:fill="auto"/>
            <w:noWrap/>
            <w:vAlign w:val="center"/>
            <w:hideMark/>
          </w:tcPr>
          <w:p w14:paraId="4DBF5E83"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00" w:type="dxa"/>
          </w:tcPr>
          <w:p w14:paraId="2F1B9B57"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p>
        </w:tc>
        <w:tc>
          <w:tcPr>
            <w:tcW w:w="899" w:type="dxa"/>
          </w:tcPr>
          <w:p w14:paraId="55FCB528"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p>
        </w:tc>
        <w:tc>
          <w:tcPr>
            <w:tcW w:w="940" w:type="dxa"/>
          </w:tcPr>
          <w:p w14:paraId="0EF28DA2"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p>
        </w:tc>
      </w:tr>
      <w:tr w:rsidR="00647C18" w:rsidRPr="000C0ACD" w14:paraId="5B1C423D" w14:textId="77777777" w:rsidTr="00334C7C">
        <w:trPr>
          <w:trHeight w:val="369"/>
          <w:jc w:val="center"/>
        </w:trPr>
        <w:tc>
          <w:tcPr>
            <w:tcW w:w="3427" w:type="dxa"/>
            <w:shd w:val="clear" w:color="auto" w:fill="auto"/>
            <w:noWrap/>
            <w:vAlign w:val="center"/>
            <w:hideMark/>
          </w:tcPr>
          <w:p w14:paraId="2F545387" w14:textId="2660EA06" w:rsidR="00640174" w:rsidRPr="00396BE1" w:rsidRDefault="00640174" w:rsidP="00EF6513">
            <w:pPr>
              <w:spacing w:after="0" w:line="240" w:lineRule="auto"/>
              <w:rPr>
                <w:rFonts w:eastAsia="Times New Roman" w:cs="Times New Roman"/>
                <w:color w:val="000000"/>
                <w:sz w:val="18"/>
                <w:szCs w:val="18"/>
                <w:lang w:val="en-IE" w:eastAsia="es-ES"/>
              </w:rPr>
            </w:pPr>
            <w:r w:rsidRPr="00396BE1">
              <w:rPr>
                <w:rFonts w:eastAsia="Times New Roman" w:cs="Times New Roman"/>
                <w:color w:val="000000"/>
                <w:sz w:val="18"/>
                <w:szCs w:val="18"/>
                <w:lang w:val="en-IE" w:eastAsia="es-ES"/>
              </w:rPr>
              <w:t xml:space="preserve">Total number of vessels &gt; 7m </w:t>
            </w:r>
          </w:p>
        </w:tc>
        <w:tc>
          <w:tcPr>
            <w:tcW w:w="2091" w:type="dxa"/>
            <w:shd w:val="clear" w:color="auto" w:fill="auto"/>
            <w:vAlign w:val="center"/>
            <w:hideMark/>
          </w:tcPr>
          <w:p w14:paraId="51151E49"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2140" w:type="dxa"/>
            <w:shd w:val="clear" w:color="auto" w:fill="auto"/>
            <w:vAlign w:val="center"/>
            <w:hideMark/>
          </w:tcPr>
          <w:p w14:paraId="3237B1DC"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78" w:type="dxa"/>
            <w:shd w:val="clear" w:color="auto" w:fill="auto"/>
            <w:vAlign w:val="center"/>
            <w:hideMark/>
          </w:tcPr>
          <w:p w14:paraId="5EE636EB"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00" w:type="dxa"/>
            <w:shd w:val="clear" w:color="auto" w:fill="auto"/>
            <w:noWrap/>
            <w:vAlign w:val="center"/>
            <w:hideMark/>
          </w:tcPr>
          <w:p w14:paraId="40D5D174"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00" w:type="dxa"/>
            <w:shd w:val="clear" w:color="auto" w:fill="auto"/>
            <w:noWrap/>
            <w:vAlign w:val="center"/>
            <w:hideMark/>
          </w:tcPr>
          <w:p w14:paraId="65D1212F"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r w:rsidRPr="00396BE1">
              <w:rPr>
                <w:rFonts w:eastAsia="Times New Roman" w:cs="Times New Roman"/>
                <w:b/>
                <w:bCs/>
                <w:color w:val="000000"/>
                <w:sz w:val="18"/>
                <w:szCs w:val="18"/>
                <w:lang w:val="en-IE" w:eastAsia="es-ES"/>
              </w:rPr>
              <w:t> </w:t>
            </w:r>
          </w:p>
        </w:tc>
        <w:tc>
          <w:tcPr>
            <w:tcW w:w="900" w:type="dxa"/>
          </w:tcPr>
          <w:p w14:paraId="4D3C3DA1"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p>
        </w:tc>
        <w:tc>
          <w:tcPr>
            <w:tcW w:w="899" w:type="dxa"/>
          </w:tcPr>
          <w:p w14:paraId="5D0BC350"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p>
        </w:tc>
        <w:tc>
          <w:tcPr>
            <w:tcW w:w="940" w:type="dxa"/>
          </w:tcPr>
          <w:p w14:paraId="78027A1B" w14:textId="77777777" w:rsidR="00640174" w:rsidRPr="00396BE1" w:rsidRDefault="00640174" w:rsidP="00EF6513">
            <w:pPr>
              <w:spacing w:after="0" w:line="240" w:lineRule="auto"/>
              <w:jc w:val="right"/>
              <w:rPr>
                <w:rFonts w:eastAsia="Times New Roman" w:cs="Times New Roman"/>
                <w:b/>
                <w:bCs/>
                <w:color w:val="000000"/>
                <w:sz w:val="18"/>
                <w:szCs w:val="18"/>
                <w:lang w:val="en-IE" w:eastAsia="es-ES"/>
              </w:rPr>
            </w:pPr>
          </w:p>
        </w:tc>
      </w:tr>
      <w:tr w:rsidR="00647C18" w:rsidRPr="00396BE1" w14:paraId="29C59DEF" w14:textId="77777777" w:rsidTr="00334C7C">
        <w:trPr>
          <w:trHeight w:val="369"/>
          <w:jc w:val="center"/>
        </w:trPr>
        <w:tc>
          <w:tcPr>
            <w:tcW w:w="3427" w:type="dxa"/>
            <w:shd w:val="clear" w:color="auto" w:fill="auto"/>
            <w:noWrap/>
            <w:vAlign w:val="center"/>
            <w:hideMark/>
          </w:tcPr>
          <w:p w14:paraId="66260B2E" w14:textId="77777777" w:rsidR="00640174" w:rsidRPr="00396BE1" w:rsidRDefault="00640174" w:rsidP="00EF6513">
            <w:pPr>
              <w:spacing w:after="0" w:line="240" w:lineRule="auto"/>
              <w:rPr>
                <w:rFonts w:eastAsia="Times New Roman" w:cs="Times New Roman"/>
                <w:color w:val="000000"/>
                <w:sz w:val="18"/>
                <w:szCs w:val="18"/>
                <w:lang w:eastAsia="es-ES"/>
              </w:rPr>
            </w:pPr>
            <w:proofErr w:type="gramStart"/>
            <w:r w:rsidRPr="00396BE1">
              <w:rPr>
                <w:rFonts w:eastAsia="Times New Roman" w:cs="Times New Roman"/>
                <w:color w:val="000000"/>
                <w:sz w:val="18"/>
                <w:szCs w:val="18"/>
                <w:lang w:eastAsia="es-ES"/>
              </w:rPr>
              <w:t>Total</w:t>
            </w:r>
            <w:proofErr w:type="gramEnd"/>
            <w:r w:rsidRPr="00396BE1">
              <w:rPr>
                <w:rFonts w:eastAsia="Times New Roman" w:cs="Times New Roman"/>
                <w:color w:val="000000"/>
                <w:sz w:val="18"/>
                <w:szCs w:val="18"/>
                <w:lang w:eastAsia="es-ES"/>
              </w:rPr>
              <w:t xml:space="preserve"> fleet</w:t>
            </w:r>
          </w:p>
        </w:tc>
        <w:tc>
          <w:tcPr>
            <w:tcW w:w="2091" w:type="dxa"/>
            <w:shd w:val="clear" w:color="auto" w:fill="auto"/>
            <w:vAlign w:val="center"/>
            <w:hideMark/>
          </w:tcPr>
          <w:p w14:paraId="5C87C890"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2140" w:type="dxa"/>
            <w:shd w:val="clear" w:color="auto" w:fill="auto"/>
            <w:vAlign w:val="center"/>
            <w:hideMark/>
          </w:tcPr>
          <w:p w14:paraId="602628E2"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78" w:type="dxa"/>
            <w:shd w:val="clear" w:color="auto" w:fill="auto"/>
            <w:vAlign w:val="center"/>
            <w:hideMark/>
          </w:tcPr>
          <w:p w14:paraId="6CF32529"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46E5750E"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shd w:val="clear" w:color="auto" w:fill="auto"/>
            <w:noWrap/>
            <w:vAlign w:val="center"/>
            <w:hideMark/>
          </w:tcPr>
          <w:p w14:paraId="6BC867EF"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r w:rsidRPr="00396BE1">
              <w:rPr>
                <w:rFonts w:eastAsia="Times New Roman" w:cs="Times New Roman"/>
                <w:b/>
                <w:bCs/>
                <w:color w:val="000000"/>
                <w:sz w:val="18"/>
                <w:szCs w:val="18"/>
                <w:lang w:eastAsia="es-ES"/>
              </w:rPr>
              <w:t> </w:t>
            </w:r>
          </w:p>
        </w:tc>
        <w:tc>
          <w:tcPr>
            <w:tcW w:w="900" w:type="dxa"/>
          </w:tcPr>
          <w:p w14:paraId="1751E429"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899" w:type="dxa"/>
          </w:tcPr>
          <w:p w14:paraId="5DB92240"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c>
          <w:tcPr>
            <w:tcW w:w="940" w:type="dxa"/>
          </w:tcPr>
          <w:p w14:paraId="090AED4C" w14:textId="77777777" w:rsidR="00640174" w:rsidRPr="00396BE1" w:rsidRDefault="00640174" w:rsidP="00EF6513">
            <w:pPr>
              <w:spacing w:after="0" w:line="240" w:lineRule="auto"/>
              <w:jc w:val="right"/>
              <w:rPr>
                <w:rFonts w:eastAsia="Times New Roman" w:cs="Times New Roman"/>
                <w:b/>
                <w:bCs/>
                <w:color w:val="000000"/>
                <w:sz w:val="18"/>
                <w:szCs w:val="18"/>
                <w:lang w:eastAsia="es-ES"/>
              </w:rPr>
            </w:pPr>
          </w:p>
        </w:tc>
      </w:tr>
      <w:tr w:rsidR="00647C18" w:rsidRPr="00396BE1" w14:paraId="5B254F8C" w14:textId="77777777" w:rsidTr="00334C7C">
        <w:trPr>
          <w:trHeight w:val="369"/>
          <w:jc w:val="center"/>
        </w:trPr>
        <w:tc>
          <w:tcPr>
            <w:tcW w:w="3427" w:type="dxa"/>
            <w:shd w:val="clear" w:color="auto" w:fill="auto"/>
            <w:noWrap/>
            <w:vAlign w:val="center"/>
            <w:hideMark/>
          </w:tcPr>
          <w:p w14:paraId="1D489B17" w14:textId="77777777" w:rsidR="00640174" w:rsidRPr="00396BE1" w:rsidRDefault="00640174" w:rsidP="00EF6513">
            <w:pPr>
              <w:spacing w:after="0" w:line="240" w:lineRule="auto"/>
              <w:rPr>
                <w:rFonts w:eastAsia="Times New Roman" w:cs="Times New Roman"/>
                <w:color w:val="000000"/>
                <w:sz w:val="18"/>
                <w:szCs w:val="18"/>
                <w:lang w:eastAsia="es-ES"/>
              </w:rPr>
            </w:pPr>
            <w:proofErr w:type="spellStart"/>
            <w:r w:rsidRPr="00396BE1">
              <w:rPr>
                <w:rFonts w:eastAsia="Times New Roman" w:cs="Times New Roman"/>
                <w:color w:val="000000"/>
                <w:sz w:val="18"/>
                <w:szCs w:val="18"/>
                <w:lang w:eastAsia="es-ES"/>
              </w:rPr>
              <w:t>Quota</w:t>
            </w:r>
            <w:proofErr w:type="spellEnd"/>
            <w:r w:rsidRPr="00396BE1">
              <w:rPr>
                <w:rFonts w:eastAsia="Times New Roman" w:cs="Times New Roman"/>
                <w:color w:val="000000"/>
                <w:sz w:val="18"/>
                <w:szCs w:val="18"/>
                <w:lang w:eastAsia="es-ES"/>
              </w:rPr>
              <w:t xml:space="preserve"> </w:t>
            </w:r>
          </w:p>
        </w:tc>
        <w:tc>
          <w:tcPr>
            <w:tcW w:w="2091" w:type="dxa"/>
            <w:shd w:val="clear" w:color="auto" w:fill="auto"/>
            <w:vAlign w:val="center"/>
            <w:hideMark/>
          </w:tcPr>
          <w:p w14:paraId="05727CDA"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142C7337"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05247176"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vAlign w:val="center"/>
            <w:hideMark/>
          </w:tcPr>
          <w:p w14:paraId="62216813"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vAlign w:val="center"/>
            <w:hideMark/>
          </w:tcPr>
          <w:p w14:paraId="36A28130"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20BA069F"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899" w:type="dxa"/>
          </w:tcPr>
          <w:p w14:paraId="6D9D730C"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940" w:type="dxa"/>
          </w:tcPr>
          <w:p w14:paraId="01E1C386"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r>
      <w:tr w:rsidR="00647C18" w:rsidRPr="00396BE1" w14:paraId="52D3B2D3" w14:textId="77777777" w:rsidTr="00334C7C">
        <w:trPr>
          <w:trHeight w:val="369"/>
          <w:jc w:val="center"/>
        </w:trPr>
        <w:tc>
          <w:tcPr>
            <w:tcW w:w="3427" w:type="dxa"/>
            <w:shd w:val="clear" w:color="auto" w:fill="auto"/>
            <w:noWrap/>
            <w:vAlign w:val="center"/>
            <w:hideMark/>
          </w:tcPr>
          <w:p w14:paraId="416998DB" w14:textId="041C9AB4" w:rsidR="00640174" w:rsidRPr="00396BE1" w:rsidRDefault="00640174" w:rsidP="00EF6513">
            <w:pPr>
              <w:spacing w:after="0" w:line="240" w:lineRule="auto"/>
              <w:rPr>
                <w:rFonts w:eastAsia="Times New Roman" w:cs="Times New Roman"/>
                <w:b/>
                <w:bCs/>
                <w:color w:val="000000"/>
                <w:sz w:val="18"/>
                <w:szCs w:val="18"/>
                <w:lang w:eastAsia="es-ES"/>
              </w:rPr>
            </w:pPr>
            <w:proofErr w:type="spellStart"/>
            <w:r w:rsidRPr="00396BE1">
              <w:rPr>
                <w:rFonts w:eastAsia="Times New Roman" w:cs="Times New Roman"/>
                <w:b/>
                <w:bCs/>
                <w:color w:val="000000"/>
                <w:sz w:val="18"/>
                <w:szCs w:val="18"/>
                <w:lang w:eastAsia="es-ES"/>
              </w:rPr>
              <w:t>Adjusted</w:t>
            </w:r>
            <w:proofErr w:type="spellEnd"/>
            <w:r w:rsidRPr="00396BE1">
              <w:rPr>
                <w:rFonts w:eastAsia="Times New Roman" w:cs="Times New Roman"/>
                <w:b/>
                <w:bCs/>
                <w:color w:val="000000"/>
                <w:sz w:val="18"/>
                <w:szCs w:val="18"/>
                <w:lang w:eastAsia="es-ES"/>
              </w:rPr>
              <w:t xml:space="preserve"> </w:t>
            </w:r>
            <w:proofErr w:type="spellStart"/>
            <w:r w:rsidRPr="00396BE1">
              <w:rPr>
                <w:rFonts w:eastAsia="Times New Roman" w:cs="Times New Roman"/>
                <w:b/>
                <w:bCs/>
                <w:color w:val="000000"/>
                <w:sz w:val="18"/>
                <w:szCs w:val="18"/>
                <w:lang w:eastAsia="es-ES"/>
              </w:rPr>
              <w:t>quota</w:t>
            </w:r>
            <w:proofErr w:type="spellEnd"/>
            <w:r w:rsidRPr="00396BE1">
              <w:rPr>
                <w:rFonts w:eastAsia="Times New Roman" w:cs="Times New Roman"/>
                <w:b/>
                <w:bCs/>
                <w:color w:val="000000"/>
                <w:sz w:val="18"/>
                <w:szCs w:val="18"/>
                <w:lang w:eastAsia="es-ES"/>
              </w:rPr>
              <w:t xml:space="preserve"> (</w:t>
            </w:r>
            <w:proofErr w:type="spellStart"/>
            <w:r w:rsidRPr="00396BE1">
              <w:rPr>
                <w:rFonts w:eastAsia="Times New Roman" w:cs="Times New Roman"/>
                <w:b/>
                <w:bCs/>
                <w:color w:val="000000"/>
                <w:sz w:val="18"/>
                <w:szCs w:val="18"/>
                <w:lang w:eastAsia="es-ES"/>
              </w:rPr>
              <w:t>if</w:t>
            </w:r>
            <w:proofErr w:type="spellEnd"/>
            <w:r w:rsidRPr="00396BE1">
              <w:rPr>
                <w:rFonts w:eastAsia="Times New Roman" w:cs="Times New Roman"/>
                <w:b/>
                <w:bCs/>
                <w:color w:val="000000"/>
                <w:sz w:val="18"/>
                <w:szCs w:val="18"/>
                <w:lang w:eastAsia="es-ES"/>
              </w:rPr>
              <w:t xml:space="preserve"> </w:t>
            </w:r>
            <w:proofErr w:type="spellStart"/>
            <w:r w:rsidRPr="00396BE1">
              <w:rPr>
                <w:rFonts w:eastAsia="Times New Roman" w:cs="Times New Roman"/>
                <w:b/>
                <w:bCs/>
                <w:color w:val="000000"/>
                <w:sz w:val="18"/>
                <w:szCs w:val="18"/>
                <w:lang w:eastAsia="es-ES"/>
              </w:rPr>
              <w:t>applicable</w:t>
            </w:r>
            <w:proofErr w:type="spellEnd"/>
            <w:r w:rsidRPr="00396BE1">
              <w:rPr>
                <w:rFonts w:eastAsia="Times New Roman" w:cs="Times New Roman"/>
                <w:b/>
                <w:bCs/>
                <w:color w:val="000000"/>
                <w:sz w:val="18"/>
                <w:szCs w:val="18"/>
                <w:lang w:eastAsia="es-ES"/>
              </w:rPr>
              <w:t>)</w:t>
            </w:r>
          </w:p>
        </w:tc>
        <w:tc>
          <w:tcPr>
            <w:tcW w:w="2091" w:type="dxa"/>
            <w:shd w:val="clear" w:color="auto" w:fill="auto"/>
            <w:vAlign w:val="center"/>
            <w:hideMark/>
          </w:tcPr>
          <w:p w14:paraId="0B19F216"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2140" w:type="dxa"/>
            <w:shd w:val="clear" w:color="auto" w:fill="auto"/>
            <w:vAlign w:val="center"/>
            <w:hideMark/>
          </w:tcPr>
          <w:p w14:paraId="7D68F860" w14:textId="77777777" w:rsidR="00640174" w:rsidRPr="00396BE1" w:rsidRDefault="00640174" w:rsidP="00EF6513">
            <w:pPr>
              <w:spacing w:after="0" w:line="240" w:lineRule="auto"/>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78" w:type="dxa"/>
            <w:shd w:val="clear" w:color="auto" w:fill="auto"/>
            <w:vAlign w:val="center"/>
            <w:hideMark/>
          </w:tcPr>
          <w:p w14:paraId="02D5C46A"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vAlign w:val="center"/>
            <w:hideMark/>
          </w:tcPr>
          <w:p w14:paraId="5DDCC32A"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shd w:val="clear" w:color="auto" w:fill="auto"/>
            <w:vAlign w:val="center"/>
            <w:hideMark/>
          </w:tcPr>
          <w:p w14:paraId="793805FD" w14:textId="77777777" w:rsidR="00640174" w:rsidRPr="00396BE1" w:rsidRDefault="00640174" w:rsidP="00EF6513">
            <w:pPr>
              <w:spacing w:after="0" w:line="240" w:lineRule="auto"/>
              <w:jc w:val="right"/>
              <w:rPr>
                <w:rFonts w:eastAsia="Times New Roman" w:cs="Times New Roman"/>
                <w:color w:val="000000"/>
                <w:sz w:val="18"/>
                <w:szCs w:val="18"/>
                <w:lang w:eastAsia="es-ES"/>
              </w:rPr>
            </w:pPr>
            <w:r w:rsidRPr="00396BE1">
              <w:rPr>
                <w:rFonts w:eastAsia="Times New Roman" w:cs="Times New Roman"/>
                <w:color w:val="000000"/>
                <w:sz w:val="18"/>
                <w:szCs w:val="18"/>
                <w:lang w:eastAsia="es-ES"/>
              </w:rPr>
              <w:t> </w:t>
            </w:r>
          </w:p>
        </w:tc>
        <w:tc>
          <w:tcPr>
            <w:tcW w:w="900" w:type="dxa"/>
          </w:tcPr>
          <w:p w14:paraId="6873F937"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899" w:type="dxa"/>
          </w:tcPr>
          <w:p w14:paraId="38576647"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c>
          <w:tcPr>
            <w:tcW w:w="940" w:type="dxa"/>
          </w:tcPr>
          <w:p w14:paraId="78B680C2" w14:textId="77777777" w:rsidR="00640174" w:rsidRPr="00396BE1" w:rsidRDefault="00640174" w:rsidP="00EF6513">
            <w:pPr>
              <w:spacing w:after="0" w:line="240" w:lineRule="auto"/>
              <w:jc w:val="right"/>
              <w:rPr>
                <w:rFonts w:eastAsia="Times New Roman" w:cs="Times New Roman"/>
                <w:color w:val="000000"/>
                <w:sz w:val="18"/>
                <w:szCs w:val="18"/>
                <w:lang w:eastAsia="es-ES"/>
              </w:rPr>
            </w:pPr>
          </w:p>
        </w:tc>
      </w:tr>
    </w:tbl>
    <w:p w14:paraId="1E80342D" w14:textId="77777777" w:rsidR="004D2AF7" w:rsidRPr="00396BE1" w:rsidRDefault="004D2AF7" w:rsidP="004D2AF7">
      <w:pPr>
        <w:spacing w:after="0" w:line="240" w:lineRule="auto"/>
        <w:rPr>
          <w:szCs w:val="20"/>
        </w:rPr>
      </w:pPr>
    </w:p>
    <w:p w14:paraId="375E6EED" w14:textId="77777777" w:rsidR="004D2AF7" w:rsidRPr="004D2AF7" w:rsidRDefault="004D2AF7" w:rsidP="000A54E0">
      <w:pPr>
        <w:jc w:val="right"/>
        <w:rPr>
          <w:b/>
          <w:szCs w:val="20"/>
          <w:lang w:val="en-IE"/>
        </w:rPr>
      </w:pPr>
    </w:p>
    <w:sectPr w:rsidR="004D2AF7" w:rsidRPr="004D2AF7" w:rsidSect="00D165BA">
      <w:headerReference w:type="default" r:id="rId13"/>
      <w:footerReference w:type="default" r:id="rId14"/>
      <w:headerReference w:type="first" r:id="rId15"/>
      <w:pgSz w:w="16838" w:h="11906" w:orient="landscape" w:code="9"/>
      <w:pgMar w:top="1418" w:right="1418" w:bottom="1418" w:left="1418"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F75A" w14:textId="77777777" w:rsidR="00227A74" w:rsidRDefault="00227A74" w:rsidP="006F5E1C">
      <w:pPr>
        <w:spacing w:after="0" w:line="240" w:lineRule="auto"/>
      </w:pPr>
      <w:r>
        <w:separator/>
      </w:r>
    </w:p>
  </w:endnote>
  <w:endnote w:type="continuationSeparator" w:id="0">
    <w:p w14:paraId="7975AECA" w14:textId="77777777" w:rsidR="00227A74" w:rsidRDefault="00227A74" w:rsidP="006F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72F6" w14:textId="59536BE8" w:rsidR="00770687" w:rsidRDefault="00770687" w:rsidP="00770687">
    <w:pPr>
      <w:pStyle w:val="Footer"/>
      <w:jc w:val="center"/>
    </w:pPr>
    <w:sdt>
      <w:sdtPr>
        <w:id w:val="-60483211"/>
        <w:docPartObj>
          <w:docPartGallery w:val="Page Numbers (Top of Page)"/>
          <w:docPartUnique/>
        </w:docPartObj>
      </w:sdtPr>
      <w:sdtContent>
        <w:r w:rsidRPr="005E521F">
          <w:rPr>
            <w:szCs w:val="20"/>
          </w:rPr>
          <w:fldChar w:fldCharType="begin"/>
        </w:r>
        <w:r w:rsidRPr="005E521F">
          <w:rPr>
            <w:szCs w:val="20"/>
          </w:rPr>
          <w:instrText xml:space="preserve"> PAGE </w:instrText>
        </w:r>
        <w:r w:rsidRPr="005E521F">
          <w:rPr>
            <w:szCs w:val="20"/>
          </w:rPr>
          <w:fldChar w:fldCharType="separate"/>
        </w:r>
        <w:r>
          <w:rPr>
            <w:szCs w:val="20"/>
          </w:rPr>
          <w:t>1</w:t>
        </w:r>
        <w:r w:rsidRPr="005E521F">
          <w:rPr>
            <w:szCs w:val="20"/>
          </w:rPr>
          <w:fldChar w:fldCharType="end"/>
        </w:r>
        <w:r w:rsidRPr="005E521F">
          <w:rPr>
            <w:szCs w:val="20"/>
          </w:rPr>
          <w:t xml:space="preserve"> </w:t>
        </w:r>
        <w:r>
          <w:rPr>
            <w:szCs w:val="20"/>
          </w:rPr>
          <w:t>/</w:t>
        </w:r>
        <w:r w:rsidRPr="005E521F">
          <w:rPr>
            <w:szCs w:val="20"/>
          </w:rPr>
          <w:t xml:space="preserve"> </w:t>
        </w:r>
        <w:r w:rsidRPr="005E521F">
          <w:rPr>
            <w:szCs w:val="20"/>
          </w:rPr>
          <w:fldChar w:fldCharType="begin"/>
        </w:r>
        <w:r w:rsidRPr="005E521F">
          <w:rPr>
            <w:szCs w:val="20"/>
          </w:rPr>
          <w:instrText xml:space="preserve"> NUMPAGES  </w:instrText>
        </w:r>
        <w:r w:rsidRPr="005E521F">
          <w:rPr>
            <w:szCs w:val="20"/>
          </w:rPr>
          <w:fldChar w:fldCharType="separate"/>
        </w:r>
        <w:r>
          <w:rPr>
            <w:szCs w:val="20"/>
          </w:rPr>
          <w:t>1</w:t>
        </w:r>
        <w:r w:rsidRPr="005E521F">
          <w:rPr>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83071"/>
      <w:docPartObj>
        <w:docPartGallery w:val="Page Numbers (Bottom of Page)"/>
        <w:docPartUnique/>
      </w:docPartObj>
    </w:sdtPr>
    <w:sdtEndPr/>
    <w:sdtContent>
      <w:sdt>
        <w:sdtPr>
          <w:id w:val="-432358339"/>
          <w:docPartObj>
            <w:docPartGallery w:val="Page Numbers (Top of Page)"/>
            <w:docPartUnique/>
          </w:docPartObj>
        </w:sdtPr>
        <w:sdtEndPr/>
        <w:sdtContent>
          <w:p w14:paraId="70ABC59C" w14:textId="504E3E10" w:rsidR="00D165BA" w:rsidRDefault="0095052D" w:rsidP="0095052D">
            <w:pPr>
              <w:pStyle w:val="Footer"/>
              <w:jc w:val="center"/>
            </w:pPr>
            <w:sdt>
              <w:sdtPr>
                <w:id w:val="-636405520"/>
                <w:docPartObj>
                  <w:docPartGallery w:val="Page Numbers (Top of Page)"/>
                  <w:docPartUnique/>
                </w:docPartObj>
              </w:sdtPr>
              <w:sdtContent>
                <w:r w:rsidRPr="005E521F">
                  <w:rPr>
                    <w:szCs w:val="20"/>
                  </w:rPr>
                  <w:fldChar w:fldCharType="begin"/>
                </w:r>
                <w:r w:rsidRPr="005E521F">
                  <w:rPr>
                    <w:szCs w:val="20"/>
                  </w:rPr>
                  <w:instrText xml:space="preserve"> PAGE </w:instrText>
                </w:r>
                <w:r w:rsidRPr="005E521F">
                  <w:rPr>
                    <w:szCs w:val="20"/>
                  </w:rPr>
                  <w:fldChar w:fldCharType="separate"/>
                </w:r>
                <w:r>
                  <w:rPr>
                    <w:szCs w:val="20"/>
                  </w:rPr>
                  <w:t>1</w:t>
                </w:r>
                <w:r w:rsidRPr="005E521F">
                  <w:rPr>
                    <w:szCs w:val="20"/>
                  </w:rPr>
                  <w:fldChar w:fldCharType="end"/>
                </w:r>
                <w:r w:rsidRPr="005E521F">
                  <w:rPr>
                    <w:szCs w:val="20"/>
                  </w:rPr>
                  <w:t xml:space="preserve"> </w:t>
                </w:r>
                <w:r>
                  <w:rPr>
                    <w:szCs w:val="20"/>
                  </w:rPr>
                  <w:t>/</w:t>
                </w:r>
                <w:r w:rsidRPr="005E521F">
                  <w:rPr>
                    <w:szCs w:val="20"/>
                  </w:rPr>
                  <w:t xml:space="preserve"> </w:t>
                </w:r>
                <w:r w:rsidRPr="005E521F">
                  <w:rPr>
                    <w:szCs w:val="20"/>
                  </w:rPr>
                  <w:fldChar w:fldCharType="begin"/>
                </w:r>
                <w:r w:rsidRPr="005E521F">
                  <w:rPr>
                    <w:szCs w:val="20"/>
                  </w:rPr>
                  <w:instrText xml:space="preserve"> NUMPAGES  </w:instrText>
                </w:r>
                <w:r w:rsidRPr="005E521F">
                  <w:rPr>
                    <w:szCs w:val="20"/>
                  </w:rPr>
                  <w:fldChar w:fldCharType="separate"/>
                </w:r>
                <w:r>
                  <w:rPr>
                    <w:szCs w:val="20"/>
                  </w:rPr>
                  <w:t>2</w:t>
                </w:r>
                <w:r w:rsidRPr="005E521F">
                  <w:rPr>
                    <w:szCs w:val="20"/>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157501103"/>
      <w:docPartObj>
        <w:docPartGallery w:val="Page Numbers (Bottom of Page)"/>
        <w:docPartUnique/>
      </w:docPartObj>
    </w:sdtPr>
    <w:sdtEndPr/>
    <w:sdtContent>
      <w:sdt>
        <w:sdtPr>
          <w:rPr>
            <w:rFonts w:asciiTheme="majorHAnsi" w:hAnsiTheme="majorHAnsi"/>
          </w:rPr>
          <w:id w:val="1728636285"/>
          <w:docPartObj>
            <w:docPartGallery w:val="Page Numbers (Top of Page)"/>
            <w:docPartUnique/>
          </w:docPartObj>
        </w:sdtPr>
        <w:sdtEndPr/>
        <w:sdtContent>
          <w:p w14:paraId="0A344CBB" w14:textId="77777777" w:rsidR="00E86B07" w:rsidRPr="00E86B07" w:rsidRDefault="00E86B07">
            <w:pPr>
              <w:pStyle w:val="Footer"/>
              <w:jc w:val="center"/>
              <w:rPr>
                <w:rFonts w:asciiTheme="majorHAnsi" w:hAnsiTheme="majorHAnsi"/>
              </w:rPr>
            </w:pPr>
            <w:r w:rsidRPr="00E86B07">
              <w:rPr>
                <w:rFonts w:asciiTheme="majorHAnsi" w:hAnsiTheme="majorHAnsi"/>
              </w:rPr>
              <w:t xml:space="preserve">Page </w:t>
            </w:r>
            <w:r w:rsidRPr="00E86B07">
              <w:rPr>
                <w:rFonts w:asciiTheme="majorHAnsi" w:hAnsiTheme="majorHAnsi"/>
                <w:bCs/>
                <w:sz w:val="24"/>
                <w:szCs w:val="24"/>
              </w:rPr>
              <w:fldChar w:fldCharType="begin"/>
            </w:r>
            <w:r w:rsidRPr="00E86B07">
              <w:rPr>
                <w:rFonts w:asciiTheme="majorHAnsi" w:hAnsiTheme="majorHAnsi"/>
                <w:bCs/>
              </w:rPr>
              <w:instrText xml:space="preserve"> PAGE </w:instrText>
            </w:r>
            <w:r w:rsidRPr="00E86B07">
              <w:rPr>
                <w:rFonts w:asciiTheme="majorHAnsi" w:hAnsiTheme="majorHAnsi"/>
                <w:bCs/>
                <w:sz w:val="24"/>
                <w:szCs w:val="24"/>
              </w:rPr>
              <w:fldChar w:fldCharType="separate"/>
            </w:r>
            <w:r w:rsidR="00D165BA">
              <w:rPr>
                <w:rFonts w:asciiTheme="majorHAnsi" w:hAnsiTheme="majorHAnsi"/>
                <w:bCs/>
                <w:noProof/>
              </w:rPr>
              <w:t>8</w:t>
            </w:r>
            <w:r w:rsidRPr="00E86B07">
              <w:rPr>
                <w:rFonts w:asciiTheme="majorHAnsi" w:hAnsiTheme="majorHAnsi"/>
                <w:bCs/>
                <w:sz w:val="24"/>
                <w:szCs w:val="24"/>
              </w:rPr>
              <w:fldChar w:fldCharType="end"/>
            </w:r>
            <w:r w:rsidRPr="00E86B07">
              <w:rPr>
                <w:rFonts w:asciiTheme="majorHAnsi" w:hAnsiTheme="majorHAnsi"/>
              </w:rPr>
              <w:t xml:space="preserve"> of </w:t>
            </w:r>
            <w:r w:rsidRPr="00E86B07">
              <w:rPr>
                <w:rFonts w:asciiTheme="majorHAnsi" w:hAnsiTheme="majorHAnsi"/>
                <w:bCs/>
                <w:sz w:val="24"/>
                <w:szCs w:val="24"/>
              </w:rPr>
              <w:fldChar w:fldCharType="begin"/>
            </w:r>
            <w:r w:rsidRPr="00E86B07">
              <w:rPr>
                <w:rFonts w:asciiTheme="majorHAnsi" w:hAnsiTheme="majorHAnsi"/>
                <w:bCs/>
              </w:rPr>
              <w:instrText xml:space="preserve"> NUMPAGES  </w:instrText>
            </w:r>
            <w:r w:rsidRPr="00E86B07">
              <w:rPr>
                <w:rFonts w:asciiTheme="majorHAnsi" w:hAnsiTheme="majorHAnsi"/>
                <w:bCs/>
                <w:sz w:val="24"/>
                <w:szCs w:val="24"/>
              </w:rPr>
              <w:fldChar w:fldCharType="separate"/>
            </w:r>
            <w:r w:rsidR="005C7A9A">
              <w:rPr>
                <w:rFonts w:asciiTheme="majorHAnsi" w:hAnsiTheme="majorHAnsi"/>
                <w:bCs/>
                <w:noProof/>
              </w:rPr>
              <w:t>8</w:t>
            </w:r>
            <w:r w:rsidRPr="00E86B07">
              <w:rPr>
                <w:rFonts w:asciiTheme="majorHAnsi" w:hAnsiTheme="majorHAnsi"/>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CC54" w14:textId="77777777" w:rsidR="00227A74" w:rsidRDefault="00227A74" w:rsidP="006F5E1C">
      <w:pPr>
        <w:spacing w:after="0" w:line="240" w:lineRule="auto"/>
      </w:pPr>
      <w:r>
        <w:separator/>
      </w:r>
    </w:p>
  </w:footnote>
  <w:footnote w:type="continuationSeparator" w:id="0">
    <w:p w14:paraId="18700A27" w14:textId="77777777" w:rsidR="00227A74" w:rsidRDefault="00227A74" w:rsidP="006F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D06E" w14:textId="3DE599DE" w:rsidR="004D2AF7" w:rsidRPr="00F245C7" w:rsidRDefault="00396BE1" w:rsidP="000C0ACD">
    <w:pPr>
      <w:tabs>
        <w:tab w:val="center" w:pos="4680"/>
        <w:tab w:val="right" w:pos="9360"/>
      </w:tabs>
      <w:spacing w:after="0" w:line="240" w:lineRule="auto"/>
      <w:ind w:left="567" w:hanging="567"/>
      <w:jc w:val="right"/>
      <w:rPr>
        <w:rFonts w:asciiTheme="majorHAnsi" w:eastAsia="Calibri" w:hAnsiTheme="majorHAnsi" w:cs="Times New Roman"/>
        <w:b/>
        <w:szCs w:val="20"/>
        <w:lang w:val="en-US"/>
      </w:rPr>
    </w:pPr>
    <w:r w:rsidRPr="00F245C7">
      <w:rPr>
        <w:rFonts w:asciiTheme="majorHAnsi" w:eastAsia="Calibri" w:hAnsiTheme="majorHAnsi" w:cs="Times New Roman"/>
        <w:b/>
        <w:szCs w:val="20"/>
        <w:lang w:val="en-US"/>
      </w:rPr>
      <w:tab/>
    </w:r>
    <w:r w:rsidRPr="00F245C7">
      <w:rPr>
        <w:rFonts w:asciiTheme="majorHAnsi" w:eastAsia="Calibri" w:hAnsiTheme="majorHAnsi" w:cs="Times New Roman"/>
        <w:b/>
        <w:szCs w:val="20"/>
        <w:lang w:val="en-US"/>
      </w:rPr>
      <w:tab/>
    </w:r>
    <w:r w:rsidRPr="000C0ACD">
      <w:rPr>
        <w:rFonts w:asciiTheme="majorHAnsi" w:eastAsia="Calibri" w:hAnsiTheme="majorHAnsi" w:cs="Times New Roman"/>
        <w:b/>
        <w:szCs w:val="20"/>
        <w:lang w:val="en-US"/>
      </w:rPr>
      <w:t>Deadline: 15 March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CBDC" w14:textId="77777777" w:rsidR="00D165BA" w:rsidRDefault="00D165BA" w:rsidP="00D165BA">
    <w:pPr>
      <w:spacing w:after="0" w:line="240" w:lineRule="exact"/>
      <w:ind w:left="567" w:hanging="567"/>
      <w:jc w:val="both"/>
      <w:rPr>
        <w:rFonts w:eastAsia="Calibri" w:cs="Times New Roman"/>
        <w:b/>
        <w:bCs/>
        <w:lang w:val="en-US"/>
      </w:rPr>
    </w:pPr>
    <w:r w:rsidRPr="006F5E1C">
      <w:rPr>
        <w:rFonts w:eastAsia="Calibri" w:cs="Times New Roman"/>
        <w:b/>
        <w:bCs/>
        <w:sz w:val="22"/>
        <w:lang w:val="en-US"/>
      </w:rPr>
      <w:t>2017 PA4-SWO-Med-WG:  SWO MED Fishing, Inspection and Capacity</w:t>
    </w:r>
    <w:r w:rsidRPr="006F5E1C">
      <w:rPr>
        <w:rFonts w:eastAsia="Calibri" w:cs="Times New Roman"/>
        <w:b/>
        <w:bCs/>
        <w:lang w:val="en-US"/>
      </w:rPr>
      <w:tab/>
      <w:t xml:space="preserve">    </w:t>
    </w:r>
  </w:p>
  <w:p w14:paraId="32218419" w14:textId="77777777" w:rsidR="00D165BA" w:rsidRPr="006F5E1C" w:rsidRDefault="00D165BA" w:rsidP="00D165BA">
    <w:pPr>
      <w:tabs>
        <w:tab w:val="left" w:pos="5812"/>
      </w:tabs>
      <w:spacing w:after="0" w:line="240" w:lineRule="exact"/>
      <w:ind w:left="567" w:hanging="567"/>
      <w:jc w:val="right"/>
      <w:rPr>
        <w:rFonts w:eastAsia="Calibri" w:cs="Times New Roman"/>
        <w:b/>
        <w:bCs/>
        <w:sz w:val="28"/>
        <w:lang w:val="en-US"/>
      </w:rPr>
    </w:pPr>
    <w:r>
      <w:rPr>
        <w:rFonts w:eastAsia="Calibri" w:cs="Times New Roman"/>
        <w:b/>
        <w:bCs/>
        <w:sz w:val="28"/>
        <w:lang w:val="en-US"/>
      </w:rPr>
      <w:t xml:space="preserve">      </w:t>
    </w:r>
    <w:r w:rsidRPr="006F5E1C">
      <w:rPr>
        <w:rFonts w:eastAsia="Calibri" w:cs="Times New Roman"/>
        <w:b/>
        <w:bCs/>
        <w:sz w:val="28"/>
        <w:lang w:val="en-US"/>
      </w:rPr>
      <w:t>Doc. No. PA4-003/</w:t>
    </w:r>
    <w:r>
      <w:rPr>
        <w:rFonts w:eastAsia="Calibri" w:cs="Times New Roman"/>
        <w:b/>
        <w:bCs/>
        <w:sz w:val="28"/>
        <w:lang w:val="en-US"/>
      </w:rPr>
      <w:t>i</w:t>
    </w:r>
    <w:r w:rsidRPr="006F5E1C">
      <w:rPr>
        <w:rFonts w:eastAsia="Calibri" w:cs="Times New Roman"/>
        <w:b/>
        <w:bCs/>
        <w:sz w:val="28"/>
        <w:lang w:val="en-US"/>
      </w:rPr>
      <w:t xml:space="preserve"> 2017</w:t>
    </w:r>
  </w:p>
  <w:p w14:paraId="4AD5905E" w14:textId="5D2C6232" w:rsidR="00D165BA" w:rsidRPr="006F5E1C" w:rsidRDefault="00D165BA" w:rsidP="00D165BA">
    <w:pPr>
      <w:tabs>
        <w:tab w:val="left" w:pos="3480"/>
      </w:tabs>
      <w:spacing w:after="0" w:line="240" w:lineRule="exact"/>
      <w:ind w:left="567" w:hanging="567"/>
      <w:jc w:val="both"/>
      <w:rPr>
        <w:rFonts w:eastAsia="Calibri" w:cs="Times New Roman"/>
        <w:b/>
        <w:bCs/>
        <w:sz w:val="22"/>
        <w:lang w:val="en-US"/>
      </w:rPr>
    </w:pPr>
    <w:r w:rsidRPr="006F5E1C">
      <w:rPr>
        <w:rFonts w:eastAsia="Calibri" w:cs="Times New Roman"/>
        <w:b/>
        <w:bCs/>
        <w:sz w:val="22"/>
        <w:lang w:val="en-US"/>
      </w:rPr>
      <w:fldChar w:fldCharType="begin"/>
    </w:r>
    <w:r w:rsidRPr="006F5E1C">
      <w:rPr>
        <w:rFonts w:eastAsia="Calibri" w:cs="Times New Roman"/>
        <w:b/>
        <w:bCs/>
        <w:sz w:val="22"/>
        <w:lang w:val="en-US"/>
      </w:rPr>
      <w:instrText xml:space="preserve"> TIME  \@ "MMMM d, yyyy" </w:instrText>
    </w:r>
    <w:r w:rsidRPr="006F5E1C">
      <w:rPr>
        <w:rFonts w:eastAsia="Calibri" w:cs="Times New Roman"/>
        <w:b/>
        <w:bCs/>
        <w:sz w:val="22"/>
        <w:lang w:val="en-US"/>
      </w:rPr>
      <w:fldChar w:fldCharType="separate"/>
    </w:r>
    <w:r w:rsidR="000C0ACD">
      <w:rPr>
        <w:rFonts w:eastAsia="Calibri" w:cs="Times New Roman"/>
        <w:b/>
        <w:bCs/>
        <w:noProof/>
        <w:sz w:val="22"/>
        <w:lang w:val="en-US"/>
      </w:rPr>
      <w:t>January 5, 2024</w:t>
    </w:r>
    <w:r w:rsidRPr="006F5E1C">
      <w:rPr>
        <w:rFonts w:eastAsia="Calibri" w:cs="Times New Roman"/>
        <w:b/>
        <w:bCs/>
        <w:sz w:val="22"/>
        <w:lang w:val="en-US"/>
      </w:rPr>
      <w:fldChar w:fldCharType="end"/>
    </w:r>
    <w:r w:rsidRPr="006F5E1C">
      <w:rPr>
        <w:rFonts w:eastAsia="Calibri" w:cs="Times New Roman"/>
        <w:b/>
        <w:bCs/>
        <w:sz w:val="22"/>
        <w:lang w:val="en-US"/>
      </w:rPr>
      <w:t xml:space="preserve"> (</w:t>
    </w:r>
    <w:r w:rsidRPr="006F5E1C">
      <w:rPr>
        <w:rFonts w:eastAsia="Calibri" w:cs="Times New Roman"/>
        <w:b/>
        <w:bCs/>
        <w:sz w:val="22"/>
        <w:lang w:val="en-US"/>
      </w:rPr>
      <w:fldChar w:fldCharType="begin"/>
    </w:r>
    <w:r w:rsidRPr="006F5E1C">
      <w:rPr>
        <w:rFonts w:eastAsia="Calibri" w:cs="Times New Roman"/>
        <w:b/>
        <w:bCs/>
        <w:sz w:val="22"/>
        <w:lang w:val="en-US"/>
      </w:rPr>
      <w:instrText xml:space="preserve"> DATE \@ "h:mm am/pm" </w:instrText>
    </w:r>
    <w:r w:rsidRPr="006F5E1C">
      <w:rPr>
        <w:rFonts w:eastAsia="Calibri" w:cs="Times New Roman"/>
        <w:b/>
        <w:bCs/>
        <w:sz w:val="22"/>
        <w:lang w:val="en-US"/>
      </w:rPr>
      <w:fldChar w:fldCharType="separate"/>
    </w:r>
    <w:r w:rsidR="000C0ACD">
      <w:rPr>
        <w:rFonts w:eastAsia="Calibri" w:cs="Times New Roman"/>
        <w:b/>
        <w:bCs/>
        <w:noProof/>
        <w:sz w:val="22"/>
        <w:lang w:val="en-US"/>
      </w:rPr>
      <w:t>10:36 AM</w:t>
    </w:r>
    <w:r w:rsidRPr="006F5E1C">
      <w:rPr>
        <w:rFonts w:eastAsia="Calibri" w:cs="Times New Roman"/>
        <w:b/>
        <w:bCs/>
        <w:sz w:val="22"/>
        <w:lang w:val="en-US"/>
      </w:rPr>
      <w:fldChar w:fldCharType="end"/>
    </w:r>
    <w:r w:rsidRPr="006F5E1C">
      <w:rPr>
        <w:rFonts w:eastAsia="Calibri" w:cs="Times New Roman"/>
        <w:b/>
        <w:bCs/>
        <w:sz w:val="22"/>
        <w:lang w:val="en-US"/>
      </w:rPr>
      <w:t>)</w:t>
    </w:r>
    <w:r w:rsidRPr="006F5E1C">
      <w:rPr>
        <w:rFonts w:eastAsia="Calibri" w:cs="Times New Roman"/>
        <w:b/>
        <w:bCs/>
        <w:sz w:val="22"/>
        <w:lang w:val="en-US"/>
      </w:rPr>
      <w:tab/>
    </w:r>
  </w:p>
  <w:p w14:paraId="7E104574" w14:textId="77777777" w:rsidR="00D165BA" w:rsidRPr="006F5E1C" w:rsidRDefault="00D165BA" w:rsidP="00D165BA">
    <w:pPr>
      <w:tabs>
        <w:tab w:val="center" w:pos="4680"/>
        <w:tab w:val="right" w:pos="9360"/>
      </w:tabs>
      <w:spacing w:after="0" w:line="240" w:lineRule="auto"/>
      <w:ind w:left="567" w:hanging="567"/>
      <w:jc w:val="both"/>
      <w:rPr>
        <w:rFonts w:ascii="Times New Roman" w:eastAsia="Calibri" w:hAnsi="Times New Roman" w:cs="Times New Roman"/>
        <w:lang w:val="en-US"/>
      </w:rPr>
    </w:pPr>
    <w:r w:rsidRPr="006F5E1C">
      <w:rPr>
        <w:rFonts w:eastAsia="Calibri" w:cs="Times New Roman"/>
        <w:b/>
        <w:noProof/>
        <w:szCs w:val="20"/>
        <w:lang w:eastAsia="es-ES"/>
      </w:rPr>
      <mc:AlternateContent>
        <mc:Choice Requires="wps">
          <w:drawing>
            <wp:anchor distT="4294967295" distB="4294967295" distL="114300" distR="114300" simplePos="0" relativeHeight="251661312" behindDoc="0" locked="0" layoutInCell="1" allowOverlap="1" wp14:anchorId="65273A53" wp14:editId="2CF57E63">
              <wp:simplePos x="0" y="0"/>
              <wp:positionH relativeFrom="column">
                <wp:posOffset>0</wp:posOffset>
              </wp:positionH>
              <wp:positionV relativeFrom="paragraph">
                <wp:posOffset>0</wp:posOffset>
              </wp:positionV>
              <wp:extent cx="57150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2C19"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HSvg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2B3A" w14:textId="77777777" w:rsidR="006F5E1C" w:rsidRDefault="006F5E1C" w:rsidP="007B7080">
    <w:pPr>
      <w:spacing w:after="0" w:line="240" w:lineRule="exact"/>
      <w:ind w:left="567" w:hanging="567"/>
      <w:jc w:val="both"/>
      <w:rPr>
        <w:rFonts w:eastAsia="Calibri" w:cs="Times New Roman"/>
        <w:b/>
        <w:bCs/>
        <w:lang w:val="en-US"/>
      </w:rPr>
    </w:pPr>
    <w:r w:rsidRPr="006F5E1C">
      <w:rPr>
        <w:rFonts w:eastAsia="Calibri" w:cs="Times New Roman"/>
        <w:b/>
        <w:bCs/>
        <w:sz w:val="22"/>
        <w:lang w:val="en-US"/>
      </w:rPr>
      <w:t>2017 PA4-SWO-Med-WG:  SWO MED Fishing, Inspection and Capacity</w:t>
    </w:r>
    <w:r w:rsidRPr="006F5E1C">
      <w:rPr>
        <w:rFonts w:eastAsia="Calibri" w:cs="Times New Roman"/>
        <w:b/>
        <w:bCs/>
        <w:lang w:val="en-US"/>
      </w:rPr>
      <w:tab/>
      <w:t xml:space="preserve">    </w:t>
    </w:r>
  </w:p>
  <w:p w14:paraId="64D62257" w14:textId="77777777" w:rsidR="006F5E1C" w:rsidRPr="006F5E1C" w:rsidRDefault="00E86B07" w:rsidP="006F5E1C">
    <w:pPr>
      <w:tabs>
        <w:tab w:val="left" w:pos="5812"/>
      </w:tabs>
      <w:spacing w:after="0" w:line="240" w:lineRule="exact"/>
      <w:ind w:left="567" w:hanging="567"/>
      <w:jc w:val="right"/>
      <w:rPr>
        <w:rFonts w:eastAsia="Calibri" w:cs="Times New Roman"/>
        <w:b/>
        <w:bCs/>
        <w:sz w:val="28"/>
        <w:lang w:val="en-US"/>
      </w:rPr>
    </w:pPr>
    <w:r>
      <w:rPr>
        <w:rFonts w:eastAsia="Calibri" w:cs="Times New Roman"/>
        <w:b/>
        <w:bCs/>
        <w:sz w:val="28"/>
        <w:lang w:val="en-US"/>
      </w:rPr>
      <w:t xml:space="preserve">      </w:t>
    </w:r>
    <w:r w:rsidR="006F5E1C" w:rsidRPr="006F5E1C">
      <w:rPr>
        <w:rFonts w:eastAsia="Calibri" w:cs="Times New Roman"/>
        <w:b/>
        <w:bCs/>
        <w:sz w:val="28"/>
        <w:lang w:val="en-US"/>
      </w:rPr>
      <w:t>Doc. No. PA4-003/</w:t>
    </w:r>
    <w:r w:rsidR="007B7080">
      <w:rPr>
        <w:rFonts w:eastAsia="Calibri" w:cs="Times New Roman"/>
        <w:b/>
        <w:bCs/>
        <w:sz w:val="28"/>
        <w:lang w:val="en-US"/>
      </w:rPr>
      <w:t>i</w:t>
    </w:r>
    <w:r w:rsidR="006F5E1C" w:rsidRPr="006F5E1C">
      <w:rPr>
        <w:rFonts w:eastAsia="Calibri" w:cs="Times New Roman"/>
        <w:b/>
        <w:bCs/>
        <w:sz w:val="28"/>
        <w:lang w:val="en-US"/>
      </w:rPr>
      <w:t xml:space="preserve"> 2017</w:t>
    </w:r>
  </w:p>
  <w:p w14:paraId="05F04E62" w14:textId="59D35A82" w:rsidR="006F5E1C" w:rsidRPr="006F5E1C" w:rsidRDefault="006F5E1C" w:rsidP="006F5E1C">
    <w:pPr>
      <w:tabs>
        <w:tab w:val="left" w:pos="3480"/>
      </w:tabs>
      <w:spacing w:after="0" w:line="240" w:lineRule="exact"/>
      <w:ind w:left="567" w:hanging="567"/>
      <w:jc w:val="both"/>
      <w:rPr>
        <w:rFonts w:eastAsia="Calibri" w:cs="Times New Roman"/>
        <w:b/>
        <w:bCs/>
        <w:sz w:val="22"/>
        <w:lang w:val="en-US"/>
      </w:rPr>
    </w:pPr>
    <w:r w:rsidRPr="006F5E1C">
      <w:rPr>
        <w:rFonts w:eastAsia="Calibri" w:cs="Times New Roman"/>
        <w:b/>
        <w:bCs/>
        <w:sz w:val="22"/>
        <w:lang w:val="en-US"/>
      </w:rPr>
      <w:fldChar w:fldCharType="begin"/>
    </w:r>
    <w:r w:rsidRPr="006F5E1C">
      <w:rPr>
        <w:rFonts w:eastAsia="Calibri" w:cs="Times New Roman"/>
        <w:b/>
        <w:bCs/>
        <w:sz w:val="22"/>
        <w:lang w:val="en-US"/>
      </w:rPr>
      <w:instrText xml:space="preserve"> TIME  \@ "MMMM d, yyyy" </w:instrText>
    </w:r>
    <w:r w:rsidRPr="006F5E1C">
      <w:rPr>
        <w:rFonts w:eastAsia="Calibri" w:cs="Times New Roman"/>
        <w:b/>
        <w:bCs/>
        <w:sz w:val="22"/>
        <w:lang w:val="en-US"/>
      </w:rPr>
      <w:fldChar w:fldCharType="separate"/>
    </w:r>
    <w:r w:rsidR="000C0ACD">
      <w:rPr>
        <w:rFonts w:eastAsia="Calibri" w:cs="Times New Roman"/>
        <w:b/>
        <w:bCs/>
        <w:noProof/>
        <w:sz w:val="22"/>
        <w:lang w:val="en-US"/>
      </w:rPr>
      <w:t>January 5, 2024</w:t>
    </w:r>
    <w:r w:rsidRPr="006F5E1C">
      <w:rPr>
        <w:rFonts w:eastAsia="Calibri" w:cs="Times New Roman"/>
        <w:b/>
        <w:bCs/>
        <w:sz w:val="22"/>
        <w:lang w:val="en-US"/>
      </w:rPr>
      <w:fldChar w:fldCharType="end"/>
    </w:r>
    <w:r w:rsidRPr="006F5E1C">
      <w:rPr>
        <w:rFonts w:eastAsia="Calibri" w:cs="Times New Roman"/>
        <w:b/>
        <w:bCs/>
        <w:sz w:val="22"/>
        <w:lang w:val="en-US"/>
      </w:rPr>
      <w:t xml:space="preserve"> (</w:t>
    </w:r>
    <w:r w:rsidRPr="006F5E1C">
      <w:rPr>
        <w:rFonts w:eastAsia="Calibri" w:cs="Times New Roman"/>
        <w:b/>
        <w:bCs/>
        <w:sz w:val="22"/>
        <w:lang w:val="en-US"/>
      </w:rPr>
      <w:fldChar w:fldCharType="begin"/>
    </w:r>
    <w:r w:rsidRPr="006F5E1C">
      <w:rPr>
        <w:rFonts w:eastAsia="Calibri" w:cs="Times New Roman"/>
        <w:b/>
        <w:bCs/>
        <w:sz w:val="22"/>
        <w:lang w:val="en-US"/>
      </w:rPr>
      <w:instrText xml:space="preserve"> DATE \@ "h:mm am/pm" </w:instrText>
    </w:r>
    <w:r w:rsidRPr="006F5E1C">
      <w:rPr>
        <w:rFonts w:eastAsia="Calibri" w:cs="Times New Roman"/>
        <w:b/>
        <w:bCs/>
        <w:sz w:val="22"/>
        <w:lang w:val="en-US"/>
      </w:rPr>
      <w:fldChar w:fldCharType="separate"/>
    </w:r>
    <w:r w:rsidR="000C0ACD">
      <w:rPr>
        <w:rFonts w:eastAsia="Calibri" w:cs="Times New Roman"/>
        <w:b/>
        <w:bCs/>
        <w:noProof/>
        <w:sz w:val="22"/>
        <w:lang w:val="en-US"/>
      </w:rPr>
      <w:t>10:36 AM</w:t>
    </w:r>
    <w:r w:rsidRPr="006F5E1C">
      <w:rPr>
        <w:rFonts w:eastAsia="Calibri" w:cs="Times New Roman"/>
        <w:b/>
        <w:bCs/>
        <w:sz w:val="22"/>
        <w:lang w:val="en-US"/>
      </w:rPr>
      <w:fldChar w:fldCharType="end"/>
    </w:r>
    <w:r w:rsidRPr="006F5E1C">
      <w:rPr>
        <w:rFonts w:eastAsia="Calibri" w:cs="Times New Roman"/>
        <w:b/>
        <w:bCs/>
        <w:sz w:val="22"/>
        <w:lang w:val="en-US"/>
      </w:rPr>
      <w:t>)</w:t>
    </w:r>
    <w:r w:rsidRPr="006F5E1C">
      <w:rPr>
        <w:rFonts w:eastAsia="Calibri" w:cs="Times New Roman"/>
        <w:b/>
        <w:bCs/>
        <w:sz w:val="22"/>
        <w:lang w:val="en-US"/>
      </w:rPr>
      <w:tab/>
    </w:r>
  </w:p>
  <w:p w14:paraId="6EFBB2DB" w14:textId="77777777" w:rsidR="006F5E1C" w:rsidRPr="006F5E1C" w:rsidRDefault="006F5E1C" w:rsidP="006F5E1C">
    <w:pPr>
      <w:tabs>
        <w:tab w:val="center" w:pos="4680"/>
        <w:tab w:val="right" w:pos="9360"/>
      </w:tabs>
      <w:spacing w:after="0" w:line="240" w:lineRule="auto"/>
      <w:ind w:left="567" w:hanging="567"/>
      <w:jc w:val="both"/>
      <w:rPr>
        <w:rFonts w:ascii="Times New Roman" w:eastAsia="Calibri" w:hAnsi="Times New Roman" w:cs="Times New Roman"/>
        <w:lang w:val="en-US"/>
      </w:rPr>
    </w:pPr>
    <w:r w:rsidRPr="006F5E1C">
      <w:rPr>
        <w:rFonts w:eastAsia="Calibri" w:cs="Times New Roman"/>
        <w:b/>
        <w:noProof/>
        <w:szCs w:val="20"/>
        <w:lang w:eastAsia="es-ES"/>
      </w:rPr>
      <mc:AlternateContent>
        <mc:Choice Requires="wps">
          <w:drawing>
            <wp:anchor distT="4294967295" distB="4294967295" distL="114300" distR="114300" simplePos="0" relativeHeight="251652608" behindDoc="0" locked="0" layoutInCell="1" allowOverlap="1" wp14:anchorId="60FE5595" wp14:editId="1826291F">
              <wp:simplePos x="0" y="0"/>
              <wp:positionH relativeFrom="column">
                <wp:posOffset>0</wp:posOffset>
              </wp:positionH>
              <wp:positionV relativeFrom="paragraph">
                <wp:posOffset>0</wp:posOffset>
              </wp:positionV>
              <wp:extent cx="5715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9BB2" id="Line 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XDvwEAAGkDAAAOAAAAZHJzL2Uyb0RvYy54bWysU02P2yAQvVfqf0DcGzup0g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a/58yBpRFttVNs&#10;kZ0ZfWyoYON2IWsTk3v0WxS/InO4GcD1qjB8Onlqm+eO6q+WHERP+PvxG0qqgUPCYtPUBZshyQA2&#10;lWmcbtNQU2KCDpcf58u6pqGJa66C5troQ0xfFVqWNy03xLkAw3EbUyYCzbUk3+PwQRtThm0cG1v+&#10;eblYloaIRsuczGUx9PuNCewI+bmUr6iizPOygAcnC9igQH657BNoc97T5cZdzMj6z07uUZ524WoS&#10;zbOwvLy9/GCex6X7zx+y/g0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Id+JcO/AQAAaQMAAA4AAAAAAAAAAAAAAAAALgIAAGRycy9l&#10;Mm9Eb2MueG1sUEsBAi0AFAAGAAgAAAAhABfd82PXAAAAAgEAAA8AAAAAAAAAAAAAAAAAGQQAAGRy&#10;cy9kb3ducmV2LnhtbFBLBQYAAAAABAAEAPMAAAAd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B7D" w14:textId="2C4615F1" w:rsidR="00D165BA" w:rsidRPr="006F5E1C" w:rsidRDefault="00D165BA" w:rsidP="00D165BA">
    <w:pPr>
      <w:tabs>
        <w:tab w:val="left" w:pos="5812"/>
      </w:tabs>
      <w:spacing w:after="0" w:line="240" w:lineRule="exact"/>
      <w:ind w:left="567" w:hanging="567"/>
      <w:jc w:val="right"/>
      <w:rPr>
        <w:rFonts w:eastAsia="Calibri" w:cs="Times New Roman"/>
        <w:b/>
        <w:bCs/>
        <w:sz w:val="28"/>
        <w:lang w:val="en-US"/>
      </w:rPr>
    </w:pPr>
  </w:p>
  <w:p w14:paraId="5304BA56" w14:textId="77777777" w:rsidR="00D165BA" w:rsidRPr="006F5E1C" w:rsidRDefault="00D165BA" w:rsidP="00D165BA">
    <w:pPr>
      <w:tabs>
        <w:tab w:val="center" w:pos="4680"/>
        <w:tab w:val="right" w:pos="9360"/>
      </w:tabs>
      <w:spacing w:after="0" w:line="240" w:lineRule="auto"/>
      <w:ind w:left="567" w:hanging="567"/>
      <w:jc w:val="both"/>
      <w:rPr>
        <w:rFonts w:ascii="Times New Roman" w:eastAsia="Calibri"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E10CD"/>
    <w:multiLevelType w:val="hybridMultilevel"/>
    <w:tmpl w:val="128E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24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B3"/>
    <w:rsid w:val="000A1F7E"/>
    <w:rsid w:val="000A54E0"/>
    <w:rsid w:val="000C0ACD"/>
    <w:rsid w:val="00177A48"/>
    <w:rsid w:val="001C0405"/>
    <w:rsid w:val="00205536"/>
    <w:rsid w:val="00227A74"/>
    <w:rsid w:val="00245B26"/>
    <w:rsid w:val="002679B2"/>
    <w:rsid w:val="00282EE5"/>
    <w:rsid w:val="002854A1"/>
    <w:rsid w:val="003344CD"/>
    <w:rsid w:val="00334C7C"/>
    <w:rsid w:val="00340ED6"/>
    <w:rsid w:val="00382F69"/>
    <w:rsid w:val="00396BE1"/>
    <w:rsid w:val="004162CE"/>
    <w:rsid w:val="004609CF"/>
    <w:rsid w:val="004D2AF7"/>
    <w:rsid w:val="004D5151"/>
    <w:rsid w:val="004E26C9"/>
    <w:rsid w:val="00535573"/>
    <w:rsid w:val="00540921"/>
    <w:rsid w:val="00543BE7"/>
    <w:rsid w:val="00587EE5"/>
    <w:rsid w:val="005C67A4"/>
    <w:rsid w:val="005C7A9A"/>
    <w:rsid w:val="00613DB0"/>
    <w:rsid w:val="00631EB3"/>
    <w:rsid w:val="00640174"/>
    <w:rsid w:val="00647C18"/>
    <w:rsid w:val="00647FA7"/>
    <w:rsid w:val="006B7C5A"/>
    <w:rsid w:val="006D25B0"/>
    <w:rsid w:val="006F5E1C"/>
    <w:rsid w:val="00701EB3"/>
    <w:rsid w:val="0070226C"/>
    <w:rsid w:val="00706358"/>
    <w:rsid w:val="00716247"/>
    <w:rsid w:val="007242AB"/>
    <w:rsid w:val="00726DD8"/>
    <w:rsid w:val="0074715C"/>
    <w:rsid w:val="00764333"/>
    <w:rsid w:val="00770687"/>
    <w:rsid w:val="007803C6"/>
    <w:rsid w:val="007B7080"/>
    <w:rsid w:val="007C2FE2"/>
    <w:rsid w:val="007D115F"/>
    <w:rsid w:val="007D596A"/>
    <w:rsid w:val="008471BC"/>
    <w:rsid w:val="008B3B73"/>
    <w:rsid w:val="008F3B7B"/>
    <w:rsid w:val="009346F8"/>
    <w:rsid w:val="0095052D"/>
    <w:rsid w:val="00984E5B"/>
    <w:rsid w:val="0099488C"/>
    <w:rsid w:val="009B14D6"/>
    <w:rsid w:val="009D6B72"/>
    <w:rsid w:val="00A02269"/>
    <w:rsid w:val="00A72130"/>
    <w:rsid w:val="00A9355C"/>
    <w:rsid w:val="00AB2A0D"/>
    <w:rsid w:val="00B17C2D"/>
    <w:rsid w:val="00B61092"/>
    <w:rsid w:val="00BB0704"/>
    <w:rsid w:val="00BC0BCC"/>
    <w:rsid w:val="00BF2B51"/>
    <w:rsid w:val="00C564A7"/>
    <w:rsid w:val="00C6454C"/>
    <w:rsid w:val="00CD4A02"/>
    <w:rsid w:val="00CF0C14"/>
    <w:rsid w:val="00D165BA"/>
    <w:rsid w:val="00D339A9"/>
    <w:rsid w:val="00DD3E62"/>
    <w:rsid w:val="00DE518A"/>
    <w:rsid w:val="00E31A47"/>
    <w:rsid w:val="00E86B07"/>
    <w:rsid w:val="00E8716C"/>
    <w:rsid w:val="00EF6513"/>
    <w:rsid w:val="00F245C7"/>
    <w:rsid w:val="00F9180D"/>
    <w:rsid w:val="00FD7298"/>
    <w:rsid w:val="00FF39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E1C"/>
  </w:style>
  <w:style w:type="paragraph" w:styleId="Footer">
    <w:name w:val="footer"/>
    <w:basedOn w:val="Normal"/>
    <w:link w:val="FooterChar"/>
    <w:uiPriority w:val="99"/>
    <w:unhideWhenUsed/>
    <w:rsid w:val="006F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E1C"/>
  </w:style>
  <w:style w:type="table" w:styleId="TableGrid">
    <w:name w:val="Table Grid"/>
    <w:basedOn w:val="TableNormal"/>
    <w:uiPriority w:val="39"/>
    <w:rsid w:val="000A54E0"/>
    <w:pPr>
      <w:spacing w:after="0" w:line="240" w:lineRule="auto"/>
    </w:pPr>
    <w:rPr>
      <w:rFonts w:ascii="Times New Roman" w:eastAsia="MS Gothic" w:hAnsi="Times New Roman" w:cs="Times New Roman"/>
      <w:color w:val="000000"/>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AB"/>
    <w:rPr>
      <w:rFonts w:ascii="Tahoma" w:hAnsi="Tahoma" w:cs="Tahoma"/>
      <w:sz w:val="16"/>
      <w:szCs w:val="16"/>
    </w:rPr>
  </w:style>
  <w:style w:type="paragraph" w:styleId="Revision">
    <w:name w:val="Revision"/>
    <w:hidden/>
    <w:uiPriority w:val="99"/>
    <w:semiHidden/>
    <w:rsid w:val="00640174"/>
    <w:pPr>
      <w:spacing w:after="0" w:line="240" w:lineRule="auto"/>
    </w:pPr>
  </w:style>
  <w:style w:type="paragraph" w:styleId="ListParagraph">
    <w:name w:val="List Paragraph"/>
    <w:basedOn w:val="Normal"/>
    <w:uiPriority w:val="34"/>
    <w:qFormat/>
    <w:rsid w:val="000C0ACD"/>
    <w:pPr>
      <w:ind w:left="720"/>
      <w:contextualSpacing/>
    </w:pPr>
  </w:style>
  <w:style w:type="character" w:styleId="Hyperlink">
    <w:name w:val="Hyperlink"/>
    <w:basedOn w:val="DefaultParagraphFont"/>
    <w:uiPriority w:val="99"/>
    <w:unhideWhenUsed/>
    <w:rsid w:val="000C0ACD"/>
    <w:rPr>
      <w:color w:val="0000FF" w:themeColor="hyperlink"/>
      <w:u w:val="single"/>
    </w:rPr>
  </w:style>
  <w:style w:type="character" w:styleId="UnresolvedMention">
    <w:name w:val="Unresolved Mention"/>
    <w:basedOn w:val="DefaultParagraphFont"/>
    <w:uiPriority w:val="99"/>
    <w:semiHidden/>
    <w:unhideWhenUsed/>
    <w:rsid w:val="000C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t.int/Documents/Recs/compendiopdf-e/2016-05-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DFF7-4B6F-48C1-9DD1-B4842506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2024-01-05T08:48:00Z</dcterms:created>
  <dcterms:modified xsi:type="dcterms:W3CDTF">2024-01-05T10:03:00Z</dcterms:modified>
</cp:coreProperties>
</file>