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82837" w14:textId="77777777" w:rsidR="00A3651B" w:rsidRPr="00F84EC9" w:rsidRDefault="00A3651B" w:rsidP="00A3651B">
      <w:pPr>
        <w:rPr>
          <w:rFonts w:ascii="Cambria" w:hAnsi="Cambria"/>
          <w:i/>
          <w:sz w:val="20"/>
          <w:szCs w:val="20"/>
        </w:rPr>
      </w:pPr>
    </w:p>
    <w:p w14:paraId="7E9BA5CF" w14:textId="54E22095" w:rsidR="00A3651B" w:rsidRPr="00F84EC9" w:rsidRDefault="00A3651B" w:rsidP="00A3651B">
      <w:pPr>
        <w:jc w:val="center"/>
        <w:rPr>
          <w:rFonts w:ascii="Cambria" w:hAnsi="Cambria"/>
          <w:b/>
          <w:sz w:val="20"/>
          <w:szCs w:val="20"/>
        </w:rPr>
      </w:pPr>
      <w:r w:rsidRPr="00F84EC9">
        <w:rPr>
          <w:rFonts w:ascii="Cambria" w:hAnsi="Cambria"/>
          <w:b/>
          <w:sz w:val="20"/>
          <w:szCs w:val="20"/>
        </w:rPr>
        <w:t xml:space="preserve">AUTOEVALUACIÓN DE LA INSPECCIÓN EN PUERTO DE ICCAT </w:t>
      </w:r>
    </w:p>
    <w:p w14:paraId="343502B1" w14:textId="77777777" w:rsidR="00A3651B" w:rsidRPr="00F84EC9" w:rsidRDefault="00A3651B" w:rsidP="00A3651B">
      <w:pPr>
        <w:rPr>
          <w:rFonts w:ascii="Cambria" w:hAnsi="Cambria"/>
          <w:i/>
          <w:sz w:val="20"/>
          <w:szCs w:val="20"/>
        </w:rPr>
      </w:pPr>
    </w:p>
    <w:p w14:paraId="70B509F4" w14:textId="77777777" w:rsidR="00A3651B" w:rsidRPr="00F84EC9" w:rsidRDefault="00A3651B" w:rsidP="00A3651B">
      <w:pPr>
        <w:jc w:val="both"/>
        <w:rPr>
          <w:rFonts w:ascii="Cambria" w:hAnsi="Cambria"/>
          <w:i/>
          <w:sz w:val="20"/>
          <w:szCs w:val="20"/>
        </w:rPr>
      </w:pPr>
      <w:r w:rsidRPr="00F84EC9">
        <w:rPr>
          <w:rFonts w:ascii="Cambria" w:hAnsi="Cambria"/>
          <w:sz w:val="20"/>
          <w:szCs w:val="20"/>
        </w:rPr>
        <w:t>Rogamos indiquen cualquier comentario adicional o explicación respecto necesidades adicionales para cada categoría utilizando la sección denominada "Comentarios adicionales".</w:t>
      </w:r>
      <w:r w:rsidRPr="00F84EC9">
        <w:rPr>
          <w:rFonts w:ascii="Cambria" w:hAnsi="Cambria"/>
          <w:i/>
          <w:sz w:val="20"/>
          <w:szCs w:val="20"/>
        </w:rPr>
        <w:t xml:space="preserve"> Se insta a las CPC a solicitar información de todas las entidades nacionales pertinentes (por ejemplo, todas las organizaciones y agencias implicadas en el control del acceso a puerto, en llevar a cabo inspecciones y en i</w:t>
      </w:r>
      <w:bookmarkStart w:id="0" w:name="_GoBack"/>
      <w:bookmarkEnd w:id="0"/>
      <w:r w:rsidRPr="00F84EC9">
        <w:rPr>
          <w:rFonts w:ascii="Cambria" w:hAnsi="Cambria"/>
          <w:i/>
          <w:sz w:val="20"/>
          <w:szCs w:val="20"/>
        </w:rPr>
        <w:t xml:space="preserve">nvestigar y procesar judicialmente las infracciones de las leyes pesqueras) al cumplimentar esta autoevaluación. </w:t>
      </w:r>
    </w:p>
    <w:p w14:paraId="6C4BC4AF" w14:textId="77777777" w:rsidR="00A3651B" w:rsidRPr="00F84EC9" w:rsidRDefault="00A3651B" w:rsidP="00A3651B">
      <w:pPr>
        <w:jc w:val="both"/>
        <w:rPr>
          <w:rFonts w:ascii="Cambria" w:hAnsi="Cambria"/>
          <w:sz w:val="20"/>
          <w:szCs w:val="20"/>
        </w:rPr>
      </w:pPr>
    </w:p>
    <w:p w14:paraId="31C54EE8" w14:textId="77777777" w:rsidR="00A3651B" w:rsidRPr="00F84EC9" w:rsidRDefault="00A3651B" w:rsidP="00A3651B">
      <w:pPr>
        <w:numPr>
          <w:ilvl w:val="0"/>
          <w:numId w:val="1"/>
        </w:numPr>
        <w:jc w:val="both"/>
        <w:rPr>
          <w:rFonts w:ascii="Cambria" w:hAnsi="Cambria"/>
          <w:b/>
          <w:color w:val="000000" w:themeColor="text1"/>
          <w:sz w:val="20"/>
          <w:szCs w:val="20"/>
        </w:rPr>
      </w:pPr>
      <w:r w:rsidRPr="00F84EC9">
        <w:rPr>
          <w:rFonts w:ascii="Cambria" w:hAnsi="Cambria"/>
          <w:b/>
          <w:color w:val="000000" w:themeColor="text1"/>
          <w:sz w:val="20"/>
          <w:szCs w:val="20"/>
        </w:rPr>
        <w:t>Delegado de ICCAT que realiza la evaluación</w:t>
      </w:r>
    </w:p>
    <w:p w14:paraId="7970F252" w14:textId="77777777" w:rsidR="00A3651B" w:rsidRPr="00F84EC9" w:rsidRDefault="00A3651B" w:rsidP="00A3651B">
      <w:pPr>
        <w:ind w:left="360"/>
        <w:jc w:val="both"/>
        <w:rPr>
          <w:rFonts w:ascii="Cambria" w:hAnsi="Cambria"/>
          <w:b/>
          <w:color w:val="000000" w:themeColor="text1"/>
          <w:sz w:val="20"/>
          <w:szCs w:val="20"/>
        </w:rPr>
      </w:pPr>
    </w:p>
    <w:p w14:paraId="7D0D1E09" w14:textId="77777777" w:rsidR="00A3651B" w:rsidRPr="00F84EC9" w:rsidRDefault="00A3651B" w:rsidP="00A3651B">
      <w:pPr>
        <w:numPr>
          <w:ilvl w:val="1"/>
          <w:numId w:val="1"/>
        </w:numPr>
        <w:ind w:left="720"/>
        <w:jc w:val="both"/>
        <w:rPr>
          <w:rFonts w:ascii="Cambria" w:hAnsi="Cambria"/>
          <w:color w:val="000000" w:themeColor="text1"/>
          <w:sz w:val="20"/>
          <w:szCs w:val="20"/>
        </w:rPr>
      </w:pPr>
      <w:r w:rsidRPr="00F84EC9">
        <w:rPr>
          <w:rFonts w:ascii="Cambria" w:hAnsi="Cambria"/>
          <w:color w:val="000000" w:themeColor="text1"/>
          <w:sz w:val="20"/>
          <w:szCs w:val="20"/>
        </w:rPr>
        <w:t>CPC</w:t>
      </w:r>
    </w:p>
    <w:p w14:paraId="7B462EFC" w14:textId="77777777" w:rsidR="00A3651B" w:rsidRPr="00F84EC9" w:rsidRDefault="00A3651B" w:rsidP="00A3651B">
      <w:pPr>
        <w:jc w:val="both"/>
        <w:rPr>
          <w:rFonts w:ascii="Cambria" w:hAnsi="Cambria"/>
          <w:color w:val="000000" w:themeColor="text1"/>
          <w:sz w:val="20"/>
          <w:szCs w:val="20"/>
        </w:rPr>
      </w:pPr>
      <w:r w:rsidRPr="00F84EC9">
        <w:rPr>
          <w:rFonts w:ascii="Cambria" w:hAnsi="Cambria"/>
          <w:color w:val="000000" w:themeColor="text1"/>
          <w:sz w:val="20"/>
          <w:szCs w:val="20"/>
        </w:rPr>
        <w:t xml:space="preserve">             </w:t>
      </w:r>
    </w:p>
    <w:p w14:paraId="4E857328" w14:textId="77777777" w:rsidR="00A3651B" w:rsidRPr="00F84EC9" w:rsidRDefault="00A3651B" w:rsidP="00A3651B">
      <w:pPr>
        <w:numPr>
          <w:ilvl w:val="1"/>
          <w:numId w:val="1"/>
        </w:numPr>
        <w:ind w:left="720"/>
        <w:jc w:val="both"/>
        <w:rPr>
          <w:rFonts w:ascii="Cambria" w:hAnsi="Cambria"/>
          <w:color w:val="000000" w:themeColor="text1"/>
          <w:sz w:val="20"/>
          <w:szCs w:val="20"/>
        </w:rPr>
      </w:pPr>
      <w:r w:rsidRPr="00F84EC9">
        <w:rPr>
          <w:rFonts w:ascii="Cambria" w:hAnsi="Cambria"/>
          <w:color w:val="000000" w:themeColor="text1"/>
          <w:sz w:val="20"/>
          <w:szCs w:val="20"/>
        </w:rPr>
        <w:t>Nombre:</w:t>
      </w:r>
    </w:p>
    <w:p w14:paraId="709F97E0" w14:textId="77777777" w:rsidR="00A3651B" w:rsidRPr="00F84EC9" w:rsidRDefault="00A3651B" w:rsidP="00A3651B">
      <w:pPr>
        <w:rPr>
          <w:rFonts w:ascii="Cambria" w:hAnsi="Cambria"/>
          <w:color w:val="000000" w:themeColor="text1"/>
          <w:sz w:val="20"/>
          <w:szCs w:val="20"/>
        </w:rPr>
      </w:pPr>
    </w:p>
    <w:p w14:paraId="35925E1E" w14:textId="77777777" w:rsidR="00A3651B" w:rsidRPr="00F84EC9" w:rsidRDefault="00A3651B" w:rsidP="00A3651B">
      <w:pPr>
        <w:numPr>
          <w:ilvl w:val="1"/>
          <w:numId w:val="1"/>
        </w:numPr>
        <w:ind w:left="720"/>
        <w:jc w:val="both"/>
        <w:rPr>
          <w:rFonts w:ascii="Cambria" w:hAnsi="Cambria"/>
          <w:color w:val="000000" w:themeColor="text1"/>
          <w:sz w:val="20"/>
          <w:szCs w:val="20"/>
        </w:rPr>
      </w:pPr>
      <w:r w:rsidRPr="00F84EC9">
        <w:rPr>
          <w:rFonts w:ascii="Cambria" w:hAnsi="Cambria"/>
          <w:color w:val="000000" w:themeColor="text1"/>
          <w:sz w:val="20"/>
          <w:szCs w:val="20"/>
        </w:rPr>
        <w:t>Ministerio o Agencia:</w:t>
      </w:r>
    </w:p>
    <w:p w14:paraId="4B31748C" w14:textId="77777777" w:rsidR="00A3651B" w:rsidRPr="00F84EC9" w:rsidRDefault="00A3651B" w:rsidP="00A3651B">
      <w:pPr>
        <w:rPr>
          <w:rFonts w:ascii="Cambria" w:hAnsi="Cambria"/>
          <w:color w:val="000000" w:themeColor="text1"/>
          <w:sz w:val="20"/>
          <w:szCs w:val="20"/>
        </w:rPr>
      </w:pPr>
    </w:p>
    <w:p w14:paraId="4350FBEC" w14:textId="77777777" w:rsidR="00A3651B" w:rsidRPr="00F84EC9" w:rsidRDefault="00A3651B" w:rsidP="00A3651B">
      <w:pPr>
        <w:numPr>
          <w:ilvl w:val="1"/>
          <w:numId w:val="1"/>
        </w:numPr>
        <w:ind w:left="720"/>
        <w:jc w:val="both"/>
        <w:rPr>
          <w:rFonts w:ascii="Cambria" w:hAnsi="Cambria"/>
          <w:color w:val="000000" w:themeColor="text1"/>
          <w:sz w:val="20"/>
          <w:szCs w:val="20"/>
        </w:rPr>
      </w:pPr>
      <w:r w:rsidRPr="00F84EC9">
        <w:rPr>
          <w:rFonts w:ascii="Cambria" w:hAnsi="Cambria"/>
          <w:color w:val="000000" w:themeColor="text1"/>
          <w:sz w:val="20"/>
          <w:szCs w:val="20"/>
        </w:rPr>
        <w:t>Cargo:</w:t>
      </w:r>
    </w:p>
    <w:p w14:paraId="14DD5724" w14:textId="77777777" w:rsidR="00A3651B" w:rsidRPr="00F84EC9" w:rsidRDefault="00A3651B" w:rsidP="00A3651B">
      <w:pPr>
        <w:jc w:val="both"/>
        <w:rPr>
          <w:rFonts w:ascii="Cambria" w:hAnsi="Cambria"/>
          <w:color w:val="000000" w:themeColor="text1"/>
          <w:sz w:val="20"/>
          <w:szCs w:val="20"/>
        </w:rPr>
      </w:pPr>
    </w:p>
    <w:p w14:paraId="0A64C1B8" w14:textId="77777777" w:rsidR="00A3651B" w:rsidRPr="00F84EC9" w:rsidRDefault="00A3651B" w:rsidP="00A3651B">
      <w:pPr>
        <w:numPr>
          <w:ilvl w:val="1"/>
          <w:numId w:val="1"/>
        </w:numPr>
        <w:ind w:left="720"/>
        <w:jc w:val="both"/>
        <w:rPr>
          <w:rFonts w:ascii="Cambria" w:hAnsi="Cambria"/>
          <w:color w:val="000000" w:themeColor="text1"/>
          <w:sz w:val="20"/>
          <w:szCs w:val="20"/>
        </w:rPr>
      </w:pPr>
      <w:r w:rsidRPr="00F84EC9">
        <w:rPr>
          <w:rFonts w:ascii="Cambria" w:hAnsi="Cambria"/>
          <w:color w:val="000000" w:themeColor="text1"/>
          <w:sz w:val="20"/>
          <w:szCs w:val="20"/>
        </w:rPr>
        <w:t>Correo electrónico:</w:t>
      </w:r>
    </w:p>
    <w:p w14:paraId="566867D0" w14:textId="77777777" w:rsidR="00A3651B" w:rsidRPr="00F84EC9" w:rsidRDefault="00A3651B" w:rsidP="00A3651B">
      <w:pPr>
        <w:jc w:val="both"/>
        <w:rPr>
          <w:rFonts w:ascii="Cambria" w:hAnsi="Cambria"/>
          <w:color w:val="000000" w:themeColor="text1"/>
          <w:sz w:val="20"/>
          <w:szCs w:val="20"/>
        </w:rPr>
      </w:pPr>
    </w:p>
    <w:p w14:paraId="7E638AB3" w14:textId="77777777" w:rsidR="00A3651B" w:rsidRPr="00F84EC9" w:rsidRDefault="00A3651B" w:rsidP="00A3651B">
      <w:pPr>
        <w:numPr>
          <w:ilvl w:val="1"/>
          <w:numId w:val="1"/>
        </w:numPr>
        <w:ind w:left="720"/>
        <w:jc w:val="both"/>
        <w:rPr>
          <w:rFonts w:ascii="Cambria" w:hAnsi="Cambria"/>
          <w:color w:val="000000" w:themeColor="text1"/>
          <w:sz w:val="20"/>
          <w:szCs w:val="20"/>
        </w:rPr>
      </w:pPr>
      <w:r w:rsidRPr="00F84EC9">
        <w:rPr>
          <w:rFonts w:ascii="Cambria" w:hAnsi="Cambria"/>
          <w:color w:val="000000" w:themeColor="text1"/>
          <w:sz w:val="20"/>
          <w:szCs w:val="20"/>
        </w:rPr>
        <w:t>Teléfono:</w:t>
      </w:r>
    </w:p>
    <w:p w14:paraId="4BCCE3B2" w14:textId="77777777" w:rsidR="00A3651B" w:rsidRPr="00F84EC9" w:rsidRDefault="00A3651B" w:rsidP="00A3651B">
      <w:pPr>
        <w:rPr>
          <w:rFonts w:ascii="Cambria" w:hAnsi="Cambria"/>
          <w:color w:val="000000" w:themeColor="text1"/>
          <w:sz w:val="20"/>
          <w:szCs w:val="20"/>
        </w:rPr>
      </w:pPr>
    </w:p>
    <w:p w14:paraId="0E480872" w14:textId="77777777" w:rsidR="00A3651B" w:rsidRPr="00F84EC9" w:rsidRDefault="00A3651B" w:rsidP="00A3651B">
      <w:pPr>
        <w:numPr>
          <w:ilvl w:val="1"/>
          <w:numId w:val="1"/>
        </w:numPr>
        <w:ind w:left="720"/>
        <w:jc w:val="both"/>
        <w:rPr>
          <w:rFonts w:ascii="Cambria" w:hAnsi="Cambria"/>
          <w:color w:val="000000" w:themeColor="text1"/>
          <w:sz w:val="20"/>
          <w:szCs w:val="20"/>
        </w:rPr>
      </w:pPr>
      <w:r w:rsidRPr="00F84EC9">
        <w:rPr>
          <w:rFonts w:ascii="Cambria" w:hAnsi="Cambria"/>
          <w:color w:val="000000" w:themeColor="text1"/>
          <w:sz w:val="20"/>
          <w:szCs w:val="20"/>
        </w:rPr>
        <w:t>Fecha de cumplimentación de la evaluación:</w:t>
      </w:r>
    </w:p>
    <w:p w14:paraId="7C78BCA6" w14:textId="77777777" w:rsidR="00A3651B" w:rsidRPr="00F84EC9" w:rsidRDefault="00A3651B" w:rsidP="00A3651B">
      <w:pPr>
        <w:rPr>
          <w:rFonts w:ascii="Cambria" w:hAnsi="Cambria"/>
          <w:color w:val="000000" w:themeColor="text1"/>
          <w:sz w:val="20"/>
          <w:szCs w:val="20"/>
        </w:rPr>
      </w:pPr>
    </w:p>
    <w:p w14:paraId="3EEA3832" w14:textId="77777777" w:rsidR="00A3651B" w:rsidRPr="00F84EC9" w:rsidRDefault="00A3651B" w:rsidP="00A3651B">
      <w:pPr>
        <w:jc w:val="both"/>
        <w:rPr>
          <w:rFonts w:ascii="Cambria" w:hAnsi="Cambria"/>
          <w:color w:val="000000" w:themeColor="text1"/>
          <w:sz w:val="20"/>
          <w:szCs w:val="20"/>
        </w:rPr>
      </w:pPr>
    </w:p>
    <w:p w14:paraId="3A7AB4CD" w14:textId="77777777" w:rsidR="00A3651B" w:rsidRPr="00F84EC9" w:rsidRDefault="00A3651B" w:rsidP="00A3651B">
      <w:pPr>
        <w:jc w:val="both"/>
        <w:rPr>
          <w:rFonts w:ascii="Cambria" w:hAnsi="Cambria"/>
          <w:color w:val="000000" w:themeColor="text1"/>
          <w:sz w:val="20"/>
          <w:szCs w:val="20"/>
        </w:rPr>
      </w:pPr>
    </w:p>
    <w:p w14:paraId="1076DFC3" w14:textId="77777777" w:rsidR="00A3651B" w:rsidRPr="00F84EC9" w:rsidRDefault="00A3651B" w:rsidP="00A3651B">
      <w:pPr>
        <w:numPr>
          <w:ilvl w:val="0"/>
          <w:numId w:val="1"/>
        </w:numPr>
        <w:jc w:val="both"/>
        <w:rPr>
          <w:rFonts w:ascii="Cambria" w:hAnsi="Cambria"/>
          <w:b/>
          <w:color w:val="000000"/>
          <w:sz w:val="20"/>
          <w:szCs w:val="20"/>
        </w:rPr>
      </w:pPr>
      <w:r w:rsidRPr="00F84EC9">
        <w:rPr>
          <w:rFonts w:ascii="Cambria" w:hAnsi="Cambria"/>
          <w:b/>
          <w:sz w:val="20"/>
          <w:szCs w:val="20"/>
        </w:rPr>
        <w:t xml:space="preserve">Los resultados </w:t>
      </w:r>
      <w:proofErr w:type="gramStart"/>
      <w:r w:rsidRPr="00F84EC9">
        <w:rPr>
          <w:rFonts w:ascii="Cambria" w:hAnsi="Cambria"/>
          <w:b/>
          <w:sz w:val="20"/>
          <w:szCs w:val="20"/>
        </w:rPr>
        <w:t>de la aut</w:t>
      </w:r>
      <w:r w:rsidRPr="00334166">
        <w:rPr>
          <w:rFonts w:ascii="Cambria" w:hAnsi="Cambria"/>
          <w:b/>
          <w:sz w:val="20"/>
          <w:szCs w:val="20"/>
        </w:rPr>
        <w:t>o</w:t>
      </w:r>
      <w:proofErr w:type="gramEnd"/>
      <w:r w:rsidRPr="00334166">
        <w:rPr>
          <w:rFonts w:ascii="Cambria" w:hAnsi="Cambria"/>
          <w:b/>
          <w:sz w:val="20"/>
          <w:szCs w:val="20"/>
        </w:rPr>
        <w:t xml:space="preserve"> </w:t>
      </w:r>
      <w:proofErr w:type="spellStart"/>
      <w:r w:rsidRPr="00334166">
        <w:rPr>
          <w:rFonts w:ascii="Cambria" w:hAnsi="Cambria"/>
          <w:b/>
          <w:sz w:val="20"/>
          <w:szCs w:val="20"/>
        </w:rPr>
        <w:t>pree</w:t>
      </w:r>
      <w:r w:rsidRPr="00F84EC9">
        <w:rPr>
          <w:rFonts w:ascii="Cambria" w:hAnsi="Cambria"/>
          <w:b/>
          <w:sz w:val="20"/>
          <w:szCs w:val="20"/>
        </w:rPr>
        <w:t>valuación</w:t>
      </w:r>
      <w:proofErr w:type="spellEnd"/>
      <w:r w:rsidRPr="00F84EC9">
        <w:rPr>
          <w:rFonts w:ascii="Cambria" w:hAnsi="Cambria"/>
          <w:b/>
          <w:sz w:val="20"/>
          <w:szCs w:val="20"/>
        </w:rPr>
        <w:t xml:space="preserve"> de la CPC se adjuntan en el Apéndice I</w:t>
      </w:r>
    </w:p>
    <w:p w14:paraId="3B72F3A9" w14:textId="77777777" w:rsidR="00A3651B" w:rsidRPr="00F84EC9" w:rsidRDefault="00A3651B" w:rsidP="00A3651B">
      <w:pPr>
        <w:ind w:left="360"/>
        <w:jc w:val="both"/>
        <w:rPr>
          <w:rFonts w:ascii="Cambria" w:hAnsi="Cambria"/>
          <w:b/>
          <w:sz w:val="20"/>
          <w:szCs w:val="20"/>
        </w:rPr>
      </w:pPr>
    </w:p>
    <w:p w14:paraId="43FA8099" w14:textId="77777777" w:rsidR="00A3651B" w:rsidRDefault="00A3651B" w:rsidP="00A3651B">
      <w:pPr>
        <w:numPr>
          <w:ilvl w:val="0"/>
          <w:numId w:val="1"/>
        </w:numPr>
        <w:jc w:val="both"/>
        <w:rPr>
          <w:rFonts w:ascii="Cambria" w:hAnsi="Cambria"/>
          <w:b/>
          <w:sz w:val="20"/>
          <w:szCs w:val="20"/>
        </w:rPr>
      </w:pPr>
      <w:r w:rsidRPr="00F84EC9">
        <w:rPr>
          <w:rFonts w:ascii="Cambria" w:hAnsi="Cambria"/>
          <w:b/>
          <w:sz w:val="20"/>
          <w:szCs w:val="20"/>
        </w:rPr>
        <w:t xml:space="preserve">Compromiso internacional </w:t>
      </w:r>
    </w:p>
    <w:p w14:paraId="7C243E20" w14:textId="77777777" w:rsidR="00A3651B" w:rsidRPr="00F84EC9" w:rsidRDefault="00A3651B" w:rsidP="00A3651B">
      <w:pPr>
        <w:ind w:left="360"/>
        <w:jc w:val="both"/>
        <w:rPr>
          <w:rFonts w:ascii="Cambria" w:hAnsi="Cambria"/>
          <w:b/>
          <w:sz w:val="20"/>
          <w:szCs w:val="20"/>
        </w:rPr>
      </w:pPr>
    </w:p>
    <w:p w14:paraId="15705BF2" w14:textId="77777777" w:rsidR="00A3651B" w:rsidRPr="00F84EC9" w:rsidRDefault="00A3651B" w:rsidP="00A3651B">
      <w:pPr>
        <w:numPr>
          <w:ilvl w:val="1"/>
          <w:numId w:val="1"/>
        </w:numPr>
        <w:ind w:left="720"/>
        <w:jc w:val="both"/>
        <w:rPr>
          <w:rFonts w:ascii="Cambria" w:hAnsi="Cambria"/>
          <w:sz w:val="20"/>
          <w:szCs w:val="20"/>
        </w:rPr>
      </w:pPr>
      <w:r w:rsidRPr="00F84EC9">
        <w:rPr>
          <w:rFonts w:ascii="Cambria" w:hAnsi="Cambria"/>
          <w:sz w:val="20"/>
          <w:szCs w:val="20"/>
        </w:rPr>
        <w:t>Hacer una lista de cualquier OROP u otro acuerdo, además de ICCAT, del que sea miembro, Parte contratante o Parte no contratante colaboradora la CPC.</w:t>
      </w:r>
    </w:p>
    <w:p w14:paraId="12841262" w14:textId="77777777" w:rsidR="00A3651B" w:rsidRPr="00F84EC9" w:rsidRDefault="00A3651B" w:rsidP="00A3651B">
      <w:pPr>
        <w:jc w:val="both"/>
        <w:rPr>
          <w:rFonts w:ascii="Cambria" w:hAnsi="Cambria"/>
          <w:sz w:val="20"/>
          <w:szCs w:val="20"/>
        </w:rPr>
      </w:pPr>
    </w:p>
    <w:p w14:paraId="6FC1E74E" w14:textId="77777777" w:rsidR="00A3651B" w:rsidRPr="00F84EC9" w:rsidRDefault="00A3651B" w:rsidP="00A3651B">
      <w:pPr>
        <w:jc w:val="both"/>
        <w:rPr>
          <w:rFonts w:ascii="Cambria" w:hAnsi="Cambria"/>
          <w:sz w:val="20"/>
          <w:szCs w:val="20"/>
        </w:rPr>
      </w:pPr>
    </w:p>
    <w:p w14:paraId="7CD393E4" w14:textId="77777777" w:rsidR="00A3651B" w:rsidRPr="00F84EC9" w:rsidRDefault="00A3651B" w:rsidP="00A3651B">
      <w:pPr>
        <w:numPr>
          <w:ilvl w:val="1"/>
          <w:numId w:val="1"/>
        </w:numPr>
        <w:ind w:left="720"/>
        <w:jc w:val="both"/>
        <w:rPr>
          <w:rFonts w:ascii="Cambria" w:hAnsi="Cambria"/>
          <w:sz w:val="20"/>
          <w:szCs w:val="20"/>
        </w:rPr>
      </w:pPr>
      <w:r w:rsidRPr="00F84EC9">
        <w:rPr>
          <w:rFonts w:ascii="Cambria" w:hAnsi="Cambria"/>
          <w:sz w:val="20"/>
          <w:szCs w:val="20"/>
        </w:rPr>
        <w:t>Hacer una lista de los acuerdos pertinentes de los que la CPC es parte y de otras organizaciones o acuerdos mediante los cuales la CPC participa en los esfuerzos internacionales para luchar contra la pesca IUU (por ejemplo, el Acuerdo sobre medidas del Estado rector del puerto destinadas a prevenir, desalentar y eliminar la pesca ilegal, no declarada y no reglamentada de la FAO, la Red internacional de seguimiento, control y vigilancia, INTERPOL, etc.).</w:t>
      </w:r>
    </w:p>
    <w:p w14:paraId="5BDD9C12" w14:textId="77777777" w:rsidR="00A3651B" w:rsidRPr="00F84EC9" w:rsidRDefault="00A3651B" w:rsidP="00A3651B">
      <w:pPr>
        <w:rPr>
          <w:rFonts w:ascii="Cambria" w:hAnsi="Cambria"/>
          <w:sz w:val="20"/>
          <w:szCs w:val="20"/>
        </w:rPr>
      </w:pPr>
    </w:p>
    <w:p w14:paraId="5FB93D52" w14:textId="77777777" w:rsidR="00A3651B" w:rsidRPr="00F84EC9" w:rsidRDefault="00A3651B" w:rsidP="00A3651B">
      <w:pPr>
        <w:jc w:val="both"/>
        <w:rPr>
          <w:rFonts w:ascii="Cambria" w:hAnsi="Cambria"/>
          <w:sz w:val="20"/>
          <w:szCs w:val="20"/>
        </w:rPr>
      </w:pPr>
    </w:p>
    <w:p w14:paraId="60726A5F" w14:textId="77777777" w:rsidR="00A3651B" w:rsidRPr="00F84EC9" w:rsidRDefault="00A3651B" w:rsidP="00A3651B">
      <w:pPr>
        <w:numPr>
          <w:ilvl w:val="0"/>
          <w:numId w:val="1"/>
        </w:numPr>
        <w:jc w:val="both"/>
        <w:rPr>
          <w:rFonts w:ascii="Cambria" w:hAnsi="Cambria"/>
          <w:b/>
          <w:sz w:val="20"/>
          <w:szCs w:val="20"/>
        </w:rPr>
      </w:pPr>
      <w:r w:rsidRPr="00F84EC9">
        <w:rPr>
          <w:rFonts w:ascii="Cambria" w:hAnsi="Cambria"/>
          <w:b/>
          <w:sz w:val="20"/>
          <w:szCs w:val="20"/>
        </w:rPr>
        <w:t>Proyectos de asistencia técnica completados/en curso</w:t>
      </w:r>
    </w:p>
    <w:p w14:paraId="2067BAD2" w14:textId="77777777" w:rsidR="00A3651B" w:rsidRPr="00F84EC9" w:rsidRDefault="00A3651B" w:rsidP="00A3651B">
      <w:pPr>
        <w:jc w:val="both"/>
        <w:rPr>
          <w:rFonts w:ascii="Cambria" w:eastAsia="Calibri" w:hAnsi="Cambria"/>
          <w:sz w:val="20"/>
          <w:szCs w:val="20"/>
        </w:rPr>
      </w:pPr>
    </w:p>
    <w:p w14:paraId="4676CAE1" w14:textId="77777777" w:rsidR="00A3651B" w:rsidRPr="003227F1" w:rsidRDefault="00A3651B" w:rsidP="00A3651B">
      <w:pPr>
        <w:keepNext/>
        <w:rPr>
          <w:rFonts w:ascii="Cambria" w:hAnsi="Cambria"/>
          <w:sz w:val="20"/>
          <w:szCs w:val="20"/>
        </w:rPr>
      </w:pPr>
      <w:r w:rsidRPr="003227F1">
        <w:rPr>
          <w:rFonts w:ascii="Cambria" w:hAnsi="Cambria"/>
          <w:sz w:val="20"/>
          <w:szCs w:val="20"/>
        </w:rPr>
        <w:t>Por favor, indiquen cualquier proyecto técnico de asistencia previsto, en curso o que haya sido finalizado, qué asistencia se proporcionará/proporcionó y si existen solicitudes adicionales de asistencia respecto a esos temas.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539"/>
        <w:gridCol w:w="1478"/>
      </w:tblGrid>
      <w:tr w:rsidR="00A3651B" w:rsidRPr="00F84EC9" w14:paraId="09C55017" w14:textId="77777777" w:rsidTr="00854113">
        <w:tc>
          <w:tcPr>
            <w:tcW w:w="7825" w:type="dxa"/>
            <w:tcBorders>
              <w:top w:val="single" w:sz="4" w:space="0" w:color="000000"/>
              <w:left w:val="single" w:sz="4" w:space="0" w:color="000000"/>
              <w:bottom w:val="single" w:sz="4" w:space="0" w:color="000000"/>
              <w:right w:val="single" w:sz="4" w:space="0" w:color="000000"/>
            </w:tcBorders>
            <w:hideMark/>
          </w:tcPr>
          <w:p w14:paraId="5651E33E" w14:textId="77777777" w:rsidR="00A3651B" w:rsidRPr="00F84EC9" w:rsidRDefault="00A3651B" w:rsidP="00854113">
            <w:pPr>
              <w:rPr>
                <w:rFonts w:ascii="Cambria" w:hAnsi="Cambria"/>
                <w:sz w:val="20"/>
                <w:szCs w:val="20"/>
              </w:rPr>
            </w:pPr>
            <w:r w:rsidRPr="00F84EC9">
              <w:rPr>
                <w:rFonts w:ascii="Cambria" w:hAnsi="Cambria"/>
                <w:sz w:val="20"/>
                <w:szCs w:val="20"/>
              </w:rPr>
              <w:t>¿Existen acuerdos bilaterales o de otro tipo en vigor con miras a proporcionar (o recibir) asistencia para la creación de capacidad relacionados con la implementación de la Rec. 12-07 de ICCAT?</w:t>
            </w:r>
            <w:r w:rsidRPr="00F84EC9">
              <w:rPr>
                <w:rFonts w:ascii="Cambria" w:hAnsi="Cambria"/>
                <w:sz w:val="20"/>
                <w:szCs w:val="20"/>
                <w:vertAlign w:val="superscript"/>
              </w:rPr>
              <w:footnoteReference w:id="1"/>
            </w:r>
          </w:p>
        </w:tc>
        <w:tc>
          <w:tcPr>
            <w:tcW w:w="1525" w:type="dxa"/>
            <w:tcBorders>
              <w:top w:val="single" w:sz="4" w:space="0" w:color="000000"/>
              <w:left w:val="single" w:sz="4" w:space="0" w:color="000000"/>
              <w:bottom w:val="single" w:sz="4" w:space="0" w:color="000000"/>
              <w:right w:val="single" w:sz="4" w:space="0" w:color="000000"/>
            </w:tcBorders>
          </w:tcPr>
          <w:p w14:paraId="1E87A2A2" w14:textId="77777777" w:rsidR="00A3651B" w:rsidRPr="00F84EC9" w:rsidRDefault="00A3651B" w:rsidP="00854113">
            <w:pPr>
              <w:rPr>
                <w:rFonts w:ascii="Cambria" w:hAnsi="Cambria"/>
                <w:sz w:val="20"/>
                <w:szCs w:val="20"/>
              </w:rPr>
            </w:pPr>
            <w:r w:rsidRPr="00F84EC9">
              <w:rPr>
                <w:rFonts w:ascii="Calibri" w:eastAsia="Calibri" w:hAnsi="Calibri" w:cs="Calibri"/>
                <w:noProof/>
              </w:rPr>
              <mc:AlternateContent>
                <mc:Choice Requires="wps">
                  <w:drawing>
                    <wp:anchor distT="0" distB="0" distL="114300" distR="114300" simplePos="0" relativeHeight="251659264" behindDoc="0" locked="0" layoutInCell="0" allowOverlap="1" wp14:anchorId="0E248A07" wp14:editId="2ACFD548">
                      <wp:simplePos x="0" y="0"/>
                      <wp:positionH relativeFrom="margin">
                        <wp:posOffset>365125</wp:posOffset>
                      </wp:positionH>
                      <wp:positionV relativeFrom="paragraph">
                        <wp:posOffset>16510</wp:posOffset>
                      </wp:positionV>
                      <wp:extent cx="213360" cy="1371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2133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5897D555"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E248A07" id="Rectangle 17" o:spid="_x0000_s1026" style="position:absolute;margin-left:28.75pt;margin-top:1.3pt;width:16.8pt;height:1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" o:allowincell="f" fillcolor="#4472c4 [3204]" strokecolor="#395e89" strokeweight="2pt">
                      <v:stroke joinstyle="round"/>
                      <v:textbox inset="2.53958mm,2.53958mm,2.53958mm,2.53958mm">
                        <w:txbxContent>
                          <w:p w14:paraId="5897D555" w14:textId="77777777" w:rsidR="00A3651B" w:rsidRDefault="00A3651B" w:rsidP="00A3651B"/>
                        </w:txbxContent>
                      </v:textbox>
                      <w10:wrap anchorx="margin"/>
                    </v:rect>
                  </w:pict>
                </mc:Fallback>
              </mc:AlternateContent>
            </w:r>
            <w:r w:rsidRPr="00F84EC9">
              <w:rPr>
                <w:rFonts w:ascii="Cambria" w:hAnsi="Cambria"/>
                <w:sz w:val="20"/>
                <w:szCs w:val="20"/>
              </w:rPr>
              <w:t xml:space="preserve">Sí:                </w:t>
            </w:r>
          </w:p>
          <w:p w14:paraId="5476E3E9" w14:textId="77777777" w:rsidR="00A3651B" w:rsidRPr="00F84EC9" w:rsidRDefault="00A3651B" w:rsidP="00854113">
            <w:pPr>
              <w:rPr>
                <w:rFonts w:ascii="Cambria" w:hAnsi="Cambria"/>
                <w:sz w:val="20"/>
                <w:szCs w:val="20"/>
              </w:rPr>
            </w:pPr>
            <w:r w:rsidRPr="00F84EC9">
              <w:rPr>
                <w:rFonts w:ascii="Calibri" w:eastAsia="Calibri" w:hAnsi="Calibri" w:cs="Calibri"/>
                <w:noProof/>
              </w:rPr>
              <mc:AlternateContent>
                <mc:Choice Requires="wps">
                  <w:drawing>
                    <wp:anchor distT="0" distB="0" distL="114300" distR="114300" simplePos="0" relativeHeight="251660288" behindDoc="0" locked="0" layoutInCell="0" allowOverlap="1" wp14:anchorId="0236017A" wp14:editId="6CE36262">
                      <wp:simplePos x="0" y="0"/>
                      <wp:positionH relativeFrom="margin">
                        <wp:posOffset>365125</wp:posOffset>
                      </wp:positionH>
                      <wp:positionV relativeFrom="paragraph">
                        <wp:posOffset>121920</wp:posOffset>
                      </wp:positionV>
                      <wp:extent cx="213360" cy="1371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2133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53DE4C1E"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236017A" id="Rectangle 18" o:spid="_x0000_s1027" style="position:absolute;margin-left:28.75pt;margin-top:9.6pt;width:16.8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" o:allowincell="f" fillcolor="#4472c4 [3204]" strokecolor="#395e89" strokeweight="2pt">
                      <v:stroke joinstyle="round"/>
                      <v:textbox inset="2.53958mm,2.53958mm,2.53958mm,2.53958mm">
                        <w:txbxContent>
                          <w:p w14:paraId="53DE4C1E" w14:textId="77777777" w:rsidR="00A3651B" w:rsidRDefault="00A3651B" w:rsidP="00A3651B"/>
                        </w:txbxContent>
                      </v:textbox>
                      <w10:wrap anchorx="margin"/>
                    </v:rect>
                  </w:pict>
                </mc:Fallback>
              </mc:AlternateContent>
            </w:r>
          </w:p>
          <w:p w14:paraId="70125149" w14:textId="77777777" w:rsidR="00A3651B" w:rsidRPr="00F84EC9" w:rsidRDefault="00A3651B" w:rsidP="00854113">
            <w:pPr>
              <w:rPr>
                <w:rFonts w:ascii="Cambria" w:hAnsi="Cambria"/>
                <w:sz w:val="20"/>
                <w:szCs w:val="20"/>
              </w:rPr>
            </w:pPr>
            <w:r w:rsidRPr="00F84EC9">
              <w:rPr>
                <w:rFonts w:ascii="Cambria" w:hAnsi="Cambria"/>
                <w:sz w:val="20"/>
                <w:szCs w:val="20"/>
              </w:rPr>
              <w:t>No:</w:t>
            </w:r>
          </w:p>
        </w:tc>
      </w:tr>
      <w:tr w:rsidR="00A3651B" w:rsidRPr="00F84EC9" w14:paraId="6102261B" w14:textId="77777777" w:rsidTr="00854113">
        <w:tc>
          <w:tcPr>
            <w:tcW w:w="7825" w:type="dxa"/>
            <w:tcBorders>
              <w:top w:val="single" w:sz="4" w:space="0" w:color="000000"/>
              <w:left w:val="single" w:sz="4" w:space="0" w:color="000000"/>
              <w:bottom w:val="single" w:sz="4" w:space="0" w:color="000000"/>
              <w:right w:val="nil"/>
            </w:tcBorders>
          </w:tcPr>
          <w:p w14:paraId="719E2B7D" w14:textId="77777777" w:rsidR="00A3651B" w:rsidRPr="00F84EC9" w:rsidRDefault="00A3651B" w:rsidP="00854113">
            <w:pPr>
              <w:rPr>
                <w:rFonts w:ascii="Cambria" w:hAnsi="Cambria"/>
                <w:sz w:val="20"/>
                <w:szCs w:val="20"/>
              </w:rPr>
            </w:pPr>
            <w:r w:rsidRPr="00F84EC9">
              <w:rPr>
                <w:rFonts w:ascii="Cambria" w:hAnsi="Cambria"/>
                <w:sz w:val="20"/>
                <w:szCs w:val="20"/>
              </w:rPr>
              <w:t>Si ha señalado Sí, indique el nombre de los proyectos, así como una breve descripción. (Ampliar el espacio para proyectos múltiples)</w:t>
            </w:r>
          </w:p>
          <w:p w14:paraId="5BF74FE5" w14:textId="77777777" w:rsidR="00A3651B" w:rsidRPr="00F84EC9" w:rsidRDefault="00A3651B" w:rsidP="00854113">
            <w:pPr>
              <w:rPr>
                <w:rFonts w:ascii="Cambria" w:hAnsi="Cambria"/>
                <w:sz w:val="20"/>
                <w:szCs w:val="20"/>
              </w:rPr>
            </w:pPr>
          </w:p>
          <w:p w14:paraId="39C0FD34" w14:textId="77777777" w:rsidR="00A3651B" w:rsidRPr="00F84EC9" w:rsidRDefault="00A3651B" w:rsidP="00854113">
            <w:pPr>
              <w:rPr>
                <w:rFonts w:ascii="Cambria" w:hAnsi="Cambria"/>
                <w:sz w:val="20"/>
                <w:szCs w:val="20"/>
              </w:rPr>
            </w:pPr>
          </w:p>
        </w:tc>
        <w:tc>
          <w:tcPr>
            <w:tcW w:w="1525" w:type="dxa"/>
            <w:tcBorders>
              <w:top w:val="single" w:sz="4" w:space="0" w:color="000000"/>
              <w:left w:val="nil"/>
              <w:bottom w:val="single" w:sz="4" w:space="0" w:color="000000"/>
              <w:right w:val="single" w:sz="4" w:space="0" w:color="000000"/>
            </w:tcBorders>
            <w:vAlign w:val="center"/>
          </w:tcPr>
          <w:p w14:paraId="3BBE74C7" w14:textId="77777777" w:rsidR="00A3651B" w:rsidRPr="00F84EC9" w:rsidRDefault="00A3651B" w:rsidP="00854113">
            <w:pPr>
              <w:rPr>
                <w:rFonts w:ascii="Cambria" w:hAnsi="Cambria"/>
                <w:sz w:val="20"/>
                <w:szCs w:val="20"/>
              </w:rPr>
            </w:pPr>
          </w:p>
          <w:p w14:paraId="1492DBAD" w14:textId="77777777" w:rsidR="00A3651B" w:rsidRPr="00F84EC9" w:rsidRDefault="00A3651B" w:rsidP="00854113">
            <w:pPr>
              <w:rPr>
                <w:rFonts w:ascii="Cambria" w:hAnsi="Cambria"/>
                <w:sz w:val="20"/>
                <w:szCs w:val="20"/>
              </w:rPr>
            </w:pPr>
          </w:p>
        </w:tc>
      </w:tr>
      <w:tr w:rsidR="00A3651B" w:rsidRPr="00F84EC9" w14:paraId="3B6A935A" w14:textId="77777777" w:rsidTr="00854113">
        <w:tc>
          <w:tcPr>
            <w:tcW w:w="7825" w:type="dxa"/>
            <w:tcBorders>
              <w:top w:val="single" w:sz="4" w:space="0" w:color="000000"/>
              <w:left w:val="single" w:sz="4" w:space="0" w:color="000000"/>
              <w:bottom w:val="single" w:sz="4" w:space="0" w:color="000000"/>
              <w:right w:val="single" w:sz="4" w:space="0" w:color="000000"/>
            </w:tcBorders>
            <w:hideMark/>
          </w:tcPr>
          <w:p w14:paraId="2A7CC4BC" w14:textId="77777777" w:rsidR="00A3651B" w:rsidRPr="00F84EC9" w:rsidRDefault="00A3651B" w:rsidP="00854113">
            <w:pPr>
              <w:rPr>
                <w:rFonts w:ascii="Cambria" w:hAnsi="Cambria"/>
                <w:sz w:val="20"/>
                <w:szCs w:val="20"/>
              </w:rPr>
            </w:pPr>
            <w:r w:rsidRPr="00F84EC9">
              <w:rPr>
                <w:rFonts w:ascii="Cambria" w:hAnsi="Cambria"/>
                <w:sz w:val="20"/>
                <w:szCs w:val="20"/>
              </w:rPr>
              <w:t xml:space="preserve">¿Están estos proyectos o solicitudes de financiación para creación de capacidad relacionados con inspecciones en puerto coordinadas a nivel regional? </w:t>
            </w:r>
          </w:p>
        </w:tc>
        <w:tc>
          <w:tcPr>
            <w:tcW w:w="1525" w:type="dxa"/>
            <w:tcBorders>
              <w:top w:val="single" w:sz="4" w:space="0" w:color="000000"/>
              <w:left w:val="single" w:sz="4" w:space="0" w:color="000000"/>
              <w:bottom w:val="single" w:sz="4" w:space="0" w:color="000000"/>
              <w:right w:val="single" w:sz="4" w:space="0" w:color="000000"/>
            </w:tcBorders>
          </w:tcPr>
          <w:p w14:paraId="0F941B7E" w14:textId="77777777" w:rsidR="00A3651B" w:rsidRPr="00F84EC9" w:rsidRDefault="00A3651B" w:rsidP="00854113">
            <w:pPr>
              <w:rPr>
                <w:rFonts w:ascii="Cambria" w:hAnsi="Cambria"/>
                <w:sz w:val="20"/>
                <w:szCs w:val="20"/>
              </w:rPr>
            </w:pPr>
            <w:r w:rsidRPr="00F84EC9">
              <w:rPr>
                <w:rFonts w:ascii="Calibri" w:eastAsia="Calibri" w:hAnsi="Calibri" w:cs="Calibri"/>
                <w:noProof/>
              </w:rPr>
              <mc:AlternateContent>
                <mc:Choice Requires="wps">
                  <w:drawing>
                    <wp:anchor distT="0" distB="0" distL="114300" distR="114300" simplePos="0" relativeHeight="251661312" behindDoc="0" locked="0" layoutInCell="0" allowOverlap="1" wp14:anchorId="6A424B3A" wp14:editId="0C4CEA22">
                      <wp:simplePos x="0" y="0"/>
                      <wp:positionH relativeFrom="margin">
                        <wp:posOffset>365125</wp:posOffset>
                      </wp:positionH>
                      <wp:positionV relativeFrom="paragraph">
                        <wp:posOffset>26670</wp:posOffset>
                      </wp:positionV>
                      <wp:extent cx="213360" cy="137160"/>
                      <wp:effectExtent l="0" t="0" r="15240" b="15240"/>
                      <wp:wrapNone/>
                      <wp:docPr id="21" name="Rectangle 21"/>
                      <wp:cNvGraphicFramePr/>
                      <a:graphic xmlns:a="http://schemas.openxmlformats.org/drawingml/2006/main">
                        <a:graphicData uri="http://schemas.microsoft.com/office/word/2010/wordprocessingShape">
                          <wps:wsp>
                            <wps:cNvSpPr/>
                            <wps:spPr>
                              <a:xfrm>
                                <a:off x="0" y="0"/>
                                <a:ext cx="2133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2E73D09C"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A424B3A" id="Rectangle 21" o:spid="_x0000_s1028" style="position:absolute;margin-left:28.75pt;margin-top:2.1pt;width:16.8pt;height:1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" o:allowincell="f" fillcolor="#4472c4 [3204]" strokecolor="#395e89" strokeweight="2pt">
                      <v:stroke joinstyle="round"/>
                      <v:textbox inset="2.53958mm,2.53958mm,2.53958mm,2.53958mm">
                        <w:txbxContent>
                          <w:p w14:paraId="2E73D09C" w14:textId="77777777" w:rsidR="00A3651B" w:rsidRDefault="00A3651B" w:rsidP="00A3651B"/>
                        </w:txbxContent>
                      </v:textbox>
                      <w10:wrap anchorx="margin"/>
                    </v:rect>
                  </w:pict>
                </mc:Fallback>
              </mc:AlternateContent>
            </w:r>
            <w:r w:rsidRPr="00F84EC9">
              <w:rPr>
                <w:rFonts w:ascii="Cambria" w:hAnsi="Cambria"/>
                <w:sz w:val="20"/>
                <w:szCs w:val="20"/>
              </w:rPr>
              <w:t xml:space="preserve">Sí: </w:t>
            </w:r>
          </w:p>
          <w:p w14:paraId="3FEF7748" w14:textId="6169C768" w:rsidR="00A3651B" w:rsidRPr="00F84EC9" w:rsidRDefault="00A3651B" w:rsidP="00854113">
            <w:pPr>
              <w:rPr>
                <w:rFonts w:ascii="Cambria" w:hAnsi="Cambria"/>
                <w:sz w:val="20"/>
                <w:szCs w:val="20"/>
              </w:rPr>
            </w:pPr>
          </w:p>
          <w:p w14:paraId="60BFDC12" w14:textId="77777777" w:rsidR="00A3651B" w:rsidRPr="00F84EC9" w:rsidRDefault="00A3651B" w:rsidP="00854113">
            <w:pPr>
              <w:rPr>
                <w:rFonts w:ascii="Cambria" w:hAnsi="Cambria"/>
                <w:sz w:val="20"/>
                <w:szCs w:val="20"/>
              </w:rPr>
            </w:pPr>
            <w:r w:rsidRPr="00F84EC9">
              <w:rPr>
                <w:rFonts w:ascii="Cambria" w:hAnsi="Cambria"/>
                <w:sz w:val="20"/>
                <w:szCs w:val="20"/>
              </w:rPr>
              <w:lastRenderedPageBreak/>
              <w:t>No:</w:t>
            </w:r>
          </w:p>
        </w:tc>
      </w:tr>
      <w:tr w:rsidR="00A3651B" w:rsidRPr="00F84EC9" w14:paraId="5583316C" w14:textId="77777777" w:rsidTr="00854113">
        <w:tc>
          <w:tcPr>
            <w:tcW w:w="7825" w:type="dxa"/>
            <w:tcBorders>
              <w:top w:val="single" w:sz="4" w:space="0" w:color="000000"/>
              <w:left w:val="single" w:sz="4" w:space="0" w:color="000000"/>
              <w:bottom w:val="single" w:sz="4" w:space="0" w:color="000000"/>
              <w:right w:val="single" w:sz="4" w:space="0" w:color="000000"/>
            </w:tcBorders>
          </w:tcPr>
          <w:p w14:paraId="02A3C45B" w14:textId="6358E94A" w:rsidR="00A3651B" w:rsidRPr="00F84EC9" w:rsidRDefault="00A3651B" w:rsidP="00854113">
            <w:pPr>
              <w:rPr>
                <w:rFonts w:ascii="Cambria" w:hAnsi="Cambria"/>
                <w:sz w:val="20"/>
                <w:szCs w:val="20"/>
              </w:rPr>
            </w:pPr>
            <w:r w:rsidRPr="00F84EC9">
              <w:rPr>
                <w:rFonts w:ascii="Cambria" w:hAnsi="Cambria"/>
                <w:sz w:val="20"/>
                <w:szCs w:val="20"/>
              </w:rPr>
              <w:lastRenderedPageBreak/>
              <w:t>Sí es así, por favor, explíquelo.</w:t>
            </w:r>
          </w:p>
          <w:p w14:paraId="5FB096AC" w14:textId="5C0E5121" w:rsidR="00A3651B" w:rsidRPr="00F84EC9" w:rsidRDefault="00A3651B" w:rsidP="00854113">
            <w:pPr>
              <w:rPr>
                <w:rFonts w:ascii="Cambria" w:hAnsi="Cambria"/>
                <w:sz w:val="20"/>
                <w:szCs w:val="20"/>
              </w:rPr>
            </w:pPr>
          </w:p>
          <w:p w14:paraId="1491267F" w14:textId="77777777" w:rsidR="00A3651B" w:rsidRPr="00F84EC9" w:rsidRDefault="00A3651B" w:rsidP="00854113">
            <w:pPr>
              <w:rPr>
                <w:rFonts w:ascii="Cambria" w:hAnsi="Cambria"/>
                <w:sz w:val="20"/>
                <w:szCs w:val="20"/>
              </w:rPr>
            </w:pPr>
          </w:p>
        </w:tc>
        <w:tc>
          <w:tcPr>
            <w:tcW w:w="1525" w:type="dxa"/>
            <w:tcBorders>
              <w:top w:val="single" w:sz="4" w:space="0" w:color="000000"/>
              <w:left w:val="single" w:sz="4" w:space="0" w:color="000000"/>
              <w:bottom w:val="single" w:sz="4" w:space="0" w:color="000000"/>
              <w:right w:val="single" w:sz="4" w:space="0" w:color="000000"/>
            </w:tcBorders>
          </w:tcPr>
          <w:p w14:paraId="1F7E90BC" w14:textId="64FAA993" w:rsidR="00A3651B" w:rsidRPr="00F84EC9" w:rsidRDefault="00A3651B" w:rsidP="00854113">
            <w:pPr>
              <w:rPr>
                <w:rFonts w:ascii="Cambria" w:hAnsi="Cambria"/>
                <w:sz w:val="20"/>
                <w:szCs w:val="20"/>
              </w:rPr>
            </w:pPr>
            <w:r w:rsidRPr="00F84EC9">
              <w:rPr>
                <w:rFonts w:ascii="Calibri" w:eastAsia="Calibri" w:hAnsi="Calibri" w:cs="Calibri"/>
                <w:noProof/>
              </w:rPr>
              <mc:AlternateContent>
                <mc:Choice Requires="wps">
                  <w:drawing>
                    <wp:anchor distT="0" distB="0" distL="114300" distR="114300" simplePos="0" relativeHeight="251682816" behindDoc="0" locked="0" layoutInCell="0" allowOverlap="1" wp14:anchorId="7DE1C37E" wp14:editId="1365A1CC">
                      <wp:simplePos x="0" y="0"/>
                      <wp:positionH relativeFrom="margin">
                        <wp:posOffset>133622</wp:posOffset>
                      </wp:positionH>
                      <wp:positionV relativeFrom="paragraph">
                        <wp:posOffset>94071</wp:posOffset>
                      </wp:positionV>
                      <wp:extent cx="213360" cy="137160"/>
                      <wp:effectExtent l="0" t="0" r="15240" b="15240"/>
                      <wp:wrapNone/>
                      <wp:docPr id="22" name="Rectangle 22"/>
                      <wp:cNvGraphicFramePr/>
                      <a:graphic xmlns:a="http://schemas.openxmlformats.org/drawingml/2006/main">
                        <a:graphicData uri="http://schemas.microsoft.com/office/word/2010/wordprocessingShape">
                          <wps:wsp>
                            <wps:cNvSpPr/>
                            <wps:spPr>
                              <a:xfrm>
                                <a:off x="0" y="0"/>
                                <a:ext cx="2133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3213BF91"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DE1C37E" id="Rectangle 22" o:spid="_x0000_s1029" style="position:absolute;margin-left:10.5pt;margin-top:7.4pt;width:16.8pt;height:10.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" o:allowincell="f" fillcolor="#4472c4 [3204]" strokecolor="#395e89" strokeweight="2pt">
                      <v:stroke joinstyle="round"/>
                      <v:textbox inset="2.53958mm,2.53958mm,2.53958mm,2.53958mm">
                        <w:txbxContent>
                          <w:p w14:paraId="3213BF91" w14:textId="77777777" w:rsidR="00A3651B" w:rsidRDefault="00A3651B" w:rsidP="00A3651B"/>
                        </w:txbxContent>
                      </v:textbox>
                      <w10:wrap anchorx="margin"/>
                    </v:rect>
                  </w:pict>
                </mc:Fallback>
              </mc:AlternateContent>
            </w:r>
          </w:p>
        </w:tc>
      </w:tr>
    </w:tbl>
    <w:p w14:paraId="250BCDC2" w14:textId="053E55A6" w:rsidR="00A3651B" w:rsidRPr="00F84EC9" w:rsidRDefault="00A3651B" w:rsidP="00A3651B">
      <w:pPr>
        <w:rPr>
          <w:rFonts w:ascii="Cambria" w:eastAsia="Calibri" w:hAnsi="Cambria"/>
          <w:color w:val="000000"/>
          <w:sz w:val="20"/>
          <w:szCs w:val="20"/>
        </w:rPr>
      </w:pPr>
    </w:p>
    <w:p w14:paraId="50E156EE" w14:textId="6B8F932B" w:rsidR="00A3651B" w:rsidRPr="00F84EC9" w:rsidRDefault="00A3651B" w:rsidP="00A3651B">
      <w:pPr>
        <w:rPr>
          <w:rFonts w:ascii="Cambria" w:hAnsi="Cambria"/>
          <w:sz w:val="20"/>
          <w:szCs w:val="20"/>
        </w:rPr>
      </w:pPr>
    </w:p>
    <w:p w14:paraId="6FD0BEED" w14:textId="18548077" w:rsidR="00A3651B" w:rsidRPr="00F84EC9" w:rsidRDefault="00A3651B" w:rsidP="00A3651B">
      <w:pPr>
        <w:widowControl w:val="0"/>
        <w:numPr>
          <w:ilvl w:val="0"/>
          <w:numId w:val="1"/>
        </w:numPr>
        <w:spacing w:line="276" w:lineRule="auto"/>
        <w:rPr>
          <w:rFonts w:ascii="Cambria" w:hAnsi="Cambria"/>
          <w:b/>
          <w:sz w:val="20"/>
          <w:szCs w:val="20"/>
        </w:rPr>
      </w:pPr>
      <w:r w:rsidRPr="00F84EC9">
        <w:rPr>
          <w:rFonts w:ascii="Cambria" w:hAnsi="Cambria"/>
          <w:b/>
          <w:sz w:val="20"/>
          <w:szCs w:val="20"/>
        </w:rPr>
        <w:t>Comunicación, cooperación e intercambio de información</w:t>
      </w:r>
    </w:p>
    <w:p w14:paraId="36397B77" w14:textId="77777777" w:rsidR="00A3651B" w:rsidRPr="00F84EC9" w:rsidRDefault="00A3651B" w:rsidP="00A3651B">
      <w:pPr>
        <w:ind w:left="360"/>
        <w:rPr>
          <w:rFonts w:ascii="Cambria" w:hAnsi="Cambria"/>
          <w:b/>
          <w:sz w:val="20"/>
          <w:szCs w:val="20"/>
        </w:rPr>
      </w:pPr>
    </w:p>
    <w:p w14:paraId="56425753" w14:textId="77777777" w:rsidR="00A3651B" w:rsidRPr="00F84EC9" w:rsidRDefault="00A3651B" w:rsidP="00A3651B">
      <w:pPr>
        <w:ind w:left="360"/>
        <w:jc w:val="both"/>
        <w:rPr>
          <w:rFonts w:ascii="Cambria" w:hAnsi="Cambria"/>
          <w:b/>
          <w:sz w:val="20"/>
          <w:szCs w:val="20"/>
        </w:rPr>
      </w:pPr>
      <w:r w:rsidRPr="00F84EC9">
        <w:rPr>
          <w:rFonts w:ascii="Cambria" w:hAnsi="Cambria"/>
          <w:sz w:val="20"/>
          <w:szCs w:val="20"/>
        </w:rPr>
        <w:t>En las siguientes dos tablas, por favor describa las autoridades principales y las secundarias descritas para cada punto de decisión requeridas para llevar a cabo los requisitos de un programa de inspección en puerto (por ejemplo, pre-inspección de los buques, comunicar la información previa a la llegada al inspector pesquero, autoridad principal para llevar a cabo inspecciones pesqueras en los buques con pabellón extranjero, o las autoridades para llevar a cabo acciones relativas al cumplimiento de la ley) e identificar si estos papeles están establecidos mediante reglamentaciones legales.</w:t>
      </w:r>
    </w:p>
    <w:p w14:paraId="4A1CF5DA" w14:textId="77777777" w:rsidR="00A3651B" w:rsidRPr="00F84EC9" w:rsidRDefault="00A3651B" w:rsidP="00A3651B">
      <w:pPr>
        <w:ind w:left="360"/>
        <w:rPr>
          <w:rFonts w:ascii="Cambria" w:hAnsi="Cambria"/>
          <w:b/>
          <w:sz w:val="20"/>
          <w:szCs w:val="20"/>
        </w:rPr>
      </w:pPr>
    </w:p>
    <w:p w14:paraId="541078D9" w14:textId="77777777" w:rsidR="00A3651B" w:rsidRDefault="00A3651B" w:rsidP="00A3651B">
      <w:pPr>
        <w:ind w:left="360"/>
        <w:jc w:val="both"/>
        <w:rPr>
          <w:rFonts w:ascii="Cambria" w:hAnsi="Cambria"/>
          <w:sz w:val="20"/>
          <w:szCs w:val="20"/>
        </w:rPr>
      </w:pPr>
      <w:r w:rsidRPr="003227F1">
        <w:rPr>
          <w:rFonts w:ascii="Cambria" w:hAnsi="Cambria"/>
          <w:sz w:val="20"/>
          <w:szCs w:val="20"/>
        </w:rPr>
        <w:t xml:space="preserve">Por favor, cumplimente la siguiente tabla para identificar cualquier procedimiento de comunicación en vigor entre las autoridades incluidas en la Tabla de Autoridades de inspección en puerto bajo el punto 2 con respecto a la inspección en puerto o a otros aspectos relacionados con la ejecución pesquera (por ejemplo, concepto de operaciones/CONOP, procedimientos operativos estándar, etc.). </w:t>
      </w:r>
    </w:p>
    <w:p w14:paraId="16F8EFB5" w14:textId="77777777" w:rsidR="00A3651B" w:rsidRPr="003227F1" w:rsidRDefault="00A3651B" w:rsidP="00A3651B">
      <w:pPr>
        <w:ind w:left="360"/>
        <w:rPr>
          <w:rFonts w:ascii="Cambria" w:hAnsi="Cambri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26"/>
        <w:gridCol w:w="1991"/>
      </w:tblGrid>
      <w:tr w:rsidR="00A3651B" w:rsidRPr="00F84EC9" w14:paraId="6FE6A7CD" w14:textId="77777777" w:rsidTr="00854113">
        <w:tc>
          <w:tcPr>
            <w:tcW w:w="3896" w:type="pct"/>
            <w:tcBorders>
              <w:top w:val="single" w:sz="4" w:space="0" w:color="000000"/>
              <w:left w:val="single" w:sz="4" w:space="0" w:color="000000"/>
              <w:bottom w:val="single" w:sz="4" w:space="0" w:color="000000"/>
              <w:right w:val="single" w:sz="4" w:space="0" w:color="000000"/>
            </w:tcBorders>
          </w:tcPr>
          <w:p w14:paraId="6710A22E" w14:textId="77777777" w:rsidR="00A3651B" w:rsidRPr="00F84EC9" w:rsidRDefault="00A3651B" w:rsidP="00854113">
            <w:pPr>
              <w:widowControl w:val="0"/>
              <w:spacing w:line="276" w:lineRule="auto"/>
              <w:rPr>
                <w:rFonts w:ascii="Cambria" w:hAnsi="Cambria"/>
                <w:sz w:val="20"/>
                <w:szCs w:val="20"/>
              </w:rPr>
            </w:pPr>
            <w:r w:rsidRPr="00F84EC9">
              <w:rPr>
                <w:rFonts w:ascii="Cambria" w:hAnsi="Cambria"/>
                <w:sz w:val="20"/>
                <w:szCs w:val="20"/>
              </w:rPr>
              <w:t xml:space="preserve">¿Se han elaborado planes para la comunicación y cooperación entre las agencias identificadas en la </w:t>
            </w:r>
            <w:r>
              <w:rPr>
                <w:rFonts w:ascii="Cambria" w:hAnsi="Cambria"/>
                <w:sz w:val="20"/>
                <w:szCs w:val="20"/>
              </w:rPr>
              <w:t>Pre-evaluación, sección 2</w:t>
            </w:r>
            <w:r w:rsidRPr="00F84EC9">
              <w:rPr>
                <w:rFonts w:ascii="Cambria" w:hAnsi="Cambria"/>
                <w:sz w:val="20"/>
                <w:szCs w:val="20"/>
              </w:rPr>
              <w:t xml:space="preserve"> y que implementan las medidas del Estado rector del puerto y la Recomendación 12-07 de ICCAT?</w:t>
            </w:r>
          </w:p>
          <w:p w14:paraId="042ABE18" w14:textId="77777777" w:rsidR="00A3651B" w:rsidRPr="00F84EC9" w:rsidRDefault="00A3651B" w:rsidP="00854113">
            <w:pPr>
              <w:rPr>
                <w:rFonts w:ascii="Cambria" w:hAnsi="Cambria"/>
                <w:b/>
                <w:sz w:val="20"/>
                <w:szCs w:val="20"/>
              </w:rPr>
            </w:pPr>
          </w:p>
        </w:tc>
        <w:tc>
          <w:tcPr>
            <w:tcW w:w="1104" w:type="pct"/>
            <w:tcBorders>
              <w:top w:val="single" w:sz="4" w:space="0" w:color="000000"/>
              <w:left w:val="single" w:sz="4" w:space="0" w:color="000000"/>
              <w:bottom w:val="single" w:sz="4" w:space="0" w:color="000000"/>
              <w:right w:val="single" w:sz="4" w:space="0" w:color="000000"/>
            </w:tcBorders>
            <w:hideMark/>
          </w:tcPr>
          <w:p w14:paraId="76CB4A19" w14:textId="77777777" w:rsidR="00A3651B" w:rsidRPr="00F84EC9" w:rsidRDefault="00A3651B" w:rsidP="00854113">
            <w:pPr>
              <w:rPr>
                <w:rFonts w:ascii="Cambria" w:hAnsi="Cambria"/>
                <w:noProof/>
                <w:sz w:val="20"/>
                <w:szCs w:val="20"/>
              </w:rPr>
            </w:pPr>
            <w:r w:rsidRPr="00F84EC9">
              <w:rPr>
                <w:rFonts w:ascii="Calibri" w:eastAsia="Calibri" w:hAnsi="Calibri" w:cs="Calibri"/>
                <w:noProof/>
              </w:rPr>
              <mc:AlternateContent>
                <mc:Choice Requires="wps">
                  <w:drawing>
                    <wp:anchor distT="0" distB="0" distL="114300" distR="114300" simplePos="0" relativeHeight="251664384" behindDoc="0" locked="0" layoutInCell="0" allowOverlap="1" wp14:anchorId="72A4EC6A" wp14:editId="3C0E8576">
                      <wp:simplePos x="0" y="0"/>
                      <wp:positionH relativeFrom="margin">
                        <wp:posOffset>655320</wp:posOffset>
                      </wp:positionH>
                      <wp:positionV relativeFrom="paragraph">
                        <wp:posOffset>33020</wp:posOffset>
                      </wp:positionV>
                      <wp:extent cx="175260" cy="137160"/>
                      <wp:effectExtent l="0" t="0" r="15240" b="15240"/>
                      <wp:wrapNone/>
                      <wp:docPr id="272" name="Rectangle 272"/>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27F099F8"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2A4EC6A" id="Rectangle 272" o:spid="_x0000_s1030" style="position:absolute;margin-left:51.6pt;margin-top:2.6pt;width:13.8pt;height:1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" o:allowincell="f" fillcolor="#4472c4 [3204]" strokecolor="#395e89" strokeweight="2pt">
                      <v:stroke joinstyle="round"/>
                      <v:textbox inset="2.53958mm,2.53958mm,2.53958mm,2.53958mm">
                        <w:txbxContent>
                          <w:p w14:paraId="27F099F8" w14:textId="77777777" w:rsidR="00A3651B" w:rsidRDefault="00A3651B" w:rsidP="00A3651B"/>
                        </w:txbxContent>
                      </v:textbox>
                      <w10:wrap anchorx="margin"/>
                    </v:rect>
                  </w:pict>
                </mc:Fallback>
              </mc:AlternateContent>
            </w:r>
            <w:r w:rsidRPr="00F84EC9">
              <w:rPr>
                <w:rFonts w:ascii="Calibri" w:eastAsia="Calibri" w:hAnsi="Calibri" w:cs="Calibri"/>
                <w:noProof/>
              </w:rPr>
              <mc:AlternateContent>
                <mc:Choice Requires="wps">
                  <w:drawing>
                    <wp:anchor distT="0" distB="0" distL="114300" distR="114300" simplePos="0" relativeHeight="251663360" behindDoc="0" locked="0" layoutInCell="0" allowOverlap="1" wp14:anchorId="1422C986" wp14:editId="1599E25D">
                      <wp:simplePos x="0" y="0"/>
                      <wp:positionH relativeFrom="margin">
                        <wp:posOffset>175260</wp:posOffset>
                      </wp:positionH>
                      <wp:positionV relativeFrom="paragraph">
                        <wp:posOffset>33020</wp:posOffset>
                      </wp:positionV>
                      <wp:extent cx="175260" cy="137160"/>
                      <wp:effectExtent l="0" t="0" r="15240" b="15240"/>
                      <wp:wrapNone/>
                      <wp:docPr id="271" name="Rectangle 271"/>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08F9250C"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422C986" id="Rectangle 271" o:spid="_x0000_s1031" style="position:absolute;margin-left:13.8pt;margin-top:2.6pt;width:13.8pt;height:1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" o:allowincell="f" fillcolor="#4472c4 [3204]" strokecolor="#395e89" strokeweight="2pt">
                      <v:stroke joinstyle="round"/>
                      <v:textbox inset="2.53958mm,2.53958mm,2.53958mm,2.53958mm">
                        <w:txbxContent>
                          <w:p w14:paraId="08F9250C" w14:textId="77777777" w:rsidR="00A3651B" w:rsidRDefault="00A3651B" w:rsidP="00A3651B"/>
                        </w:txbxContent>
                      </v:textbox>
                      <w10:wrap anchorx="margin"/>
                    </v:rect>
                  </w:pict>
                </mc:Fallback>
              </mc:AlternateContent>
            </w:r>
            <w:r w:rsidRPr="00F84EC9">
              <w:rPr>
                <w:rFonts w:ascii="Cambria" w:hAnsi="Cambria"/>
                <w:sz w:val="20"/>
                <w:szCs w:val="20"/>
              </w:rPr>
              <w:t>Sí:          No:</w:t>
            </w:r>
          </w:p>
        </w:tc>
      </w:tr>
      <w:tr w:rsidR="00A3651B" w:rsidRPr="00F84EC9" w14:paraId="16840748" w14:textId="77777777" w:rsidTr="00854113">
        <w:tc>
          <w:tcPr>
            <w:tcW w:w="5000" w:type="pct"/>
            <w:gridSpan w:val="2"/>
            <w:tcBorders>
              <w:top w:val="single" w:sz="4" w:space="0" w:color="000000"/>
              <w:left w:val="single" w:sz="4" w:space="0" w:color="000000"/>
              <w:bottom w:val="single" w:sz="4" w:space="0" w:color="000000"/>
              <w:right w:val="single" w:sz="4" w:space="0" w:color="000000"/>
            </w:tcBorders>
          </w:tcPr>
          <w:p w14:paraId="7EC05416" w14:textId="77777777" w:rsidR="00A3651B" w:rsidRPr="00F84EC9" w:rsidRDefault="00A3651B" w:rsidP="00854113">
            <w:pPr>
              <w:rPr>
                <w:rFonts w:ascii="Cambria" w:hAnsi="Cambria"/>
                <w:sz w:val="20"/>
                <w:szCs w:val="20"/>
              </w:rPr>
            </w:pPr>
            <w:r w:rsidRPr="00F84EC9">
              <w:rPr>
                <w:rFonts w:ascii="Cambria" w:hAnsi="Cambria"/>
                <w:sz w:val="20"/>
                <w:szCs w:val="20"/>
              </w:rPr>
              <w:t xml:space="preserve">Por favor, describa y/o proporcione cualquier documento, enlace y/o </w:t>
            </w:r>
            <w:proofErr w:type="gramStart"/>
            <w:r w:rsidRPr="00F84EC9">
              <w:rPr>
                <w:rFonts w:ascii="Cambria" w:hAnsi="Cambria"/>
                <w:sz w:val="20"/>
                <w:szCs w:val="20"/>
              </w:rPr>
              <w:t>información pertinentes</w:t>
            </w:r>
            <w:proofErr w:type="gramEnd"/>
            <w:r w:rsidRPr="00F84EC9">
              <w:rPr>
                <w:rFonts w:ascii="Cambria" w:hAnsi="Cambria"/>
                <w:sz w:val="20"/>
                <w:szCs w:val="20"/>
              </w:rPr>
              <w:t xml:space="preserve"> adicionales.</w:t>
            </w:r>
          </w:p>
          <w:p w14:paraId="3366D07F" w14:textId="77777777" w:rsidR="00A3651B" w:rsidRPr="00F84EC9" w:rsidRDefault="00A3651B" w:rsidP="00854113">
            <w:pPr>
              <w:rPr>
                <w:rFonts w:ascii="Cambria" w:hAnsi="Cambria"/>
                <w:sz w:val="20"/>
                <w:szCs w:val="20"/>
              </w:rPr>
            </w:pPr>
          </w:p>
          <w:p w14:paraId="0A595F66" w14:textId="77777777" w:rsidR="00A3651B" w:rsidRPr="00F84EC9" w:rsidRDefault="00A3651B" w:rsidP="00854113">
            <w:pPr>
              <w:rPr>
                <w:rFonts w:ascii="Cambria" w:hAnsi="Cambria"/>
                <w:sz w:val="20"/>
                <w:szCs w:val="20"/>
              </w:rPr>
            </w:pPr>
          </w:p>
          <w:p w14:paraId="21AD7591" w14:textId="77777777" w:rsidR="00A3651B" w:rsidRPr="00F84EC9" w:rsidRDefault="00A3651B" w:rsidP="00854113">
            <w:pPr>
              <w:rPr>
                <w:rFonts w:ascii="Cambria" w:hAnsi="Cambria"/>
                <w:sz w:val="20"/>
                <w:szCs w:val="20"/>
              </w:rPr>
            </w:pPr>
          </w:p>
        </w:tc>
      </w:tr>
      <w:tr w:rsidR="00A3651B" w:rsidRPr="00F84EC9" w14:paraId="0DF2235C" w14:textId="77777777" w:rsidTr="00854113">
        <w:tc>
          <w:tcPr>
            <w:tcW w:w="5000" w:type="pct"/>
            <w:gridSpan w:val="2"/>
            <w:tcBorders>
              <w:top w:val="single" w:sz="4" w:space="0" w:color="000000"/>
              <w:left w:val="single" w:sz="4" w:space="0" w:color="000000"/>
              <w:bottom w:val="single" w:sz="4" w:space="0" w:color="000000"/>
              <w:right w:val="single" w:sz="4" w:space="0" w:color="000000"/>
            </w:tcBorders>
          </w:tcPr>
          <w:p w14:paraId="62181332" w14:textId="77777777" w:rsidR="00A3651B" w:rsidRPr="00F84EC9" w:rsidRDefault="00A3651B" w:rsidP="00854113">
            <w:pPr>
              <w:rPr>
                <w:rFonts w:ascii="Cambria" w:hAnsi="Cambria"/>
                <w:sz w:val="20"/>
                <w:szCs w:val="20"/>
              </w:rPr>
            </w:pPr>
            <w:r w:rsidRPr="00F84EC9">
              <w:rPr>
                <w:rFonts w:ascii="Cambria" w:hAnsi="Cambria"/>
                <w:sz w:val="20"/>
                <w:szCs w:val="20"/>
              </w:rPr>
              <w:t>¿Cómo comparten las agencias la información para tomar decisiones informadas sobre la concesión o denegación de entrada en puerto, del acceso a los servicios portuarios y del establecimiento de prioridades para las inspecciones?</w:t>
            </w:r>
          </w:p>
          <w:p w14:paraId="50A54E4A" w14:textId="77777777" w:rsidR="00A3651B" w:rsidRPr="00F84EC9" w:rsidRDefault="00A3651B" w:rsidP="00854113">
            <w:pPr>
              <w:rPr>
                <w:rFonts w:ascii="Cambria" w:hAnsi="Cambria"/>
                <w:sz w:val="20"/>
                <w:szCs w:val="20"/>
              </w:rPr>
            </w:pPr>
          </w:p>
          <w:p w14:paraId="70B940A6" w14:textId="77777777" w:rsidR="00A3651B" w:rsidRPr="00F84EC9" w:rsidRDefault="00A3651B" w:rsidP="00854113">
            <w:pPr>
              <w:rPr>
                <w:rFonts w:ascii="Cambria" w:hAnsi="Cambria"/>
                <w:sz w:val="20"/>
                <w:szCs w:val="20"/>
              </w:rPr>
            </w:pPr>
          </w:p>
        </w:tc>
      </w:tr>
      <w:tr w:rsidR="00A3651B" w:rsidRPr="00F84EC9" w14:paraId="564B5E1C" w14:textId="77777777" w:rsidTr="00854113">
        <w:tc>
          <w:tcPr>
            <w:tcW w:w="5000" w:type="pct"/>
            <w:gridSpan w:val="2"/>
            <w:tcBorders>
              <w:top w:val="single" w:sz="4" w:space="0" w:color="000000"/>
              <w:left w:val="single" w:sz="4" w:space="0" w:color="000000"/>
              <w:bottom w:val="single" w:sz="4" w:space="0" w:color="000000"/>
              <w:right w:val="single" w:sz="4" w:space="0" w:color="000000"/>
            </w:tcBorders>
          </w:tcPr>
          <w:p w14:paraId="1D432810" w14:textId="77777777" w:rsidR="00A3651B" w:rsidRPr="00F84EC9" w:rsidRDefault="00A3651B" w:rsidP="00854113">
            <w:pPr>
              <w:rPr>
                <w:rFonts w:ascii="Cambria" w:hAnsi="Cambria"/>
                <w:sz w:val="20"/>
                <w:szCs w:val="20"/>
              </w:rPr>
            </w:pPr>
            <w:r w:rsidRPr="00F84EC9">
              <w:rPr>
                <w:rFonts w:ascii="Cambria" w:hAnsi="Cambria"/>
                <w:sz w:val="20"/>
                <w:szCs w:val="20"/>
              </w:rPr>
              <w:t xml:space="preserve">Por favor, describa y/o proporcione cualquier documento, enlace y/o </w:t>
            </w:r>
            <w:proofErr w:type="gramStart"/>
            <w:r w:rsidRPr="00F84EC9">
              <w:rPr>
                <w:rFonts w:ascii="Cambria" w:hAnsi="Cambria"/>
                <w:sz w:val="20"/>
                <w:szCs w:val="20"/>
              </w:rPr>
              <w:t>información pertinentes</w:t>
            </w:r>
            <w:proofErr w:type="gramEnd"/>
            <w:r w:rsidRPr="00F84EC9">
              <w:rPr>
                <w:rFonts w:ascii="Cambria" w:hAnsi="Cambria"/>
                <w:sz w:val="20"/>
                <w:szCs w:val="20"/>
              </w:rPr>
              <w:t xml:space="preserve"> adicionales.</w:t>
            </w:r>
          </w:p>
          <w:p w14:paraId="3464A4A9" w14:textId="77777777" w:rsidR="00A3651B" w:rsidRPr="00F84EC9" w:rsidRDefault="00A3651B" w:rsidP="00854113">
            <w:pPr>
              <w:rPr>
                <w:rFonts w:ascii="Cambria" w:hAnsi="Cambria"/>
                <w:sz w:val="20"/>
                <w:szCs w:val="20"/>
              </w:rPr>
            </w:pPr>
          </w:p>
          <w:p w14:paraId="140DBFBD" w14:textId="77777777" w:rsidR="00A3651B" w:rsidRPr="00F84EC9" w:rsidRDefault="00A3651B" w:rsidP="00854113">
            <w:pPr>
              <w:rPr>
                <w:rFonts w:ascii="Cambria" w:hAnsi="Cambria"/>
                <w:sz w:val="20"/>
                <w:szCs w:val="20"/>
              </w:rPr>
            </w:pPr>
            <w:r w:rsidRPr="00F84EC9">
              <w:rPr>
                <w:rFonts w:ascii="Cambria" w:hAnsi="Cambria"/>
                <w:sz w:val="20"/>
                <w:szCs w:val="20"/>
              </w:rPr>
              <w:t>Métodos formales:</w:t>
            </w:r>
          </w:p>
          <w:p w14:paraId="6E816F0D" w14:textId="77777777" w:rsidR="00A3651B" w:rsidRPr="00F84EC9" w:rsidRDefault="00A3651B" w:rsidP="00854113">
            <w:pPr>
              <w:rPr>
                <w:rFonts w:ascii="Cambria" w:hAnsi="Cambria"/>
                <w:sz w:val="20"/>
                <w:szCs w:val="20"/>
              </w:rPr>
            </w:pPr>
          </w:p>
          <w:p w14:paraId="768E4B2B" w14:textId="77777777" w:rsidR="00A3651B" w:rsidRPr="00F84EC9" w:rsidRDefault="00A3651B" w:rsidP="00854113">
            <w:pPr>
              <w:rPr>
                <w:rFonts w:ascii="Cambria" w:hAnsi="Cambria"/>
                <w:sz w:val="20"/>
                <w:szCs w:val="20"/>
              </w:rPr>
            </w:pPr>
          </w:p>
          <w:p w14:paraId="4BE69DCB" w14:textId="77777777" w:rsidR="00A3651B" w:rsidRPr="00F84EC9" w:rsidRDefault="00A3651B" w:rsidP="00854113">
            <w:pPr>
              <w:rPr>
                <w:rFonts w:ascii="Cambria" w:hAnsi="Cambria"/>
                <w:sz w:val="20"/>
                <w:szCs w:val="20"/>
              </w:rPr>
            </w:pPr>
            <w:r w:rsidRPr="00F84EC9">
              <w:rPr>
                <w:rFonts w:ascii="Cambria" w:hAnsi="Cambria"/>
                <w:sz w:val="20"/>
                <w:szCs w:val="20"/>
              </w:rPr>
              <w:t>Métodos informales:</w:t>
            </w:r>
          </w:p>
          <w:p w14:paraId="6940413F" w14:textId="77777777" w:rsidR="00A3651B" w:rsidRPr="00F84EC9" w:rsidRDefault="00A3651B" w:rsidP="00854113">
            <w:pPr>
              <w:rPr>
                <w:rFonts w:ascii="Cambria" w:hAnsi="Cambria"/>
                <w:sz w:val="20"/>
                <w:szCs w:val="20"/>
              </w:rPr>
            </w:pPr>
          </w:p>
          <w:p w14:paraId="6113F92F" w14:textId="77777777" w:rsidR="00A3651B" w:rsidRPr="00F84EC9" w:rsidRDefault="00A3651B" w:rsidP="00854113">
            <w:pPr>
              <w:rPr>
                <w:rFonts w:ascii="Cambria" w:hAnsi="Cambria"/>
                <w:sz w:val="20"/>
                <w:szCs w:val="20"/>
              </w:rPr>
            </w:pPr>
          </w:p>
        </w:tc>
      </w:tr>
      <w:tr w:rsidR="00A3651B" w:rsidRPr="00F84EC9" w14:paraId="7A74F966" w14:textId="77777777" w:rsidTr="00854113">
        <w:tc>
          <w:tcPr>
            <w:tcW w:w="3896" w:type="pct"/>
            <w:tcBorders>
              <w:top w:val="single" w:sz="4" w:space="0" w:color="000000"/>
              <w:left w:val="single" w:sz="4" w:space="0" w:color="000000"/>
              <w:bottom w:val="single" w:sz="4" w:space="0" w:color="000000"/>
              <w:right w:val="single" w:sz="4" w:space="0" w:color="000000"/>
            </w:tcBorders>
          </w:tcPr>
          <w:p w14:paraId="24663070" w14:textId="77777777" w:rsidR="00A3651B" w:rsidRPr="00F84EC9" w:rsidRDefault="00A3651B" w:rsidP="00854113">
            <w:pPr>
              <w:jc w:val="both"/>
              <w:rPr>
                <w:rFonts w:ascii="Cambria" w:hAnsi="Cambria"/>
                <w:sz w:val="20"/>
                <w:szCs w:val="20"/>
              </w:rPr>
            </w:pPr>
            <w:r w:rsidRPr="00F84EC9">
              <w:rPr>
                <w:rFonts w:ascii="Cambria" w:hAnsi="Cambria"/>
                <w:sz w:val="20"/>
                <w:szCs w:val="20"/>
              </w:rPr>
              <w:t>¿Cuentan los inspectores pesqueros y otro personal de ejecución con procedimientos operativos estándar establecidos para el manejo de dicha información (por ejemplo, el intercambio de información con los inspectores pesqueros sobre la petición de entrada anticipada de un buque)?</w:t>
            </w:r>
          </w:p>
          <w:p w14:paraId="7F5D1179" w14:textId="77777777" w:rsidR="00A3651B" w:rsidRPr="00F84EC9" w:rsidRDefault="00A3651B" w:rsidP="00854113">
            <w:pPr>
              <w:rPr>
                <w:rFonts w:ascii="Cambria" w:hAnsi="Cambria"/>
                <w:sz w:val="20"/>
                <w:szCs w:val="20"/>
              </w:rPr>
            </w:pPr>
          </w:p>
        </w:tc>
        <w:tc>
          <w:tcPr>
            <w:tcW w:w="1104" w:type="pct"/>
            <w:tcBorders>
              <w:top w:val="single" w:sz="4" w:space="0" w:color="000000"/>
              <w:left w:val="single" w:sz="4" w:space="0" w:color="000000"/>
              <w:bottom w:val="single" w:sz="4" w:space="0" w:color="000000"/>
              <w:right w:val="single" w:sz="4" w:space="0" w:color="000000"/>
            </w:tcBorders>
            <w:hideMark/>
          </w:tcPr>
          <w:p w14:paraId="30745887" w14:textId="77777777" w:rsidR="00A3651B" w:rsidRPr="00F84EC9" w:rsidRDefault="00A3651B" w:rsidP="00854113">
            <w:pPr>
              <w:rPr>
                <w:rFonts w:ascii="Cambria" w:hAnsi="Cambria"/>
                <w:sz w:val="20"/>
                <w:szCs w:val="20"/>
              </w:rPr>
            </w:pPr>
            <w:r w:rsidRPr="00F84EC9">
              <w:rPr>
                <w:rFonts w:ascii="Calibri" w:eastAsia="Calibri" w:hAnsi="Calibri" w:cs="Calibri"/>
                <w:noProof/>
              </w:rPr>
              <mc:AlternateContent>
                <mc:Choice Requires="wps">
                  <w:drawing>
                    <wp:anchor distT="0" distB="0" distL="114300" distR="114300" simplePos="0" relativeHeight="251665408" behindDoc="0" locked="0" layoutInCell="0" allowOverlap="1" wp14:anchorId="4B8DC49A" wp14:editId="18BC3857">
                      <wp:simplePos x="0" y="0"/>
                      <wp:positionH relativeFrom="margin">
                        <wp:posOffset>669290</wp:posOffset>
                      </wp:positionH>
                      <wp:positionV relativeFrom="paragraph">
                        <wp:posOffset>71755</wp:posOffset>
                      </wp:positionV>
                      <wp:extent cx="182880" cy="144780"/>
                      <wp:effectExtent l="0" t="0" r="26670" b="26670"/>
                      <wp:wrapNone/>
                      <wp:docPr id="15" name="Rectangle 15"/>
                      <wp:cNvGraphicFramePr/>
                      <a:graphic xmlns:a="http://schemas.openxmlformats.org/drawingml/2006/main">
                        <a:graphicData uri="http://schemas.microsoft.com/office/word/2010/wordprocessingShape">
                          <wps:wsp>
                            <wps:cNvSpPr/>
                            <wps:spPr>
                              <a:xfrm>
                                <a:off x="0" y="0"/>
                                <a:ext cx="182880" cy="14478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2F1FDD8F"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B8DC49A" id="Rectangle 15" o:spid="_x0000_s1032" style="position:absolute;margin-left:52.7pt;margin-top:5.65pt;width:14.4pt;height:1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" o:allowincell="f" fillcolor="#4472c4 [3204]" strokecolor="#395e89" strokeweight="2pt">
                      <v:stroke joinstyle="round"/>
                      <v:textbox inset="2.53958mm,2.53958mm,2.53958mm,2.53958mm">
                        <w:txbxContent>
                          <w:p w14:paraId="2F1FDD8F" w14:textId="77777777" w:rsidR="00A3651B" w:rsidRDefault="00A3651B" w:rsidP="00A3651B"/>
                        </w:txbxContent>
                      </v:textbox>
                      <w10:wrap anchorx="margin"/>
                    </v:rect>
                  </w:pict>
                </mc:Fallback>
              </mc:AlternateContent>
            </w:r>
            <w:r w:rsidRPr="00F84EC9">
              <w:rPr>
                <w:rFonts w:ascii="Calibri" w:eastAsia="Calibri" w:hAnsi="Calibri" w:cs="Calibri"/>
                <w:noProof/>
              </w:rPr>
              <mc:AlternateContent>
                <mc:Choice Requires="wps">
                  <w:drawing>
                    <wp:anchor distT="0" distB="0" distL="114300" distR="114300" simplePos="0" relativeHeight="251666432" behindDoc="0" locked="0" layoutInCell="0" allowOverlap="1" wp14:anchorId="07CA26C5" wp14:editId="713DF9C7">
                      <wp:simplePos x="0" y="0"/>
                      <wp:positionH relativeFrom="margin">
                        <wp:posOffset>181610</wp:posOffset>
                      </wp:positionH>
                      <wp:positionV relativeFrom="paragraph">
                        <wp:posOffset>71755</wp:posOffset>
                      </wp:positionV>
                      <wp:extent cx="182880" cy="144780"/>
                      <wp:effectExtent l="0" t="0" r="26670" b="26670"/>
                      <wp:wrapNone/>
                      <wp:docPr id="9" name="Rectangle 9"/>
                      <wp:cNvGraphicFramePr/>
                      <a:graphic xmlns:a="http://schemas.openxmlformats.org/drawingml/2006/main">
                        <a:graphicData uri="http://schemas.microsoft.com/office/word/2010/wordprocessingShape">
                          <wps:wsp>
                            <wps:cNvSpPr/>
                            <wps:spPr>
                              <a:xfrm>
                                <a:off x="0" y="0"/>
                                <a:ext cx="182880" cy="14478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7562120B"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7CA26C5" id="Rectangle 9" o:spid="_x0000_s1033" style="position:absolute;margin-left:14.3pt;margin-top:5.65pt;width:14.4pt;height:11.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" o:allowincell="f" fillcolor="#4472c4 [3204]" strokecolor="#395e89" strokeweight="2pt">
                      <v:stroke joinstyle="round"/>
                      <v:textbox inset="2.53958mm,2.53958mm,2.53958mm,2.53958mm">
                        <w:txbxContent>
                          <w:p w14:paraId="7562120B" w14:textId="77777777" w:rsidR="00A3651B" w:rsidRDefault="00A3651B" w:rsidP="00A3651B"/>
                        </w:txbxContent>
                      </v:textbox>
                      <w10:wrap anchorx="margin"/>
                    </v:rect>
                  </w:pict>
                </mc:Fallback>
              </mc:AlternateContent>
            </w:r>
            <w:r w:rsidRPr="00F84EC9">
              <w:rPr>
                <w:rFonts w:ascii="Cambria" w:hAnsi="Cambria"/>
                <w:sz w:val="20"/>
                <w:szCs w:val="20"/>
              </w:rPr>
              <w:t xml:space="preserve">Sí:          No: </w:t>
            </w:r>
          </w:p>
        </w:tc>
      </w:tr>
      <w:tr w:rsidR="00A3651B" w:rsidRPr="00F84EC9" w14:paraId="41D0D0B9" w14:textId="77777777" w:rsidTr="00854113">
        <w:tc>
          <w:tcPr>
            <w:tcW w:w="5000" w:type="pct"/>
            <w:gridSpan w:val="2"/>
            <w:tcBorders>
              <w:top w:val="single" w:sz="4" w:space="0" w:color="000000"/>
              <w:left w:val="single" w:sz="4" w:space="0" w:color="000000"/>
              <w:bottom w:val="single" w:sz="4" w:space="0" w:color="000000"/>
              <w:right w:val="single" w:sz="4" w:space="0" w:color="000000"/>
            </w:tcBorders>
          </w:tcPr>
          <w:p w14:paraId="7490AD65" w14:textId="77777777" w:rsidR="00A3651B" w:rsidRPr="00F84EC9" w:rsidRDefault="00A3651B" w:rsidP="00854113">
            <w:pPr>
              <w:rPr>
                <w:rFonts w:ascii="Cambria" w:hAnsi="Cambria"/>
                <w:sz w:val="20"/>
                <w:szCs w:val="20"/>
              </w:rPr>
            </w:pPr>
            <w:r w:rsidRPr="00F84EC9">
              <w:rPr>
                <w:rFonts w:ascii="Cambria" w:hAnsi="Cambria"/>
                <w:sz w:val="20"/>
                <w:szCs w:val="20"/>
              </w:rPr>
              <w:t xml:space="preserve">Por favor, describa y/o proporcione cualquier documento, enlace y/o </w:t>
            </w:r>
            <w:proofErr w:type="gramStart"/>
            <w:r w:rsidRPr="00F84EC9">
              <w:rPr>
                <w:rFonts w:ascii="Cambria" w:hAnsi="Cambria"/>
                <w:sz w:val="20"/>
                <w:szCs w:val="20"/>
              </w:rPr>
              <w:t>información pertinentes</w:t>
            </w:r>
            <w:proofErr w:type="gramEnd"/>
            <w:r w:rsidRPr="00F84EC9">
              <w:rPr>
                <w:rFonts w:ascii="Cambria" w:hAnsi="Cambria"/>
                <w:sz w:val="20"/>
                <w:szCs w:val="20"/>
              </w:rPr>
              <w:t xml:space="preserve"> adicionales.</w:t>
            </w:r>
          </w:p>
          <w:p w14:paraId="6D58F8E5" w14:textId="77777777" w:rsidR="00A3651B" w:rsidRPr="00F84EC9" w:rsidRDefault="00A3651B" w:rsidP="00854113">
            <w:pPr>
              <w:rPr>
                <w:rFonts w:ascii="Cambria" w:hAnsi="Cambria"/>
                <w:sz w:val="20"/>
                <w:szCs w:val="20"/>
              </w:rPr>
            </w:pPr>
          </w:p>
          <w:p w14:paraId="0951571D" w14:textId="77777777" w:rsidR="00A3651B" w:rsidRPr="00F84EC9" w:rsidRDefault="00A3651B" w:rsidP="00854113">
            <w:pPr>
              <w:rPr>
                <w:rFonts w:ascii="Cambria" w:hAnsi="Cambria"/>
                <w:sz w:val="20"/>
                <w:szCs w:val="20"/>
              </w:rPr>
            </w:pPr>
          </w:p>
          <w:p w14:paraId="1087B8FF" w14:textId="77777777" w:rsidR="00A3651B" w:rsidRPr="00F84EC9" w:rsidRDefault="00A3651B" w:rsidP="00854113">
            <w:pPr>
              <w:rPr>
                <w:rFonts w:ascii="Cambria" w:hAnsi="Cambria"/>
                <w:sz w:val="20"/>
                <w:szCs w:val="20"/>
              </w:rPr>
            </w:pPr>
          </w:p>
        </w:tc>
      </w:tr>
      <w:tr w:rsidR="00A3651B" w:rsidRPr="00F84EC9" w14:paraId="70809752" w14:textId="77777777" w:rsidTr="00854113">
        <w:tc>
          <w:tcPr>
            <w:tcW w:w="5000" w:type="pct"/>
            <w:gridSpan w:val="2"/>
            <w:tcBorders>
              <w:top w:val="single" w:sz="4" w:space="0" w:color="000000"/>
              <w:left w:val="single" w:sz="4" w:space="0" w:color="000000"/>
              <w:bottom w:val="single" w:sz="4" w:space="0" w:color="000000"/>
              <w:right w:val="single" w:sz="4" w:space="0" w:color="000000"/>
            </w:tcBorders>
          </w:tcPr>
          <w:p w14:paraId="02E42AFE" w14:textId="77777777" w:rsidR="00A3651B" w:rsidRPr="00F84EC9" w:rsidRDefault="00A3651B" w:rsidP="00854113">
            <w:pPr>
              <w:jc w:val="both"/>
              <w:rPr>
                <w:rFonts w:ascii="Cambria" w:hAnsi="Cambria"/>
                <w:sz w:val="20"/>
                <w:szCs w:val="20"/>
              </w:rPr>
            </w:pPr>
            <w:r w:rsidRPr="00F84EC9">
              <w:rPr>
                <w:rFonts w:ascii="Cambria" w:hAnsi="Cambria"/>
                <w:sz w:val="20"/>
                <w:szCs w:val="20"/>
              </w:rPr>
              <w:t xml:space="preserve">¿Comprenden las autoridades pertinentes de su país los requisitos de las recomendaciones de ICCAT, incluido el personal de las autoridades pesqueras, aduanas, autoridades de ejecución (incluidos inspectores pesqueros), fiscales y magistrados? (Se ruega identifique posibles lagunas) </w:t>
            </w:r>
          </w:p>
          <w:p w14:paraId="06520754" w14:textId="77777777" w:rsidR="00A3651B" w:rsidRPr="00F84EC9" w:rsidRDefault="00A3651B" w:rsidP="00854113">
            <w:pPr>
              <w:rPr>
                <w:rFonts w:ascii="Cambria" w:hAnsi="Cambria"/>
                <w:sz w:val="20"/>
                <w:szCs w:val="20"/>
              </w:rPr>
            </w:pPr>
          </w:p>
          <w:p w14:paraId="13EFC5B6" w14:textId="77777777" w:rsidR="00A3651B" w:rsidRPr="00F84EC9" w:rsidRDefault="00A3651B" w:rsidP="00854113">
            <w:pPr>
              <w:rPr>
                <w:rFonts w:ascii="Cambria" w:hAnsi="Cambria"/>
                <w:sz w:val="20"/>
                <w:szCs w:val="20"/>
              </w:rPr>
            </w:pPr>
            <w:r w:rsidRPr="00F84EC9">
              <w:rPr>
                <w:rFonts w:ascii="Cambria" w:hAnsi="Cambria"/>
                <w:sz w:val="20"/>
                <w:szCs w:val="20"/>
              </w:rPr>
              <w:t xml:space="preserve"> </w:t>
            </w:r>
          </w:p>
        </w:tc>
      </w:tr>
      <w:tr w:rsidR="00A3651B" w:rsidRPr="00F84EC9" w14:paraId="0BD6AF77" w14:textId="77777777" w:rsidTr="00854113">
        <w:tc>
          <w:tcPr>
            <w:tcW w:w="5000" w:type="pct"/>
            <w:gridSpan w:val="2"/>
            <w:tcBorders>
              <w:top w:val="single" w:sz="4" w:space="0" w:color="000000"/>
              <w:left w:val="single" w:sz="4" w:space="0" w:color="000000"/>
              <w:bottom w:val="single" w:sz="4" w:space="0" w:color="000000"/>
              <w:right w:val="single" w:sz="4" w:space="0" w:color="000000"/>
            </w:tcBorders>
          </w:tcPr>
          <w:p w14:paraId="103A08EF" w14:textId="77777777" w:rsidR="00A3651B" w:rsidRPr="00F84EC9" w:rsidRDefault="00A3651B" w:rsidP="00854113">
            <w:pPr>
              <w:jc w:val="both"/>
              <w:rPr>
                <w:rFonts w:ascii="Cambria" w:hAnsi="Cambria"/>
                <w:sz w:val="20"/>
                <w:szCs w:val="20"/>
              </w:rPr>
            </w:pPr>
            <w:r w:rsidRPr="00F84EC9">
              <w:rPr>
                <w:rFonts w:ascii="Cambria" w:hAnsi="Cambria"/>
                <w:sz w:val="20"/>
                <w:szCs w:val="20"/>
              </w:rPr>
              <w:lastRenderedPageBreak/>
              <w:t>Cuando ICCAT adopta nuevas medidas, ¿reciben formación estas entidades en dichas nuevas medidas? Por favor, descríbala.</w:t>
            </w:r>
          </w:p>
          <w:p w14:paraId="1D75767E" w14:textId="77777777" w:rsidR="00A3651B" w:rsidRPr="00F84EC9" w:rsidRDefault="00A3651B" w:rsidP="00854113">
            <w:pPr>
              <w:rPr>
                <w:rFonts w:ascii="Cambria" w:hAnsi="Cambria"/>
                <w:sz w:val="20"/>
                <w:szCs w:val="20"/>
              </w:rPr>
            </w:pPr>
          </w:p>
          <w:p w14:paraId="3E4F860E" w14:textId="77777777" w:rsidR="00A3651B" w:rsidRPr="00F84EC9" w:rsidRDefault="00A3651B" w:rsidP="00854113">
            <w:pPr>
              <w:rPr>
                <w:rFonts w:ascii="Cambria" w:hAnsi="Cambria"/>
                <w:sz w:val="20"/>
                <w:szCs w:val="20"/>
              </w:rPr>
            </w:pPr>
          </w:p>
        </w:tc>
      </w:tr>
    </w:tbl>
    <w:p w14:paraId="46161CAE" w14:textId="77777777" w:rsidR="00A3651B" w:rsidRPr="00F84EC9" w:rsidRDefault="00A3651B" w:rsidP="00A3651B"/>
    <w:p w14:paraId="59571EBE" w14:textId="77777777" w:rsidR="00A3651B" w:rsidRPr="003227F1" w:rsidRDefault="00A3651B" w:rsidP="00A3651B">
      <w:pPr>
        <w:rPr>
          <w:rFonts w:ascii="Cambria" w:hAnsi="Cambria"/>
          <w:sz w:val="20"/>
          <w:szCs w:val="20"/>
        </w:rPr>
      </w:pPr>
      <w:r w:rsidRPr="003227F1">
        <w:rPr>
          <w:rFonts w:ascii="Cambria" w:hAnsi="Cambria"/>
          <w:sz w:val="20"/>
          <w:szCs w:val="20"/>
        </w:rPr>
        <w:t>Por favor, contestar las siguientes preguntas para explicar a qué información o informes tienen acceso las autoridades de inspección antes de la llegada de un buque.</w:t>
      </w:r>
    </w:p>
    <w:p w14:paraId="7E434F90" w14:textId="77777777" w:rsidR="00A3651B" w:rsidRPr="00F84EC9" w:rsidRDefault="00A3651B" w:rsidP="00A3651B">
      <w:pPr>
        <w:rPr>
          <w:rFonts w:ascii="Calibri" w:hAnsi="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26"/>
        <w:gridCol w:w="1991"/>
      </w:tblGrid>
      <w:tr w:rsidR="00A3651B" w:rsidRPr="00F84EC9" w14:paraId="49DED8B1" w14:textId="77777777" w:rsidTr="00854113">
        <w:tc>
          <w:tcPr>
            <w:tcW w:w="3896" w:type="pct"/>
            <w:tcBorders>
              <w:top w:val="single" w:sz="4" w:space="0" w:color="000000"/>
              <w:left w:val="single" w:sz="4" w:space="0" w:color="000000"/>
              <w:bottom w:val="single" w:sz="4" w:space="0" w:color="000000"/>
              <w:right w:val="single" w:sz="4" w:space="0" w:color="000000"/>
            </w:tcBorders>
          </w:tcPr>
          <w:p w14:paraId="775040C5" w14:textId="77777777" w:rsidR="00A3651B" w:rsidRPr="00F84EC9" w:rsidRDefault="00A3651B" w:rsidP="00854113">
            <w:pPr>
              <w:jc w:val="both"/>
              <w:rPr>
                <w:rFonts w:ascii="Cambria" w:hAnsi="Cambria"/>
                <w:sz w:val="20"/>
                <w:szCs w:val="20"/>
              </w:rPr>
            </w:pPr>
            <w:r w:rsidRPr="00F84EC9">
              <w:rPr>
                <w:rFonts w:ascii="Cambria" w:hAnsi="Cambria"/>
                <w:sz w:val="20"/>
                <w:szCs w:val="20"/>
              </w:rPr>
              <w:t>¿Se comunican los informes (incluidos informes de otros Estados rectores del puerto u otras CPC) de los buques que participan en actividades de pesca IUU a los inspectores pesqueros y otras autoridades adecuadas?</w:t>
            </w:r>
          </w:p>
          <w:p w14:paraId="5CD1B056" w14:textId="77777777" w:rsidR="00A3651B" w:rsidRPr="00F84EC9" w:rsidRDefault="00A3651B" w:rsidP="00854113">
            <w:pPr>
              <w:rPr>
                <w:rFonts w:ascii="Cambria" w:hAnsi="Cambria"/>
                <w:sz w:val="20"/>
                <w:szCs w:val="20"/>
              </w:rPr>
            </w:pPr>
          </w:p>
        </w:tc>
        <w:tc>
          <w:tcPr>
            <w:tcW w:w="1104" w:type="pct"/>
            <w:tcBorders>
              <w:top w:val="single" w:sz="4" w:space="0" w:color="000000"/>
              <w:left w:val="single" w:sz="4" w:space="0" w:color="000000"/>
              <w:bottom w:val="single" w:sz="4" w:space="0" w:color="000000"/>
              <w:right w:val="single" w:sz="4" w:space="0" w:color="000000"/>
            </w:tcBorders>
            <w:hideMark/>
          </w:tcPr>
          <w:p w14:paraId="7366CD4C" w14:textId="77777777" w:rsidR="00A3651B" w:rsidRPr="00F84EC9" w:rsidRDefault="00A3651B" w:rsidP="00854113">
            <w:pPr>
              <w:rPr>
                <w:rFonts w:ascii="Cambria" w:hAnsi="Cambria"/>
                <w:sz w:val="20"/>
                <w:szCs w:val="20"/>
              </w:rPr>
            </w:pPr>
            <w:r w:rsidRPr="00F84EC9">
              <w:rPr>
                <w:rFonts w:ascii="Calibri" w:eastAsia="Calibri" w:hAnsi="Calibri" w:cs="Calibri"/>
                <w:noProof/>
              </w:rPr>
              <mc:AlternateContent>
                <mc:Choice Requires="wps">
                  <w:drawing>
                    <wp:anchor distT="0" distB="0" distL="114300" distR="114300" simplePos="0" relativeHeight="251667456" behindDoc="0" locked="0" layoutInCell="0" allowOverlap="1" wp14:anchorId="71A4398E" wp14:editId="4440FCF0">
                      <wp:simplePos x="0" y="0"/>
                      <wp:positionH relativeFrom="margin">
                        <wp:posOffset>684530</wp:posOffset>
                      </wp:positionH>
                      <wp:positionV relativeFrom="paragraph">
                        <wp:posOffset>88265</wp:posOffset>
                      </wp:positionV>
                      <wp:extent cx="175260" cy="1371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1C071E42"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1A4398E" id="Rectangle 7" o:spid="_x0000_s1034" style="position:absolute;margin-left:53.9pt;margin-top:6.95pt;width:13.8pt;height:1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" o:allowincell="f" fillcolor="#4472c4 [3204]" strokecolor="#395e89" strokeweight="2pt">
                      <v:stroke joinstyle="round"/>
                      <v:textbox inset="2.53958mm,2.53958mm,2.53958mm,2.53958mm">
                        <w:txbxContent>
                          <w:p w14:paraId="1C071E42" w14:textId="77777777" w:rsidR="00A3651B" w:rsidRDefault="00A3651B" w:rsidP="00A3651B"/>
                        </w:txbxContent>
                      </v:textbox>
                      <w10:wrap anchorx="margin"/>
                    </v:rect>
                  </w:pict>
                </mc:Fallback>
              </mc:AlternateContent>
            </w:r>
            <w:r w:rsidRPr="00F84EC9">
              <w:rPr>
                <w:rFonts w:ascii="Calibri" w:eastAsia="Calibri" w:hAnsi="Calibri" w:cs="Calibri"/>
                <w:noProof/>
              </w:rPr>
              <mc:AlternateContent>
                <mc:Choice Requires="wps">
                  <w:drawing>
                    <wp:anchor distT="0" distB="0" distL="114300" distR="114300" simplePos="0" relativeHeight="251668480" behindDoc="0" locked="0" layoutInCell="0" allowOverlap="1" wp14:anchorId="0C3462E0" wp14:editId="50C1DD20">
                      <wp:simplePos x="0" y="0"/>
                      <wp:positionH relativeFrom="margin">
                        <wp:posOffset>158750</wp:posOffset>
                      </wp:positionH>
                      <wp:positionV relativeFrom="paragraph">
                        <wp:posOffset>88265</wp:posOffset>
                      </wp:positionV>
                      <wp:extent cx="175260" cy="1371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7467DB0E"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3462E0" id="Rectangle 1" o:spid="_x0000_s1035" style="position:absolute;margin-left:12.5pt;margin-top:6.95pt;width:13.8pt;height:1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" o:allowincell="f" fillcolor="#4472c4 [3204]" strokecolor="#395e89" strokeweight="2pt">
                      <v:stroke joinstyle="round"/>
                      <v:textbox inset="2.53958mm,2.53958mm,2.53958mm,2.53958mm">
                        <w:txbxContent>
                          <w:p w14:paraId="7467DB0E" w14:textId="77777777" w:rsidR="00A3651B" w:rsidRDefault="00A3651B" w:rsidP="00A3651B"/>
                        </w:txbxContent>
                      </v:textbox>
                      <w10:wrap anchorx="margin"/>
                    </v:rect>
                  </w:pict>
                </mc:Fallback>
              </mc:AlternateContent>
            </w:r>
            <w:r w:rsidRPr="00F84EC9">
              <w:rPr>
                <w:rFonts w:ascii="Cambria" w:hAnsi="Cambria"/>
                <w:sz w:val="20"/>
                <w:szCs w:val="20"/>
              </w:rPr>
              <w:t xml:space="preserve">Sí:          No:  </w:t>
            </w:r>
          </w:p>
        </w:tc>
      </w:tr>
      <w:tr w:rsidR="00A3651B" w:rsidRPr="00F84EC9" w14:paraId="2F8FFF4B" w14:textId="77777777" w:rsidTr="00854113">
        <w:tc>
          <w:tcPr>
            <w:tcW w:w="3896" w:type="pct"/>
            <w:tcBorders>
              <w:top w:val="single" w:sz="4" w:space="0" w:color="000000"/>
              <w:left w:val="single" w:sz="4" w:space="0" w:color="000000"/>
              <w:bottom w:val="single" w:sz="4" w:space="0" w:color="000000"/>
              <w:right w:val="single" w:sz="4" w:space="0" w:color="000000"/>
            </w:tcBorders>
          </w:tcPr>
          <w:p w14:paraId="052BD05A" w14:textId="77777777" w:rsidR="00A3651B" w:rsidRPr="00F84EC9" w:rsidRDefault="00A3651B" w:rsidP="00854113">
            <w:pPr>
              <w:rPr>
                <w:rFonts w:ascii="Cambria" w:hAnsi="Cambria"/>
                <w:sz w:val="20"/>
                <w:szCs w:val="20"/>
              </w:rPr>
            </w:pPr>
            <w:r w:rsidRPr="00F84EC9">
              <w:rPr>
                <w:rFonts w:ascii="Cambria" w:hAnsi="Cambria"/>
                <w:sz w:val="20"/>
                <w:szCs w:val="20"/>
              </w:rPr>
              <w:t>Los informes mencionados en la fila anterior, ¿se facilitan a los inspectores?</w:t>
            </w:r>
          </w:p>
          <w:p w14:paraId="7CE4BC32" w14:textId="77777777" w:rsidR="00A3651B" w:rsidRPr="00F84EC9" w:rsidRDefault="00A3651B" w:rsidP="00854113">
            <w:pPr>
              <w:rPr>
                <w:rFonts w:ascii="Cambria" w:hAnsi="Cambria"/>
                <w:sz w:val="20"/>
                <w:szCs w:val="20"/>
              </w:rPr>
            </w:pPr>
          </w:p>
        </w:tc>
        <w:tc>
          <w:tcPr>
            <w:tcW w:w="1104" w:type="pct"/>
            <w:tcBorders>
              <w:top w:val="single" w:sz="4" w:space="0" w:color="000000"/>
              <w:left w:val="single" w:sz="4" w:space="0" w:color="000000"/>
              <w:bottom w:val="single" w:sz="4" w:space="0" w:color="000000"/>
              <w:right w:val="single" w:sz="4" w:space="0" w:color="000000"/>
            </w:tcBorders>
            <w:hideMark/>
          </w:tcPr>
          <w:p w14:paraId="6E14D082" w14:textId="77777777" w:rsidR="00A3651B" w:rsidRPr="00F84EC9" w:rsidRDefault="00A3651B" w:rsidP="00854113">
            <w:pPr>
              <w:rPr>
                <w:rFonts w:ascii="Cambria" w:hAnsi="Cambria"/>
                <w:noProof/>
                <w:sz w:val="20"/>
                <w:szCs w:val="20"/>
              </w:rPr>
            </w:pPr>
            <w:r w:rsidRPr="00F84EC9">
              <w:rPr>
                <w:rFonts w:ascii="Calibri" w:eastAsia="Calibri" w:hAnsi="Calibri" w:cs="Calibri"/>
                <w:noProof/>
              </w:rPr>
              <mc:AlternateContent>
                <mc:Choice Requires="wps">
                  <w:drawing>
                    <wp:anchor distT="0" distB="0" distL="114300" distR="114300" simplePos="0" relativeHeight="251669504" behindDoc="0" locked="0" layoutInCell="0" allowOverlap="1" wp14:anchorId="384D05D8" wp14:editId="7DE5F48D">
                      <wp:simplePos x="0" y="0"/>
                      <wp:positionH relativeFrom="margin">
                        <wp:posOffset>695325</wp:posOffset>
                      </wp:positionH>
                      <wp:positionV relativeFrom="paragraph">
                        <wp:posOffset>56515</wp:posOffset>
                      </wp:positionV>
                      <wp:extent cx="175260" cy="1371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243C13F1"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84D05D8" id="Rectangle 3" o:spid="_x0000_s1036" style="position:absolute;margin-left:54.75pt;margin-top:4.45pt;width:13.8pt;height:1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" o:allowincell="f" fillcolor="#4472c4 [3204]" strokecolor="#395e89" strokeweight="2pt">
                      <v:stroke joinstyle="round"/>
                      <v:textbox inset="2.53958mm,2.53958mm,2.53958mm,2.53958mm">
                        <w:txbxContent>
                          <w:p w14:paraId="243C13F1" w14:textId="77777777" w:rsidR="00A3651B" w:rsidRDefault="00A3651B" w:rsidP="00A3651B"/>
                        </w:txbxContent>
                      </v:textbox>
                      <w10:wrap anchorx="margin"/>
                    </v:rect>
                  </w:pict>
                </mc:Fallback>
              </mc:AlternateContent>
            </w:r>
            <w:r w:rsidRPr="00F84EC9">
              <w:rPr>
                <w:rFonts w:ascii="Calibri" w:eastAsia="Calibri" w:hAnsi="Calibri" w:cs="Calibri"/>
                <w:noProof/>
              </w:rPr>
              <mc:AlternateContent>
                <mc:Choice Requires="wps">
                  <w:drawing>
                    <wp:anchor distT="0" distB="0" distL="114300" distR="114300" simplePos="0" relativeHeight="251670528" behindDoc="0" locked="0" layoutInCell="0" allowOverlap="1" wp14:anchorId="79E3B131" wp14:editId="2F119B44">
                      <wp:simplePos x="0" y="0"/>
                      <wp:positionH relativeFrom="margin">
                        <wp:posOffset>192405</wp:posOffset>
                      </wp:positionH>
                      <wp:positionV relativeFrom="paragraph">
                        <wp:posOffset>56515</wp:posOffset>
                      </wp:positionV>
                      <wp:extent cx="175260" cy="1371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353853C2"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9E3B131" id="Rectangle 2" o:spid="_x0000_s1037" style="position:absolute;margin-left:15.15pt;margin-top:4.45pt;width:13.8pt;height:10.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" o:allowincell="f" fillcolor="#4472c4 [3204]" strokecolor="#395e89" strokeweight="2pt">
                      <v:stroke joinstyle="round"/>
                      <v:textbox inset="2.53958mm,2.53958mm,2.53958mm,2.53958mm">
                        <w:txbxContent>
                          <w:p w14:paraId="353853C2" w14:textId="77777777" w:rsidR="00A3651B" w:rsidRDefault="00A3651B" w:rsidP="00A3651B"/>
                        </w:txbxContent>
                      </v:textbox>
                      <w10:wrap anchorx="margin"/>
                    </v:rect>
                  </w:pict>
                </mc:Fallback>
              </mc:AlternateContent>
            </w:r>
            <w:r w:rsidRPr="00F84EC9">
              <w:rPr>
                <w:rFonts w:ascii="Cambria" w:hAnsi="Cambria"/>
                <w:sz w:val="20"/>
                <w:szCs w:val="20"/>
              </w:rPr>
              <w:t>Sí:          No:</w:t>
            </w:r>
          </w:p>
        </w:tc>
      </w:tr>
      <w:tr w:rsidR="00A3651B" w:rsidRPr="00F84EC9" w14:paraId="2FCAEC01" w14:textId="77777777" w:rsidTr="00854113">
        <w:tc>
          <w:tcPr>
            <w:tcW w:w="3896" w:type="pct"/>
            <w:tcBorders>
              <w:top w:val="single" w:sz="4" w:space="0" w:color="000000"/>
              <w:left w:val="single" w:sz="4" w:space="0" w:color="000000"/>
              <w:bottom w:val="single" w:sz="4" w:space="0" w:color="000000"/>
              <w:right w:val="single" w:sz="4" w:space="0" w:color="000000"/>
            </w:tcBorders>
          </w:tcPr>
          <w:p w14:paraId="4241A1A9" w14:textId="77777777" w:rsidR="00A3651B" w:rsidRPr="00F84EC9" w:rsidRDefault="00A3651B" w:rsidP="00854113">
            <w:pPr>
              <w:jc w:val="both"/>
              <w:rPr>
                <w:rFonts w:ascii="Cambria" w:hAnsi="Cambria"/>
                <w:sz w:val="20"/>
                <w:szCs w:val="20"/>
              </w:rPr>
            </w:pPr>
            <w:r w:rsidRPr="00F84EC9">
              <w:rPr>
                <w:rFonts w:ascii="Cambria" w:hAnsi="Cambria"/>
                <w:sz w:val="20"/>
                <w:szCs w:val="20"/>
              </w:rPr>
              <w:t>¿Se realiza una evaluación del riesgo para establecer prioridades entre las inspecciones? ¿Se transmite esta información al inspector?</w:t>
            </w:r>
          </w:p>
          <w:p w14:paraId="6AE399D2" w14:textId="77777777" w:rsidR="00A3651B" w:rsidRPr="00F84EC9" w:rsidRDefault="00A3651B" w:rsidP="00854113">
            <w:pPr>
              <w:rPr>
                <w:rFonts w:ascii="Cambria" w:hAnsi="Cambria"/>
                <w:sz w:val="20"/>
                <w:szCs w:val="20"/>
              </w:rPr>
            </w:pPr>
          </w:p>
        </w:tc>
        <w:tc>
          <w:tcPr>
            <w:tcW w:w="1104" w:type="pct"/>
            <w:tcBorders>
              <w:top w:val="single" w:sz="4" w:space="0" w:color="000000"/>
              <w:left w:val="single" w:sz="4" w:space="0" w:color="000000"/>
              <w:bottom w:val="single" w:sz="4" w:space="0" w:color="000000"/>
              <w:right w:val="single" w:sz="4" w:space="0" w:color="000000"/>
            </w:tcBorders>
            <w:hideMark/>
          </w:tcPr>
          <w:p w14:paraId="38910DCB" w14:textId="77777777" w:rsidR="00A3651B" w:rsidRPr="00F84EC9" w:rsidRDefault="00A3651B" w:rsidP="00854113">
            <w:pPr>
              <w:rPr>
                <w:rFonts w:ascii="Cambria" w:hAnsi="Cambria"/>
                <w:noProof/>
                <w:sz w:val="20"/>
                <w:szCs w:val="20"/>
              </w:rPr>
            </w:pPr>
            <w:r w:rsidRPr="00F84EC9">
              <w:rPr>
                <w:rFonts w:ascii="Calibri" w:eastAsia="Calibri" w:hAnsi="Calibri" w:cs="Calibri"/>
                <w:noProof/>
              </w:rPr>
              <mc:AlternateContent>
                <mc:Choice Requires="wps">
                  <w:drawing>
                    <wp:anchor distT="0" distB="0" distL="114300" distR="114300" simplePos="0" relativeHeight="251671552" behindDoc="0" locked="0" layoutInCell="0" allowOverlap="1" wp14:anchorId="517E39EC" wp14:editId="7280F1BE">
                      <wp:simplePos x="0" y="0"/>
                      <wp:positionH relativeFrom="margin">
                        <wp:posOffset>685800</wp:posOffset>
                      </wp:positionH>
                      <wp:positionV relativeFrom="paragraph">
                        <wp:posOffset>72390</wp:posOffset>
                      </wp:positionV>
                      <wp:extent cx="175260" cy="13716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7D8E3F96"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17E39EC" id="Rectangle 6" o:spid="_x0000_s1038" style="position:absolute;margin-left:54pt;margin-top:5.7pt;width:13.8pt;height:10.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" o:allowincell="f" fillcolor="#4472c4 [3204]" strokecolor="#395e89" strokeweight="2pt">
                      <v:stroke joinstyle="round"/>
                      <v:textbox inset="2.53958mm,2.53958mm,2.53958mm,2.53958mm">
                        <w:txbxContent>
                          <w:p w14:paraId="7D8E3F96" w14:textId="77777777" w:rsidR="00A3651B" w:rsidRDefault="00A3651B" w:rsidP="00A3651B"/>
                        </w:txbxContent>
                      </v:textbox>
                      <w10:wrap anchorx="margin"/>
                    </v:rect>
                  </w:pict>
                </mc:Fallback>
              </mc:AlternateContent>
            </w:r>
            <w:r w:rsidRPr="00F84EC9">
              <w:rPr>
                <w:rFonts w:ascii="Calibri" w:eastAsia="Calibri" w:hAnsi="Calibri" w:cs="Calibri"/>
                <w:noProof/>
              </w:rPr>
              <mc:AlternateContent>
                <mc:Choice Requires="wps">
                  <w:drawing>
                    <wp:anchor distT="0" distB="0" distL="114300" distR="114300" simplePos="0" relativeHeight="251672576" behindDoc="0" locked="0" layoutInCell="0" allowOverlap="1" wp14:anchorId="57C6EC26" wp14:editId="055E5DD4">
                      <wp:simplePos x="0" y="0"/>
                      <wp:positionH relativeFrom="margin">
                        <wp:posOffset>182880</wp:posOffset>
                      </wp:positionH>
                      <wp:positionV relativeFrom="paragraph">
                        <wp:posOffset>72390</wp:posOffset>
                      </wp:positionV>
                      <wp:extent cx="175260" cy="1371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54B56EDB"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7C6EC26" id="Rectangle 5" o:spid="_x0000_s1039" style="position:absolute;margin-left:14.4pt;margin-top:5.7pt;width:13.8pt;height:10.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" o:allowincell="f" fillcolor="#4472c4 [3204]" strokecolor="#395e89" strokeweight="2pt">
                      <v:stroke joinstyle="round"/>
                      <v:textbox inset="2.53958mm,2.53958mm,2.53958mm,2.53958mm">
                        <w:txbxContent>
                          <w:p w14:paraId="54B56EDB" w14:textId="77777777" w:rsidR="00A3651B" w:rsidRDefault="00A3651B" w:rsidP="00A3651B"/>
                        </w:txbxContent>
                      </v:textbox>
                      <w10:wrap anchorx="margin"/>
                    </v:rect>
                  </w:pict>
                </mc:Fallback>
              </mc:AlternateContent>
            </w:r>
            <w:r w:rsidRPr="00F84EC9">
              <w:rPr>
                <w:rFonts w:ascii="Cambria" w:hAnsi="Cambria"/>
                <w:sz w:val="20"/>
                <w:szCs w:val="20"/>
              </w:rPr>
              <w:t>Sí:          No:</w:t>
            </w:r>
          </w:p>
        </w:tc>
      </w:tr>
      <w:tr w:rsidR="00A3651B" w:rsidRPr="00F84EC9" w14:paraId="136BDDA7" w14:textId="77777777" w:rsidTr="00854113">
        <w:tc>
          <w:tcPr>
            <w:tcW w:w="3896" w:type="pct"/>
            <w:tcBorders>
              <w:top w:val="single" w:sz="4" w:space="0" w:color="000000"/>
              <w:left w:val="single" w:sz="4" w:space="0" w:color="000000"/>
              <w:bottom w:val="single" w:sz="4" w:space="0" w:color="000000"/>
              <w:right w:val="single" w:sz="4" w:space="0" w:color="000000"/>
            </w:tcBorders>
          </w:tcPr>
          <w:p w14:paraId="16CCB23D" w14:textId="77777777" w:rsidR="00A3651B" w:rsidRPr="00F84EC9" w:rsidRDefault="00A3651B" w:rsidP="00854113">
            <w:pPr>
              <w:jc w:val="both"/>
              <w:rPr>
                <w:rFonts w:ascii="Cambria" w:hAnsi="Cambria"/>
                <w:sz w:val="20"/>
                <w:szCs w:val="20"/>
              </w:rPr>
            </w:pPr>
            <w:r w:rsidRPr="00F84EC9">
              <w:rPr>
                <w:rFonts w:ascii="Cambria" w:hAnsi="Cambria"/>
                <w:sz w:val="20"/>
                <w:szCs w:val="20"/>
              </w:rPr>
              <w:t>¿Se comunican a los inspectores pesqueros los resultados de las inspecciones realizadas en alta mar?</w:t>
            </w:r>
          </w:p>
          <w:p w14:paraId="45DE99C3" w14:textId="77777777" w:rsidR="00A3651B" w:rsidRPr="00F84EC9" w:rsidRDefault="00A3651B" w:rsidP="00854113">
            <w:pPr>
              <w:rPr>
                <w:rFonts w:ascii="Cambria" w:hAnsi="Cambria"/>
                <w:sz w:val="20"/>
                <w:szCs w:val="20"/>
              </w:rPr>
            </w:pPr>
          </w:p>
        </w:tc>
        <w:tc>
          <w:tcPr>
            <w:tcW w:w="1104" w:type="pct"/>
            <w:tcBorders>
              <w:top w:val="single" w:sz="4" w:space="0" w:color="000000"/>
              <w:left w:val="single" w:sz="4" w:space="0" w:color="000000"/>
              <w:bottom w:val="single" w:sz="4" w:space="0" w:color="000000"/>
              <w:right w:val="single" w:sz="4" w:space="0" w:color="000000"/>
            </w:tcBorders>
            <w:hideMark/>
          </w:tcPr>
          <w:p w14:paraId="07BDB23F" w14:textId="77777777" w:rsidR="00A3651B" w:rsidRPr="00F84EC9" w:rsidRDefault="00A3651B" w:rsidP="00854113">
            <w:pPr>
              <w:rPr>
                <w:rFonts w:ascii="Cambria" w:eastAsia="Calibri" w:hAnsi="Cambria"/>
                <w:noProof/>
                <w:sz w:val="20"/>
                <w:szCs w:val="20"/>
              </w:rPr>
            </w:pPr>
            <w:r w:rsidRPr="00F84EC9">
              <w:rPr>
                <w:rFonts w:ascii="Calibri" w:eastAsia="Calibri" w:hAnsi="Calibri" w:cs="Calibri"/>
                <w:noProof/>
              </w:rPr>
              <mc:AlternateContent>
                <mc:Choice Requires="wps">
                  <w:drawing>
                    <wp:anchor distT="0" distB="0" distL="114300" distR="114300" simplePos="0" relativeHeight="251673600" behindDoc="0" locked="0" layoutInCell="0" allowOverlap="1" wp14:anchorId="10423056" wp14:editId="56450E0F">
                      <wp:simplePos x="0" y="0"/>
                      <wp:positionH relativeFrom="margin">
                        <wp:posOffset>671830</wp:posOffset>
                      </wp:positionH>
                      <wp:positionV relativeFrom="paragraph">
                        <wp:posOffset>67310</wp:posOffset>
                      </wp:positionV>
                      <wp:extent cx="175260" cy="1371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4B79184D"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0423056" id="Rectangle 11" o:spid="_x0000_s1040" style="position:absolute;margin-left:52.9pt;margin-top:5.3pt;width:13.8pt;height:10.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" o:allowincell="f" fillcolor="#4472c4 [3204]" strokecolor="#395e89" strokeweight="2pt">
                      <v:stroke joinstyle="round"/>
                      <v:textbox inset="2.53958mm,2.53958mm,2.53958mm,2.53958mm">
                        <w:txbxContent>
                          <w:p w14:paraId="4B79184D" w14:textId="77777777" w:rsidR="00A3651B" w:rsidRDefault="00A3651B" w:rsidP="00A3651B"/>
                        </w:txbxContent>
                      </v:textbox>
                      <w10:wrap anchorx="margin"/>
                    </v:rect>
                  </w:pict>
                </mc:Fallback>
              </mc:AlternateContent>
            </w:r>
            <w:r w:rsidRPr="00F84EC9">
              <w:rPr>
                <w:rFonts w:ascii="Calibri" w:eastAsia="Calibri" w:hAnsi="Calibri" w:cs="Calibri"/>
                <w:noProof/>
              </w:rPr>
              <mc:AlternateContent>
                <mc:Choice Requires="wps">
                  <w:drawing>
                    <wp:anchor distT="0" distB="0" distL="114300" distR="114300" simplePos="0" relativeHeight="251674624" behindDoc="0" locked="0" layoutInCell="0" allowOverlap="1" wp14:anchorId="323945D8" wp14:editId="5A3934A0">
                      <wp:simplePos x="0" y="0"/>
                      <wp:positionH relativeFrom="margin">
                        <wp:posOffset>173990</wp:posOffset>
                      </wp:positionH>
                      <wp:positionV relativeFrom="paragraph">
                        <wp:posOffset>69850</wp:posOffset>
                      </wp:positionV>
                      <wp:extent cx="175260" cy="137160"/>
                      <wp:effectExtent l="0" t="0" r="15240" b="15240"/>
                      <wp:wrapNone/>
                      <wp:docPr id="12" name="Rectangle 12"/>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21DC33DE"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23945D8" id="Rectangle 12" o:spid="_x0000_s1041" style="position:absolute;margin-left:13.7pt;margin-top:5.5pt;width:13.8pt;height:10.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" o:allowincell="f" fillcolor="#4472c4 [3204]" strokecolor="#395e89" strokeweight="2pt">
                      <v:stroke joinstyle="round"/>
                      <v:textbox inset="2.53958mm,2.53958mm,2.53958mm,2.53958mm">
                        <w:txbxContent>
                          <w:p w14:paraId="21DC33DE" w14:textId="77777777" w:rsidR="00A3651B" w:rsidRDefault="00A3651B" w:rsidP="00A3651B"/>
                        </w:txbxContent>
                      </v:textbox>
                      <w10:wrap anchorx="margin"/>
                    </v:rect>
                  </w:pict>
                </mc:Fallback>
              </mc:AlternateContent>
            </w:r>
            <w:r w:rsidRPr="00F84EC9">
              <w:rPr>
                <w:rFonts w:ascii="Cambria" w:hAnsi="Cambria"/>
                <w:sz w:val="20"/>
                <w:szCs w:val="20"/>
              </w:rPr>
              <w:t xml:space="preserve">Sí:           No: </w:t>
            </w:r>
          </w:p>
        </w:tc>
      </w:tr>
      <w:tr w:rsidR="00A3651B" w:rsidRPr="00F84EC9" w14:paraId="55AAD2E6" w14:textId="77777777" w:rsidTr="00854113">
        <w:tc>
          <w:tcPr>
            <w:tcW w:w="3896" w:type="pct"/>
            <w:tcBorders>
              <w:top w:val="single" w:sz="4" w:space="0" w:color="000000"/>
              <w:left w:val="single" w:sz="4" w:space="0" w:color="000000"/>
              <w:bottom w:val="single" w:sz="4" w:space="0" w:color="000000"/>
              <w:right w:val="single" w:sz="4" w:space="0" w:color="000000"/>
            </w:tcBorders>
          </w:tcPr>
          <w:p w14:paraId="2C22FD13" w14:textId="77777777" w:rsidR="00A3651B" w:rsidRPr="00F84EC9" w:rsidRDefault="00A3651B" w:rsidP="00854113">
            <w:pPr>
              <w:jc w:val="both"/>
              <w:rPr>
                <w:rFonts w:ascii="Cambria" w:hAnsi="Cambria"/>
                <w:sz w:val="20"/>
                <w:szCs w:val="20"/>
              </w:rPr>
            </w:pPr>
            <w:r w:rsidRPr="00F84EC9">
              <w:rPr>
                <w:rFonts w:ascii="Cambria" w:hAnsi="Cambria"/>
                <w:sz w:val="20"/>
                <w:szCs w:val="20"/>
              </w:rPr>
              <w:t>¿Reciben los inspectores pesqueros informes sobre infracciones (por ejemplo, buques apátridas, incursiones en la ZEE, etc.)?</w:t>
            </w:r>
            <w:r w:rsidRPr="00F84EC9">
              <w:rPr>
                <w:rFonts w:ascii="Cambria" w:hAnsi="Cambria"/>
                <w:sz w:val="20"/>
                <w:szCs w:val="20"/>
                <w:vertAlign w:val="superscript"/>
              </w:rPr>
              <w:t xml:space="preserve"> </w:t>
            </w:r>
          </w:p>
          <w:p w14:paraId="55539E96" w14:textId="77777777" w:rsidR="00A3651B" w:rsidRPr="00F84EC9" w:rsidRDefault="00A3651B" w:rsidP="00854113">
            <w:pPr>
              <w:rPr>
                <w:rFonts w:ascii="Cambria" w:hAnsi="Cambria"/>
                <w:sz w:val="20"/>
                <w:szCs w:val="20"/>
              </w:rPr>
            </w:pPr>
          </w:p>
        </w:tc>
        <w:tc>
          <w:tcPr>
            <w:tcW w:w="1104" w:type="pct"/>
            <w:tcBorders>
              <w:top w:val="single" w:sz="4" w:space="0" w:color="000000"/>
              <w:left w:val="single" w:sz="4" w:space="0" w:color="000000"/>
              <w:bottom w:val="single" w:sz="4" w:space="0" w:color="000000"/>
              <w:right w:val="single" w:sz="4" w:space="0" w:color="000000"/>
            </w:tcBorders>
            <w:hideMark/>
          </w:tcPr>
          <w:p w14:paraId="03F7D4C9" w14:textId="77777777" w:rsidR="00A3651B" w:rsidRPr="00F84EC9" w:rsidRDefault="00A3651B" w:rsidP="00854113">
            <w:pPr>
              <w:rPr>
                <w:rFonts w:ascii="Cambria" w:eastAsia="Calibri" w:hAnsi="Cambria"/>
                <w:noProof/>
                <w:sz w:val="20"/>
                <w:szCs w:val="20"/>
              </w:rPr>
            </w:pPr>
            <w:r w:rsidRPr="00F84EC9">
              <w:rPr>
                <w:rFonts w:ascii="Calibri" w:eastAsia="Calibri" w:hAnsi="Calibri" w:cs="Calibri"/>
                <w:noProof/>
              </w:rPr>
              <mc:AlternateContent>
                <mc:Choice Requires="wps">
                  <w:drawing>
                    <wp:anchor distT="0" distB="0" distL="114300" distR="114300" simplePos="0" relativeHeight="251675648" behindDoc="0" locked="0" layoutInCell="0" allowOverlap="1" wp14:anchorId="5FA4D110" wp14:editId="50F54514">
                      <wp:simplePos x="0" y="0"/>
                      <wp:positionH relativeFrom="margin">
                        <wp:posOffset>692150</wp:posOffset>
                      </wp:positionH>
                      <wp:positionV relativeFrom="paragraph">
                        <wp:posOffset>104775</wp:posOffset>
                      </wp:positionV>
                      <wp:extent cx="175260" cy="137160"/>
                      <wp:effectExtent l="0" t="0" r="15240" b="15240"/>
                      <wp:wrapNone/>
                      <wp:docPr id="31" name="Rectangle 31"/>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0402AA93"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FA4D110" id="Rectangle 31" o:spid="_x0000_s1042" style="position:absolute;margin-left:54.5pt;margin-top:8.25pt;width:13.8pt;height:10.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" o:allowincell="f" fillcolor="#4472c4 [3204]" strokecolor="#395e89" strokeweight="2pt">
                      <v:stroke joinstyle="round"/>
                      <v:textbox inset="2.53958mm,2.53958mm,2.53958mm,2.53958mm">
                        <w:txbxContent>
                          <w:p w14:paraId="0402AA93" w14:textId="77777777" w:rsidR="00A3651B" w:rsidRDefault="00A3651B" w:rsidP="00A3651B"/>
                        </w:txbxContent>
                      </v:textbox>
                      <w10:wrap anchorx="margin"/>
                    </v:rect>
                  </w:pict>
                </mc:Fallback>
              </mc:AlternateContent>
            </w:r>
            <w:r w:rsidRPr="00F84EC9">
              <w:rPr>
                <w:rFonts w:ascii="Calibri" w:eastAsia="Calibri" w:hAnsi="Calibri" w:cs="Calibri"/>
                <w:noProof/>
              </w:rPr>
              <mc:AlternateContent>
                <mc:Choice Requires="wps">
                  <w:drawing>
                    <wp:anchor distT="0" distB="0" distL="114300" distR="114300" simplePos="0" relativeHeight="251676672" behindDoc="0" locked="0" layoutInCell="0" allowOverlap="1" wp14:anchorId="6C67EA2D" wp14:editId="698FBF59">
                      <wp:simplePos x="0" y="0"/>
                      <wp:positionH relativeFrom="margin">
                        <wp:posOffset>194310</wp:posOffset>
                      </wp:positionH>
                      <wp:positionV relativeFrom="paragraph">
                        <wp:posOffset>107315</wp:posOffset>
                      </wp:positionV>
                      <wp:extent cx="175260" cy="1371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11AB594B"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C67EA2D" id="Rectangle 16" o:spid="_x0000_s1043" style="position:absolute;margin-left:15.3pt;margin-top:8.45pt;width:13.8pt;height:10.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" o:allowincell="f" fillcolor="#4472c4 [3204]" strokecolor="#395e89" strokeweight="2pt">
                      <v:stroke joinstyle="round"/>
                      <v:textbox inset="2.53958mm,2.53958mm,2.53958mm,2.53958mm">
                        <w:txbxContent>
                          <w:p w14:paraId="11AB594B" w14:textId="77777777" w:rsidR="00A3651B" w:rsidRDefault="00A3651B" w:rsidP="00A3651B"/>
                        </w:txbxContent>
                      </v:textbox>
                      <w10:wrap anchorx="margin"/>
                    </v:rect>
                  </w:pict>
                </mc:Fallback>
              </mc:AlternateContent>
            </w:r>
            <w:r w:rsidRPr="00F84EC9">
              <w:rPr>
                <w:rFonts w:ascii="Cambria" w:hAnsi="Cambria"/>
                <w:sz w:val="20"/>
                <w:szCs w:val="20"/>
              </w:rPr>
              <w:t xml:space="preserve">Sí:          No: </w:t>
            </w:r>
          </w:p>
        </w:tc>
      </w:tr>
      <w:tr w:rsidR="00A3651B" w:rsidRPr="00F84EC9" w14:paraId="065223AC" w14:textId="77777777" w:rsidTr="00854113">
        <w:tc>
          <w:tcPr>
            <w:tcW w:w="3896" w:type="pct"/>
            <w:tcBorders>
              <w:top w:val="single" w:sz="4" w:space="0" w:color="000000"/>
              <w:left w:val="single" w:sz="4" w:space="0" w:color="000000"/>
              <w:bottom w:val="single" w:sz="4" w:space="0" w:color="000000"/>
              <w:right w:val="single" w:sz="4" w:space="0" w:color="000000"/>
            </w:tcBorders>
          </w:tcPr>
          <w:p w14:paraId="15699E05" w14:textId="77777777" w:rsidR="00A3651B" w:rsidRPr="00F84EC9" w:rsidRDefault="00A3651B" w:rsidP="00854113">
            <w:pPr>
              <w:jc w:val="both"/>
              <w:rPr>
                <w:rFonts w:ascii="Cambria" w:hAnsi="Cambria"/>
                <w:sz w:val="20"/>
                <w:szCs w:val="20"/>
              </w:rPr>
            </w:pPr>
            <w:r w:rsidRPr="00F84EC9">
              <w:rPr>
                <w:rFonts w:ascii="Cambria" w:hAnsi="Cambria"/>
                <w:sz w:val="20"/>
                <w:szCs w:val="20"/>
              </w:rPr>
              <w:t>¿Tienen los inspectores pesqueros acceso a las listas de buques IUU y a las listas de buques autorizados de ICCAT, incluida la lista de los buques de transporte autorizados?</w:t>
            </w:r>
          </w:p>
          <w:p w14:paraId="0FDFDED7" w14:textId="77777777" w:rsidR="00A3651B" w:rsidRPr="00F84EC9" w:rsidRDefault="00A3651B" w:rsidP="00854113">
            <w:pPr>
              <w:rPr>
                <w:rFonts w:ascii="Cambria" w:hAnsi="Cambria"/>
                <w:sz w:val="20"/>
                <w:szCs w:val="20"/>
              </w:rPr>
            </w:pPr>
          </w:p>
        </w:tc>
        <w:tc>
          <w:tcPr>
            <w:tcW w:w="1104" w:type="pct"/>
            <w:tcBorders>
              <w:top w:val="single" w:sz="4" w:space="0" w:color="000000"/>
              <w:left w:val="single" w:sz="4" w:space="0" w:color="000000"/>
              <w:bottom w:val="single" w:sz="4" w:space="0" w:color="000000"/>
              <w:right w:val="single" w:sz="4" w:space="0" w:color="000000"/>
            </w:tcBorders>
            <w:hideMark/>
          </w:tcPr>
          <w:p w14:paraId="1A749A5A" w14:textId="77777777" w:rsidR="00A3651B" w:rsidRPr="00F84EC9" w:rsidRDefault="00A3651B" w:rsidP="00854113">
            <w:pPr>
              <w:rPr>
                <w:rFonts w:ascii="Cambria" w:hAnsi="Cambria"/>
                <w:noProof/>
                <w:sz w:val="20"/>
                <w:szCs w:val="20"/>
              </w:rPr>
            </w:pPr>
            <w:r w:rsidRPr="00F84EC9">
              <w:rPr>
                <w:rFonts w:ascii="Calibri" w:eastAsia="Calibri" w:hAnsi="Calibri" w:cs="Calibri"/>
                <w:noProof/>
              </w:rPr>
              <mc:AlternateContent>
                <mc:Choice Requires="wps">
                  <w:drawing>
                    <wp:anchor distT="0" distB="0" distL="114300" distR="114300" simplePos="0" relativeHeight="251677696" behindDoc="0" locked="0" layoutInCell="0" allowOverlap="1" wp14:anchorId="4AACB50A" wp14:editId="5EAA1633">
                      <wp:simplePos x="0" y="0"/>
                      <wp:positionH relativeFrom="margin">
                        <wp:posOffset>699770</wp:posOffset>
                      </wp:positionH>
                      <wp:positionV relativeFrom="paragraph">
                        <wp:posOffset>47625</wp:posOffset>
                      </wp:positionV>
                      <wp:extent cx="175260" cy="137160"/>
                      <wp:effectExtent l="0" t="0" r="15240" b="15240"/>
                      <wp:wrapNone/>
                      <wp:docPr id="23" name="Rectangle 23"/>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48EF0DE9"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AACB50A" id="Rectangle 23" o:spid="_x0000_s1044" style="position:absolute;margin-left:55.1pt;margin-top:3.75pt;width:13.8pt;height:10.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" o:allowincell="f" fillcolor="#4472c4 [3204]" strokecolor="#395e89" strokeweight="2pt">
                      <v:stroke joinstyle="round"/>
                      <v:textbox inset="2.53958mm,2.53958mm,2.53958mm,2.53958mm">
                        <w:txbxContent>
                          <w:p w14:paraId="48EF0DE9" w14:textId="77777777" w:rsidR="00A3651B" w:rsidRDefault="00A3651B" w:rsidP="00A3651B"/>
                        </w:txbxContent>
                      </v:textbox>
                      <w10:wrap anchorx="margin"/>
                    </v:rect>
                  </w:pict>
                </mc:Fallback>
              </mc:AlternateContent>
            </w:r>
            <w:r w:rsidRPr="00F84EC9">
              <w:rPr>
                <w:rFonts w:ascii="Calibri" w:eastAsia="Calibri" w:hAnsi="Calibri" w:cs="Calibri"/>
                <w:noProof/>
              </w:rPr>
              <mc:AlternateContent>
                <mc:Choice Requires="wps">
                  <w:drawing>
                    <wp:anchor distT="0" distB="0" distL="114300" distR="114300" simplePos="0" relativeHeight="251678720" behindDoc="0" locked="0" layoutInCell="0" allowOverlap="1" wp14:anchorId="3E228D00" wp14:editId="4E88171C">
                      <wp:simplePos x="0" y="0"/>
                      <wp:positionH relativeFrom="margin">
                        <wp:posOffset>204470</wp:posOffset>
                      </wp:positionH>
                      <wp:positionV relativeFrom="paragraph">
                        <wp:posOffset>40005</wp:posOffset>
                      </wp:positionV>
                      <wp:extent cx="175260" cy="13716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081AB5DB"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E228D00" id="Rectangle 10" o:spid="_x0000_s1045" style="position:absolute;margin-left:16.1pt;margin-top:3.15pt;width:13.8pt;height:10.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" o:allowincell="f" fillcolor="#4472c4 [3204]" strokecolor="#395e89" strokeweight="2pt">
                      <v:stroke joinstyle="round"/>
                      <v:textbox inset="2.53958mm,2.53958mm,2.53958mm,2.53958mm">
                        <w:txbxContent>
                          <w:p w14:paraId="081AB5DB" w14:textId="77777777" w:rsidR="00A3651B" w:rsidRDefault="00A3651B" w:rsidP="00A3651B"/>
                        </w:txbxContent>
                      </v:textbox>
                      <w10:wrap anchorx="margin"/>
                    </v:rect>
                  </w:pict>
                </mc:Fallback>
              </mc:AlternateContent>
            </w:r>
            <w:r w:rsidRPr="00F84EC9">
              <w:rPr>
                <w:rFonts w:ascii="Cambria" w:hAnsi="Cambria"/>
                <w:sz w:val="20"/>
                <w:szCs w:val="20"/>
              </w:rPr>
              <w:t>Sí:          No:</w:t>
            </w:r>
          </w:p>
        </w:tc>
      </w:tr>
    </w:tbl>
    <w:p w14:paraId="182F4113" w14:textId="77777777" w:rsidR="00A3651B" w:rsidRPr="00F84EC9" w:rsidRDefault="00A3651B" w:rsidP="00A3651B">
      <w:pPr>
        <w:rPr>
          <w:rFonts w:ascii="Cambria" w:hAnsi="Cambria"/>
          <w:sz w:val="20"/>
          <w:szCs w:val="20"/>
        </w:rPr>
        <w:sectPr w:rsidR="00A3651B" w:rsidRPr="00F84EC9" w:rsidSect="00E33149">
          <w:pgSz w:w="11907" w:h="16840" w:code="9"/>
          <w:pgMar w:top="1440" w:right="1440" w:bottom="1440" w:left="1440" w:header="851" w:footer="1134" w:gutter="0"/>
          <w:cols w:space="720"/>
        </w:sectPr>
      </w:pPr>
    </w:p>
    <w:p w14:paraId="67E0233B" w14:textId="77777777" w:rsidR="00A3651B" w:rsidRPr="003227F1" w:rsidRDefault="00A3651B" w:rsidP="00A3651B">
      <w:pPr>
        <w:widowControl w:val="0"/>
        <w:numPr>
          <w:ilvl w:val="0"/>
          <w:numId w:val="1"/>
        </w:numPr>
        <w:spacing w:line="276" w:lineRule="auto"/>
        <w:rPr>
          <w:rFonts w:ascii="Cambria" w:eastAsia="Calibri" w:hAnsi="Cambria"/>
          <w:b/>
          <w:color w:val="000000"/>
          <w:sz w:val="20"/>
          <w:szCs w:val="20"/>
        </w:rPr>
      </w:pPr>
      <w:r w:rsidRPr="003227F1">
        <w:rPr>
          <w:rFonts w:ascii="Cambria" w:hAnsi="Cambria"/>
          <w:b/>
          <w:sz w:val="20"/>
          <w:szCs w:val="20"/>
        </w:rPr>
        <w:lastRenderedPageBreak/>
        <w:t xml:space="preserve">Información general sobre las actividades del buque en el puerto </w:t>
      </w:r>
    </w:p>
    <w:p w14:paraId="1CB48A84" w14:textId="77777777" w:rsidR="00A3651B" w:rsidRPr="003227F1" w:rsidRDefault="00A3651B" w:rsidP="00A3651B">
      <w:pPr>
        <w:rPr>
          <w:rFonts w:ascii="Cambria" w:hAnsi="Cambria"/>
          <w:sz w:val="20"/>
          <w:szCs w:val="20"/>
        </w:rPr>
      </w:pPr>
    </w:p>
    <w:p w14:paraId="5532BC00" w14:textId="77777777" w:rsidR="00A3651B" w:rsidRPr="003227F1" w:rsidRDefault="00A3651B" w:rsidP="00A3651B">
      <w:pPr>
        <w:rPr>
          <w:rFonts w:ascii="Cambria" w:hAnsi="Cambria"/>
          <w:sz w:val="20"/>
          <w:szCs w:val="20"/>
        </w:rPr>
      </w:pPr>
      <w:r w:rsidRPr="003227F1">
        <w:rPr>
          <w:rFonts w:ascii="Cambria" w:hAnsi="Cambria"/>
          <w:sz w:val="20"/>
          <w:szCs w:val="20"/>
        </w:rPr>
        <w:t>Por favor, haga una lista con el nombre de cada puerto que recibe buques pesqueros o relacionados con la pesca de pabellón extranjero y que lleven a bordo pescado/productos derivados gestionados por ICCAT que no han sido previamente desembarcados, el número de buques, el propósito de la visita a puerto y el tipo de buques. Se ruega añadan más filas si es necesario.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8"/>
        <w:gridCol w:w="2659"/>
        <w:gridCol w:w="2162"/>
        <w:gridCol w:w="1621"/>
        <w:gridCol w:w="1610"/>
        <w:gridCol w:w="2162"/>
        <w:gridCol w:w="2048"/>
      </w:tblGrid>
      <w:tr w:rsidR="00A3651B" w:rsidRPr="003227F1" w14:paraId="1900D41F" w14:textId="77777777" w:rsidTr="00854113">
        <w:tc>
          <w:tcPr>
            <w:tcW w:w="605" w:type="pct"/>
            <w:tcBorders>
              <w:top w:val="single" w:sz="4" w:space="0" w:color="000000"/>
              <w:left w:val="single" w:sz="4" w:space="0" w:color="000000"/>
              <w:bottom w:val="single" w:sz="4" w:space="0" w:color="000000"/>
              <w:right w:val="single" w:sz="4" w:space="0" w:color="000000"/>
            </w:tcBorders>
            <w:vAlign w:val="center"/>
            <w:hideMark/>
          </w:tcPr>
          <w:p w14:paraId="166321DF" w14:textId="77777777" w:rsidR="00A3651B" w:rsidRPr="003227F1" w:rsidRDefault="00A3651B" w:rsidP="00854113">
            <w:pPr>
              <w:jc w:val="center"/>
              <w:rPr>
                <w:rFonts w:ascii="Cambria" w:hAnsi="Cambria"/>
                <w:b/>
                <w:sz w:val="20"/>
                <w:szCs w:val="20"/>
              </w:rPr>
            </w:pPr>
            <w:r w:rsidRPr="003227F1">
              <w:rPr>
                <w:rFonts w:ascii="Cambria" w:hAnsi="Cambria"/>
                <w:b/>
                <w:sz w:val="20"/>
                <w:szCs w:val="20"/>
              </w:rPr>
              <w:t>Nombre del puerto designado de conformidad con la Rec. 12-07 de ICCAT</w:t>
            </w:r>
            <w:r w:rsidRPr="003227F1">
              <w:rPr>
                <w:rFonts w:ascii="Cambria" w:hAnsi="Cambria"/>
                <w:b/>
                <w:sz w:val="20"/>
                <w:szCs w:val="20"/>
                <w:vertAlign w:val="superscript"/>
              </w:rPr>
              <w:footnoteReference w:id="2"/>
            </w:r>
          </w:p>
        </w:tc>
        <w:tc>
          <w:tcPr>
            <w:tcW w:w="953" w:type="pct"/>
            <w:tcBorders>
              <w:top w:val="single" w:sz="4" w:space="0" w:color="000000"/>
              <w:left w:val="single" w:sz="4" w:space="0" w:color="000000"/>
              <w:bottom w:val="single" w:sz="4" w:space="0" w:color="000000"/>
              <w:right w:val="single" w:sz="4" w:space="0" w:color="000000"/>
            </w:tcBorders>
            <w:vAlign w:val="center"/>
            <w:hideMark/>
          </w:tcPr>
          <w:p w14:paraId="741721A1" w14:textId="77777777" w:rsidR="00A3651B" w:rsidRPr="003227F1" w:rsidRDefault="00A3651B" w:rsidP="00854113">
            <w:pPr>
              <w:jc w:val="center"/>
              <w:rPr>
                <w:rFonts w:ascii="Cambria" w:hAnsi="Cambria"/>
                <w:b/>
                <w:sz w:val="20"/>
                <w:szCs w:val="20"/>
              </w:rPr>
            </w:pPr>
            <w:r w:rsidRPr="003227F1">
              <w:rPr>
                <w:rFonts w:ascii="Cambria" w:hAnsi="Cambria"/>
                <w:b/>
                <w:sz w:val="20"/>
                <w:szCs w:val="20"/>
              </w:rPr>
              <w:t>Número total de buques pesqueros/relacionados con la pesca con pabellón extranjero que transportan especies competencia de ICCAT y que entran al puerto anualmente</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3672117A" w14:textId="77777777" w:rsidR="00A3651B" w:rsidRPr="003227F1" w:rsidRDefault="00A3651B" w:rsidP="00854113">
            <w:pPr>
              <w:jc w:val="center"/>
              <w:rPr>
                <w:rFonts w:ascii="Cambria" w:hAnsi="Cambria"/>
                <w:b/>
                <w:sz w:val="20"/>
                <w:szCs w:val="20"/>
              </w:rPr>
            </w:pPr>
            <w:r w:rsidRPr="003227F1">
              <w:rPr>
                <w:rFonts w:ascii="Cambria" w:hAnsi="Cambria"/>
                <w:b/>
                <w:sz w:val="20"/>
                <w:szCs w:val="20"/>
              </w:rPr>
              <w:t>Propósito de la visita a puerto (por ejemplo, desembarcar el pescado, transbordo, los servicios portuarios, otros)</w:t>
            </w:r>
          </w:p>
        </w:tc>
        <w:tc>
          <w:tcPr>
            <w:tcW w:w="581" w:type="pct"/>
            <w:tcBorders>
              <w:top w:val="single" w:sz="4" w:space="0" w:color="000000"/>
              <w:left w:val="single" w:sz="4" w:space="0" w:color="000000"/>
              <w:bottom w:val="single" w:sz="4" w:space="0" w:color="000000"/>
              <w:right w:val="single" w:sz="4" w:space="0" w:color="000000"/>
            </w:tcBorders>
            <w:vAlign w:val="center"/>
            <w:hideMark/>
          </w:tcPr>
          <w:p w14:paraId="5115560D" w14:textId="77777777" w:rsidR="00A3651B" w:rsidRPr="003227F1" w:rsidRDefault="00A3651B" w:rsidP="00854113">
            <w:pPr>
              <w:jc w:val="center"/>
              <w:rPr>
                <w:rFonts w:ascii="Cambria" w:hAnsi="Cambria"/>
                <w:b/>
                <w:sz w:val="20"/>
                <w:szCs w:val="20"/>
              </w:rPr>
            </w:pPr>
            <w:r w:rsidRPr="003227F1">
              <w:rPr>
                <w:rFonts w:ascii="Cambria" w:hAnsi="Cambria"/>
                <w:b/>
                <w:sz w:val="20"/>
                <w:szCs w:val="20"/>
              </w:rPr>
              <w:t>Porcentaje de buques que son buques de captura</w:t>
            </w:r>
          </w:p>
        </w:tc>
        <w:tc>
          <w:tcPr>
            <w:tcW w:w="577" w:type="pct"/>
            <w:tcBorders>
              <w:top w:val="single" w:sz="4" w:space="0" w:color="000000"/>
              <w:left w:val="single" w:sz="4" w:space="0" w:color="000000"/>
              <w:bottom w:val="single" w:sz="4" w:space="0" w:color="000000"/>
              <w:right w:val="single" w:sz="4" w:space="0" w:color="000000"/>
            </w:tcBorders>
            <w:vAlign w:val="center"/>
            <w:hideMark/>
          </w:tcPr>
          <w:p w14:paraId="3A931DAB" w14:textId="77777777" w:rsidR="00A3651B" w:rsidRPr="003227F1" w:rsidRDefault="00A3651B" w:rsidP="00854113">
            <w:pPr>
              <w:rPr>
                <w:rFonts w:ascii="Cambria" w:hAnsi="Cambria"/>
                <w:b/>
                <w:sz w:val="20"/>
                <w:szCs w:val="20"/>
              </w:rPr>
            </w:pPr>
            <w:r w:rsidRPr="003227F1">
              <w:rPr>
                <w:rFonts w:ascii="Cambria" w:hAnsi="Cambria"/>
                <w:b/>
                <w:sz w:val="20"/>
                <w:szCs w:val="20"/>
              </w:rPr>
              <w:t>Porcentaje de buques que son buques de transporte refrigerados</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38E60702" w14:textId="77777777" w:rsidR="00A3651B" w:rsidRPr="003227F1" w:rsidRDefault="00A3651B" w:rsidP="00854113">
            <w:pPr>
              <w:jc w:val="center"/>
              <w:rPr>
                <w:rFonts w:ascii="Cambria" w:hAnsi="Cambria"/>
                <w:b/>
                <w:sz w:val="20"/>
                <w:szCs w:val="20"/>
                <w:highlight w:val="yellow"/>
              </w:rPr>
            </w:pPr>
            <w:r w:rsidRPr="003227F1">
              <w:rPr>
                <w:rFonts w:ascii="Cambria" w:hAnsi="Cambria"/>
                <w:b/>
                <w:sz w:val="20"/>
                <w:szCs w:val="20"/>
              </w:rPr>
              <w:t>Volumen de pescado/productos derivados desembarcado en este puerto</w:t>
            </w:r>
          </w:p>
        </w:tc>
        <w:tc>
          <w:tcPr>
            <w:tcW w:w="734" w:type="pct"/>
            <w:tcBorders>
              <w:top w:val="single" w:sz="4" w:space="0" w:color="000000"/>
              <w:left w:val="single" w:sz="4" w:space="0" w:color="000000"/>
              <w:bottom w:val="single" w:sz="4" w:space="0" w:color="000000"/>
              <w:right w:val="single" w:sz="4" w:space="0" w:color="000000"/>
            </w:tcBorders>
            <w:vAlign w:val="center"/>
            <w:hideMark/>
          </w:tcPr>
          <w:p w14:paraId="6BA7A20E" w14:textId="77777777" w:rsidR="00A3651B" w:rsidRPr="003227F1" w:rsidRDefault="00A3651B" w:rsidP="00854113">
            <w:pPr>
              <w:jc w:val="center"/>
              <w:rPr>
                <w:rFonts w:ascii="Cambria" w:hAnsi="Cambria"/>
                <w:b/>
                <w:sz w:val="20"/>
                <w:szCs w:val="20"/>
                <w:highlight w:val="yellow"/>
              </w:rPr>
            </w:pPr>
            <w:r w:rsidRPr="003227F1">
              <w:rPr>
                <w:rFonts w:ascii="Cambria" w:hAnsi="Cambria"/>
                <w:b/>
                <w:sz w:val="20"/>
                <w:szCs w:val="20"/>
              </w:rPr>
              <w:t>Principales especies desembarcadas, transbordadas y transformadas en este puerto</w:t>
            </w:r>
          </w:p>
        </w:tc>
      </w:tr>
      <w:tr w:rsidR="00A3651B" w:rsidRPr="003227F1" w14:paraId="7553B27B" w14:textId="77777777" w:rsidTr="00854113">
        <w:tc>
          <w:tcPr>
            <w:tcW w:w="605" w:type="pct"/>
            <w:tcBorders>
              <w:top w:val="single" w:sz="4" w:space="0" w:color="000000"/>
              <w:left w:val="single" w:sz="4" w:space="0" w:color="000000"/>
              <w:bottom w:val="single" w:sz="4" w:space="0" w:color="000000"/>
              <w:right w:val="single" w:sz="4" w:space="0" w:color="000000"/>
            </w:tcBorders>
          </w:tcPr>
          <w:p w14:paraId="4FD6656E" w14:textId="77777777" w:rsidR="00A3651B" w:rsidRPr="003227F1" w:rsidRDefault="00A3651B" w:rsidP="00854113">
            <w:pPr>
              <w:rPr>
                <w:rFonts w:ascii="Cambria" w:hAnsi="Cambria"/>
                <w:sz w:val="20"/>
                <w:szCs w:val="20"/>
              </w:rPr>
            </w:pPr>
          </w:p>
          <w:p w14:paraId="6EFE0154" w14:textId="77777777" w:rsidR="00A3651B" w:rsidRPr="003227F1" w:rsidRDefault="00A3651B" w:rsidP="00854113">
            <w:pPr>
              <w:rPr>
                <w:rFonts w:ascii="Cambria" w:hAnsi="Cambria"/>
                <w:sz w:val="20"/>
                <w:szCs w:val="20"/>
              </w:rPr>
            </w:pPr>
          </w:p>
        </w:tc>
        <w:tc>
          <w:tcPr>
            <w:tcW w:w="953" w:type="pct"/>
            <w:tcBorders>
              <w:top w:val="single" w:sz="4" w:space="0" w:color="000000"/>
              <w:left w:val="single" w:sz="4" w:space="0" w:color="000000"/>
              <w:bottom w:val="single" w:sz="4" w:space="0" w:color="000000"/>
              <w:right w:val="single" w:sz="4" w:space="0" w:color="000000"/>
            </w:tcBorders>
          </w:tcPr>
          <w:p w14:paraId="2185E196"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282C0AE4" w14:textId="77777777" w:rsidR="00A3651B" w:rsidRPr="003227F1" w:rsidRDefault="00A3651B" w:rsidP="00854113">
            <w:pPr>
              <w:rPr>
                <w:rFonts w:ascii="Cambria" w:hAnsi="Cambria"/>
                <w:sz w:val="20"/>
                <w:szCs w:val="20"/>
              </w:rPr>
            </w:pPr>
          </w:p>
        </w:tc>
        <w:tc>
          <w:tcPr>
            <w:tcW w:w="581" w:type="pct"/>
            <w:tcBorders>
              <w:top w:val="single" w:sz="4" w:space="0" w:color="000000"/>
              <w:left w:val="single" w:sz="4" w:space="0" w:color="000000"/>
              <w:bottom w:val="single" w:sz="4" w:space="0" w:color="000000"/>
              <w:right w:val="single" w:sz="4" w:space="0" w:color="000000"/>
            </w:tcBorders>
          </w:tcPr>
          <w:p w14:paraId="3CAA86AC" w14:textId="77777777" w:rsidR="00A3651B" w:rsidRPr="003227F1" w:rsidRDefault="00A3651B" w:rsidP="00854113">
            <w:pPr>
              <w:rPr>
                <w:rFonts w:ascii="Cambria" w:hAnsi="Cambria"/>
                <w:sz w:val="20"/>
                <w:szCs w:val="20"/>
              </w:rPr>
            </w:pPr>
          </w:p>
        </w:tc>
        <w:tc>
          <w:tcPr>
            <w:tcW w:w="577" w:type="pct"/>
            <w:tcBorders>
              <w:top w:val="single" w:sz="4" w:space="0" w:color="000000"/>
              <w:left w:val="single" w:sz="4" w:space="0" w:color="000000"/>
              <w:bottom w:val="single" w:sz="4" w:space="0" w:color="000000"/>
              <w:right w:val="single" w:sz="4" w:space="0" w:color="000000"/>
            </w:tcBorders>
          </w:tcPr>
          <w:p w14:paraId="74FD5703"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360008D3" w14:textId="77777777" w:rsidR="00A3651B" w:rsidRPr="003227F1" w:rsidRDefault="00A3651B" w:rsidP="00854113">
            <w:pPr>
              <w:rPr>
                <w:rFonts w:ascii="Cambria" w:hAnsi="Cambria"/>
                <w:sz w:val="20"/>
                <w:szCs w:val="20"/>
              </w:rPr>
            </w:pPr>
          </w:p>
        </w:tc>
        <w:tc>
          <w:tcPr>
            <w:tcW w:w="734" w:type="pct"/>
            <w:tcBorders>
              <w:top w:val="single" w:sz="4" w:space="0" w:color="000000"/>
              <w:left w:val="single" w:sz="4" w:space="0" w:color="000000"/>
              <w:bottom w:val="single" w:sz="4" w:space="0" w:color="000000"/>
              <w:right w:val="single" w:sz="4" w:space="0" w:color="000000"/>
            </w:tcBorders>
          </w:tcPr>
          <w:p w14:paraId="3A5F4E82" w14:textId="77777777" w:rsidR="00A3651B" w:rsidRPr="003227F1" w:rsidRDefault="00A3651B" w:rsidP="00854113">
            <w:pPr>
              <w:rPr>
                <w:rFonts w:ascii="Cambria" w:hAnsi="Cambria"/>
                <w:sz w:val="20"/>
                <w:szCs w:val="20"/>
              </w:rPr>
            </w:pPr>
          </w:p>
        </w:tc>
      </w:tr>
      <w:tr w:rsidR="00A3651B" w:rsidRPr="003227F1" w14:paraId="3E15B3F7" w14:textId="77777777" w:rsidTr="00854113">
        <w:tc>
          <w:tcPr>
            <w:tcW w:w="605" w:type="pct"/>
            <w:tcBorders>
              <w:top w:val="single" w:sz="4" w:space="0" w:color="000000"/>
              <w:left w:val="single" w:sz="4" w:space="0" w:color="000000"/>
              <w:bottom w:val="single" w:sz="4" w:space="0" w:color="000000"/>
              <w:right w:val="single" w:sz="4" w:space="0" w:color="000000"/>
            </w:tcBorders>
          </w:tcPr>
          <w:p w14:paraId="26F3100C" w14:textId="77777777" w:rsidR="00A3651B" w:rsidRPr="003227F1" w:rsidRDefault="00A3651B" w:rsidP="00854113">
            <w:pPr>
              <w:rPr>
                <w:rFonts w:ascii="Cambria" w:hAnsi="Cambria"/>
                <w:sz w:val="20"/>
                <w:szCs w:val="20"/>
              </w:rPr>
            </w:pPr>
          </w:p>
          <w:p w14:paraId="55BB5D79" w14:textId="77777777" w:rsidR="00A3651B" w:rsidRPr="003227F1" w:rsidRDefault="00A3651B" w:rsidP="00854113">
            <w:pPr>
              <w:rPr>
                <w:rFonts w:ascii="Cambria" w:hAnsi="Cambria"/>
                <w:sz w:val="20"/>
                <w:szCs w:val="20"/>
              </w:rPr>
            </w:pPr>
          </w:p>
        </w:tc>
        <w:tc>
          <w:tcPr>
            <w:tcW w:w="953" w:type="pct"/>
            <w:tcBorders>
              <w:top w:val="single" w:sz="4" w:space="0" w:color="000000"/>
              <w:left w:val="single" w:sz="4" w:space="0" w:color="000000"/>
              <w:bottom w:val="single" w:sz="4" w:space="0" w:color="000000"/>
              <w:right w:val="single" w:sz="4" w:space="0" w:color="000000"/>
            </w:tcBorders>
          </w:tcPr>
          <w:p w14:paraId="0FFDBEE1"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14908200" w14:textId="77777777" w:rsidR="00A3651B" w:rsidRPr="003227F1" w:rsidRDefault="00A3651B" w:rsidP="00854113">
            <w:pPr>
              <w:rPr>
                <w:rFonts w:ascii="Cambria" w:hAnsi="Cambria"/>
                <w:sz w:val="20"/>
                <w:szCs w:val="20"/>
              </w:rPr>
            </w:pPr>
          </w:p>
        </w:tc>
        <w:tc>
          <w:tcPr>
            <w:tcW w:w="581" w:type="pct"/>
            <w:tcBorders>
              <w:top w:val="single" w:sz="4" w:space="0" w:color="000000"/>
              <w:left w:val="single" w:sz="4" w:space="0" w:color="000000"/>
              <w:bottom w:val="single" w:sz="4" w:space="0" w:color="000000"/>
              <w:right w:val="single" w:sz="4" w:space="0" w:color="000000"/>
            </w:tcBorders>
          </w:tcPr>
          <w:p w14:paraId="06D7FFB0" w14:textId="77777777" w:rsidR="00A3651B" w:rsidRPr="003227F1" w:rsidRDefault="00A3651B" w:rsidP="00854113">
            <w:pPr>
              <w:rPr>
                <w:rFonts w:ascii="Cambria" w:hAnsi="Cambria"/>
                <w:sz w:val="20"/>
                <w:szCs w:val="20"/>
              </w:rPr>
            </w:pPr>
          </w:p>
        </w:tc>
        <w:tc>
          <w:tcPr>
            <w:tcW w:w="577" w:type="pct"/>
            <w:tcBorders>
              <w:top w:val="single" w:sz="4" w:space="0" w:color="000000"/>
              <w:left w:val="single" w:sz="4" w:space="0" w:color="000000"/>
              <w:bottom w:val="single" w:sz="4" w:space="0" w:color="000000"/>
              <w:right w:val="single" w:sz="4" w:space="0" w:color="000000"/>
            </w:tcBorders>
          </w:tcPr>
          <w:p w14:paraId="2778B391"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5C8D9718" w14:textId="77777777" w:rsidR="00A3651B" w:rsidRPr="003227F1" w:rsidRDefault="00A3651B" w:rsidP="00854113">
            <w:pPr>
              <w:rPr>
                <w:rFonts w:ascii="Cambria" w:hAnsi="Cambria"/>
                <w:sz w:val="20"/>
                <w:szCs w:val="20"/>
              </w:rPr>
            </w:pPr>
          </w:p>
        </w:tc>
        <w:tc>
          <w:tcPr>
            <w:tcW w:w="734" w:type="pct"/>
            <w:tcBorders>
              <w:top w:val="single" w:sz="4" w:space="0" w:color="000000"/>
              <w:left w:val="single" w:sz="4" w:space="0" w:color="000000"/>
              <w:bottom w:val="single" w:sz="4" w:space="0" w:color="000000"/>
              <w:right w:val="single" w:sz="4" w:space="0" w:color="000000"/>
            </w:tcBorders>
          </w:tcPr>
          <w:p w14:paraId="3EEA5041" w14:textId="77777777" w:rsidR="00A3651B" w:rsidRPr="003227F1" w:rsidRDefault="00A3651B" w:rsidP="00854113">
            <w:pPr>
              <w:rPr>
                <w:rFonts w:ascii="Cambria" w:hAnsi="Cambria"/>
                <w:sz w:val="20"/>
                <w:szCs w:val="20"/>
              </w:rPr>
            </w:pPr>
          </w:p>
        </w:tc>
      </w:tr>
      <w:tr w:rsidR="00A3651B" w:rsidRPr="003227F1" w14:paraId="5B7C5BB5" w14:textId="77777777" w:rsidTr="00854113">
        <w:tc>
          <w:tcPr>
            <w:tcW w:w="605" w:type="pct"/>
            <w:tcBorders>
              <w:top w:val="single" w:sz="4" w:space="0" w:color="000000"/>
              <w:left w:val="single" w:sz="4" w:space="0" w:color="000000"/>
              <w:bottom w:val="single" w:sz="4" w:space="0" w:color="000000"/>
              <w:right w:val="single" w:sz="4" w:space="0" w:color="000000"/>
            </w:tcBorders>
          </w:tcPr>
          <w:p w14:paraId="61A5E937" w14:textId="77777777" w:rsidR="00A3651B" w:rsidRPr="003227F1" w:rsidRDefault="00A3651B" w:rsidP="00854113">
            <w:pPr>
              <w:rPr>
                <w:rFonts w:ascii="Cambria" w:hAnsi="Cambria"/>
                <w:sz w:val="20"/>
                <w:szCs w:val="20"/>
              </w:rPr>
            </w:pPr>
          </w:p>
          <w:p w14:paraId="34F0BEB2" w14:textId="77777777" w:rsidR="00A3651B" w:rsidRPr="003227F1" w:rsidRDefault="00A3651B" w:rsidP="00854113">
            <w:pPr>
              <w:rPr>
                <w:rFonts w:ascii="Cambria" w:hAnsi="Cambria"/>
                <w:sz w:val="20"/>
                <w:szCs w:val="20"/>
              </w:rPr>
            </w:pPr>
          </w:p>
        </w:tc>
        <w:tc>
          <w:tcPr>
            <w:tcW w:w="953" w:type="pct"/>
            <w:tcBorders>
              <w:top w:val="single" w:sz="4" w:space="0" w:color="000000"/>
              <w:left w:val="single" w:sz="4" w:space="0" w:color="000000"/>
              <w:bottom w:val="single" w:sz="4" w:space="0" w:color="000000"/>
              <w:right w:val="single" w:sz="4" w:space="0" w:color="000000"/>
            </w:tcBorders>
          </w:tcPr>
          <w:p w14:paraId="12D072BB"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61CE2F05" w14:textId="77777777" w:rsidR="00A3651B" w:rsidRPr="003227F1" w:rsidRDefault="00A3651B" w:rsidP="00854113">
            <w:pPr>
              <w:rPr>
                <w:rFonts w:ascii="Cambria" w:hAnsi="Cambria"/>
                <w:sz w:val="20"/>
                <w:szCs w:val="20"/>
              </w:rPr>
            </w:pPr>
          </w:p>
        </w:tc>
        <w:tc>
          <w:tcPr>
            <w:tcW w:w="581" w:type="pct"/>
            <w:tcBorders>
              <w:top w:val="single" w:sz="4" w:space="0" w:color="000000"/>
              <w:left w:val="single" w:sz="4" w:space="0" w:color="000000"/>
              <w:bottom w:val="single" w:sz="4" w:space="0" w:color="000000"/>
              <w:right w:val="single" w:sz="4" w:space="0" w:color="000000"/>
            </w:tcBorders>
          </w:tcPr>
          <w:p w14:paraId="3DEED0C5" w14:textId="77777777" w:rsidR="00A3651B" w:rsidRPr="003227F1" w:rsidRDefault="00A3651B" w:rsidP="00854113">
            <w:pPr>
              <w:rPr>
                <w:rFonts w:ascii="Cambria" w:hAnsi="Cambria"/>
                <w:sz w:val="20"/>
                <w:szCs w:val="20"/>
              </w:rPr>
            </w:pPr>
          </w:p>
        </w:tc>
        <w:tc>
          <w:tcPr>
            <w:tcW w:w="577" w:type="pct"/>
            <w:tcBorders>
              <w:top w:val="single" w:sz="4" w:space="0" w:color="000000"/>
              <w:left w:val="single" w:sz="4" w:space="0" w:color="000000"/>
              <w:bottom w:val="single" w:sz="4" w:space="0" w:color="000000"/>
              <w:right w:val="single" w:sz="4" w:space="0" w:color="000000"/>
            </w:tcBorders>
          </w:tcPr>
          <w:p w14:paraId="0DCBFC5F"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659D8414" w14:textId="77777777" w:rsidR="00A3651B" w:rsidRPr="003227F1" w:rsidRDefault="00A3651B" w:rsidP="00854113">
            <w:pPr>
              <w:rPr>
                <w:rFonts w:ascii="Cambria" w:hAnsi="Cambria"/>
                <w:sz w:val="20"/>
                <w:szCs w:val="20"/>
              </w:rPr>
            </w:pPr>
          </w:p>
        </w:tc>
        <w:tc>
          <w:tcPr>
            <w:tcW w:w="734" w:type="pct"/>
            <w:tcBorders>
              <w:top w:val="single" w:sz="4" w:space="0" w:color="000000"/>
              <w:left w:val="single" w:sz="4" w:space="0" w:color="000000"/>
              <w:bottom w:val="single" w:sz="4" w:space="0" w:color="000000"/>
              <w:right w:val="single" w:sz="4" w:space="0" w:color="000000"/>
            </w:tcBorders>
          </w:tcPr>
          <w:p w14:paraId="66E0DC9D" w14:textId="77777777" w:rsidR="00A3651B" w:rsidRPr="003227F1" w:rsidRDefault="00A3651B" w:rsidP="00854113">
            <w:pPr>
              <w:rPr>
                <w:rFonts w:ascii="Cambria" w:hAnsi="Cambria"/>
                <w:sz w:val="20"/>
                <w:szCs w:val="20"/>
              </w:rPr>
            </w:pPr>
          </w:p>
        </w:tc>
      </w:tr>
      <w:tr w:rsidR="00A3651B" w:rsidRPr="003227F1" w14:paraId="6CF75EE4" w14:textId="77777777" w:rsidTr="00854113">
        <w:tc>
          <w:tcPr>
            <w:tcW w:w="605" w:type="pct"/>
            <w:tcBorders>
              <w:top w:val="single" w:sz="4" w:space="0" w:color="000000"/>
              <w:left w:val="single" w:sz="4" w:space="0" w:color="000000"/>
              <w:bottom w:val="single" w:sz="4" w:space="0" w:color="000000"/>
              <w:right w:val="single" w:sz="4" w:space="0" w:color="000000"/>
            </w:tcBorders>
          </w:tcPr>
          <w:p w14:paraId="4CD72571" w14:textId="77777777" w:rsidR="00A3651B" w:rsidRPr="003227F1" w:rsidRDefault="00A3651B" w:rsidP="00854113">
            <w:pPr>
              <w:rPr>
                <w:rFonts w:ascii="Cambria" w:hAnsi="Cambria"/>
                <w:sz w:val="20"/>
                <w:szCs w:val="20"/>
              </w:rPr>
            </w:pPr>
          </w:p>
          <w:p w14:paraId="74C42F19" w14:textId="77777777" w:rsidR="00A3651B" w:rsidRPr="003227F1" w:rsidRDefault="00A3651B" w:rsidP="00854113">
            <w:pPr>
              <w:rPr>
                <w:rFonts w:ascii="Cambria" w:hAnsi="Cambria"/>
                <w:sz w:val="20"/>
                <w:szCs w:val="20"/>
              </w:rPr>
            </w:pPr>
          </w:p>
        </w:tc>
        <w:tc>
          <w:tcPr>
            <w:tcW w:w="953" w:type="pct"/>
            <w:tcBorders>
              <w:top w:val="single" w:sz="4" w:space="0" w:color="000000"/>
              <w:left w:val="single" w:sz="4" w:space="0" w:color="000000"/>
              <w:bottom w:val="single" w:sz="4" w:space="0" w:color="000000"/>
              <w:right w:val="single" w:sz="4" w:space="0" w:color="000000"/>
            </w:tcBorders>
          </w:tcPr>
          <w:p w14:paraId="254FC420"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0023C4CA" w14:textId="77777777" w:rsidR="00A3651B" w:rsidRPr="003227F1" w:rsidRDefault="00A3651B" w:rsidP="00854113">
            <w:pPr>
              <w:rPr>
                <w:rFonts w:ascii="Cambria" w:hAnsi="Cambria"/>
                <w:sz w:val="20"/>
                <w:szCs w:val="20"/>
              </w:rPr>
            </w:pPr>
          </w:p>
        </w:tc>
        <w:tc>
          <w:tcPr>
            <w:tcW w:w="581" w:type="pct"/>
            <w:tcBorders>
              <w:top w:val="single" w:sz="4" w:space="0" w:color="000000"/>
              <w:left w:val="single" w:sz="4" w:space="0" w:color="000000"/>
              <w:bottom w:val="single" w:sz="4" w:space="0" w:color="000000"/>
              <w:right w:val="single" w:sz="4" w:space="0" w:color="000000"/>
            </w:tcBorders>
          </w:tcPr>
          <w:p w14:paraId="77411F98" w14:textId="77777777" w:rsidR="00A3651B" w:rsidRPr="003227F1" w:rsidRDefault="00A3651B" w:rsidP="00854113">
            <w:pPr>
              <w:rPr>
                <w:rFonts w:ascii="Cambria" w:hAnsi="Cambria"/>
                <w:sz w:val="20"/>
                <w:szCs w:val="20"/>
              </w:rPr>
            </w:pPr>
          </w:p>
        </w:tc>
        <w:tc>
          <w:tcPr>
            <w:tcW w:w="577" w:type="pct"/>
            <w:tcBorders>
              <w:top w:val="single" w:sz="4" w:space="0" w:color="000000"/>
              <w:left w:val="single" w:sz="4" w:space="0" w:color="000000"/>
              <w:bottom w:val="single" w:sz="4" w:space="0" w:color="000000"/>
              <w:right w:val="single" w:sz="4" w:space="0" w:color="000000"/>
            </w:tcBorders>
          </w:tcPr>
          <w:p w14:paraId="1865FC7D"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1B94096D" w14:textId="77777777" w:rsidR="00A3651B" w:rsidRPr="003227F1" w:rsidRDefault="00A3651B" w:rsidP="00854113">
            <w:pPr>
              <w:rPr>
                <w:rFonts w:ascii="Cambria" w:hAnsi="Cambria"/>
                <w:sz w:val="20"/>
                <w:szCs w:val="20"/>
              </w:rPr>
            </w:pPr>
          </w:p>
        </w:tc>
        <w:tc>
          <w:tcPr>
            <w:tcW w:w="734" w:type="pct"/>
            <w:tcBorders>
              <w:top w:val="single" w:sz="4" w:space="0" w:color="000000"/>
              <w:left w:val="single" w:sz="4" w:space="0" w:color="000000"/>
              <w:bottom w:val="single" w:sz="4" w:space="0" w:color="000000"/>
              <w:right w:val="single" w:sz="4" w:space="0" w:color="000000"/>
            </w:tcBorders>
          </w:tcPr>
          <w:p w14:paraId="193A4F0D" w14:textId="77777777" w:rsidR="00A3651B" w:rsidRPr="003227F1" w:rsidRDefault="00A3651B" w:rsidP="00854113">
            <w:pPr>
              <w:rPr>
                <w:rFonts w:ascii="Cambria" w:hAnsi="Cambria"/>
                <w:sz w:val="20"/>
                <w:szCs w:val="20"/>
              </w:rPr>
            </w:pPr>
          </w:p>
        </w:tc>
      </w:tr>
      <w:tr w:rsidR="00A3651B" w:rsidRPr="003227F1" w14:paraId="7FF2A271" w14:textId="77777777" w:rsidTr="00854113">
        <w:tc>
          <w:tcPr>
            <w:tcW w:w="605" w:type="pct"/>
            <w:tcBorders>
              <w:top w:val="single" w:sz="4" w:space="0" w:color="000000"/>
              <w:left w:val="single" w:sz="4" w:space="0" w:color="000000"/>
              <w:bottom w:val="single" w:sz="4" w:space="0" w:color="000000"/>
              <w:right w:val="single" w:sz="4" w:space="0" w:color="000000"/>
            </w:tcBorders>
          </w:tcPr>
          <w:p w14:paraId="6900415E" w14:textId="77777777" w:rsidR="00A3651B" w:rsidRPr="003227F1" w:rsidRDefault="00A3651B" w:rsidP="00854113">
            <w:pPr>
              <w:rPr>
                <w:rFonts w:ascii="Cambria" w:hAnsi="Cambria"/>
                <w:sz w:val="20"/>
                <w:szCs w:val="20"/>
              </w:rPr>
            </w:pPr>
          </w:p>
          <w:p w14:paraId="49D8ACC2" w14:textId="77777777" w:rsidR="00A3651B" w:rsidRPr="003227F1" w:rsidRDefault="00A3651B" w:rsidP="00854113">
            <w:pPr>
              <w:rPr>
                <w:rFonts w:ascii="Cambria" w:hAnsi="Cambria"/>
                <w:sz w:val="20"/>
                <w:szCs w:val="20"/>
              </w:rPr>
            </w:pPr>
          </w:p>
        </w:tc>
        <w:tc>
          <w:tcPr>
            <w:tcW w:w="953" w:type="pct"/>
            <w:tcBorders>
              <w:top w:val="single" w:sz="4" w:space="0" w:color="000000"/>
              <w:left w:val="single" w:sz="4" w:space="0" w:color="000000"/>
              <w:bottom w:val="single" w:sz="4" w:space="0" w:color="000000"/>
              <w:right w:val="single" w:sz="4" w:space="0" w:color="000000"/>
            </w:tcBorders>
          </w:tcPr>
          <w:p w14:paraId="186860C0"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77546A28" w14:textId="77777777" w:rsidR="00A3651B" w:rsidRPr="003227F1" w:rsidRDefault="00A3651B" w:rsidP="00854113">
            <w:pPr>
              <w:rPr>
                <w:rFonts w:ascii="Cambria" w:hAnsi="Cambria"/>
                <w:sz w:val="20"/>
                <w:szCs w:val="20"/>
              </w:rPr>
            </w:pPr>
          </w:p>
        </w:tc>
        <w:tc>
          <w:tcPr>
            <w:tcW w:w="581" w:type="pct"/>
            <w:tcBorders>
              <w:top w:val="single" w:sz="4" w:space="0" w:color="000000"/>
              <w:left w:val="single" w:sz="4" w:space="0" w:color="000000"/>
              <w:bottom w:val="single" w:sz="4" w:space="0" w:color="000000"/>
              <w:right w:val="single" w:sz="4" w:space="0" w:color="000000"/>
            </w:tcBorders>
          </w:tcPr>
          <w:p w14:paraId="7C797A83" w14:textId="77777777" w:rsidR="00A3651B" w:rsidRPr="003227F1" w:rsidRDefault="00A3651B" w:rsidP="00854113">
            <w:pPr>
              <w:rPr>
                <w:rFonts w:ascii="Cambria" w:hAnsi="Cambria"/>
                <w:sz w:val="20"/>
                <w:szCs w:val="20"/>
              </w:rPr>
            </w:pPr>
          </w:p>
        </w:tc>
        <w:tc>
          <w:tcPr>
            <w:tcW w:w="577" w:type="pct"/>
            <w:tcBorders>
              <w:top w:val="single" w:sz="4" w:space="0" w:color="000000"/>
              <w:left w:val="single" w:sz="4" w:space="0" w:color="000000"/>
              <w:bottom w:val="single" w:sz="4" w:space="0" w:color="000000"/>
              <w:right w:val="single" w:sz="4" w:space="0" w:color="000000"/>
            </w:tcBorders>
          </w:tcPr>
          <w:p w14:paraId="5B5DE8B4"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3CB517A2" w14:textId="77777777" w:rsidR="00A3651B" w:rsidRPr="003227F1" w:rsidRDefault="00A3651B" w:rsidP="00854113">
            <w:pPr>
              <w:rPr>
                <w:rFonts w:ascii="Cambria" w:hAnsi="Cambria"/>
                <w:sz w:val="20"/>
                <w:szCs w:val="20"/>
              </w:rPr>
            </w:pPr>
          </w:p>
        </w:tc>
        <w:tc>
          <w:tcPr>
            <w:tcW w:w="734" w:type="pct"/>
            <w:tcBorders>
              <w:top w:val="single" w:sz="4" w:space="0" w:color="000000"/>
              <w:left w:val="single" w:sz="4" w:space="0" w:color="000000"/>
              <w:bottom w:val="single" w:sz="4" w:space="0" w:color="000000"/>
              <w:right w:val="single" w:sz="4" w:space="0" w:color="000000"/>
            </w:tcBorders>
          </w:tcPr>
          <w:p w14:paraId="0A587E51" w14:textId="77777777" w:rsidR="00A3651B" w:rsidRPr="003227F1" w:rsidRDefault="00A3651B" w:rsidP="00854113">
            <w:pPr>
              <w:rPr>
                <w:rFonts w:ascii="Cambria" w:hAnsi="Cambria"/>
                <w:sz w:val="20"/>
                <w:szCs w:val="20"/>
              </w:rPr>
            </w:pPr>
          </w:p>
        </w:tc>
      </w:tr>
      <w:tr w:rsidR="00A3651B" w:rsidRPr="003227F1" w14:paraId="7317EBE3" w14:textId="77777777" w:rsidTr="00854113">
        <w:tc>
          <w:tcPr>
            <w:tcW w:w="605" w:type="pct"/>
            <w:tcBorders>
              <w:top w:val="single" w:sz="4" w:space="0" w:color="000000"/>
              <w:left w:val="single" w:sz="4" w:space="0" w:color="000000"/>
              <w:bottom w:val="single" w:sz="4" w:space="0" w:color="000000"/>
              <w:right w:val="single" w:sz="4" w:space="0" w:color="000000"/>
            </w:tcBorders>
          </w:tcPr>
          <w:p w14:paraId="1A4ED206" w14:textId="77777777" w:rsidR="00A3651B" w:rsidRPr="003227F1" w:rsidRDefault="00A3651B" w:rsidP="00854113">
            <w:pPr>
              <w:rPr>
                <w:rFonts w:ascii="Cambria" w:hAnsi="Cambria"/>
                <w:sz w:val="20"/>
                <w:szCs w:val="20"/>
              </w:rPr>
            </w:pPr>
          </w:p>
          <w:p w14:paraId="5CDBE527" w14:textId="77777777" w:rsidR="00A3651B" w:rsidRPr="003227F1" w:rsidRDefault="00A3651B" w:rsidP="00854113">
            <w:pPr>
              <w:rPr>
                <w:rFonts w:ascii="Cambria" w:hAnsi="Cambria"/>
                <w:sz w:val="20"/>
                <w:szCs w:val="20"/>
              </w:rPr>
            </w:pPr>
          </w:p>
        </w:tc>
        <w:tc>
          <w:tcPr>
            <w:tcW w:w="953" w:type="pct"/>
            <w:tcBorders>
              <w:top w:val="single" w:sz="4" w:space="0" w:color="000000"/>
              <w:left w:val="single" w:sz="4" w:space="0" w:color="000000"/>
              <w:bottom w:val="single" w:sz="4" w:space="0" w:color="000000"/>
              <w:right w:val="single" w:sz="4" w:space="0" w:color="000000"/>
            </w:tcBorders>
          </w:tcPr>
          <w:p w14:paraId="7AF2F31D"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55659998" w14:textId="77777777" w:rsidR="00A3651B" w:rsidRPr="003227F1" w:rsidRDefault="00A3651B" w:rsidP="00854113">
            <w:pPr>
              <w:rPr>
                <w:rFonts w:ascii="Cambria" w:hAnsi="Cambria"/>
                <w:sz w:val="20"/>
                <w:szCs w:val="20"/>
              </w:rPr>
            </w:pPr>
          </w:p>
        </w:tc>
        <w:tc>
          <w:tcPr>
            <w:tcW w:w="581" w:type="pct"/>
            <w:tcBorders>
              <w:top w:val="single" w:sz="4" w:space="0" w:color="000000"/>
              <w:left w:val="single" w:sz="4" w:space="0" w:color="000000"/>
              <w:bottom w:val="single" w:sz="4" w:space="0" w:color="000000"/>
              <w:right w:val="single" w:sz="4" w:space="0" w:color="000000"/>
            </w:tcBorders>
          </w:tcPr>
          <w:p w14:paraId="35C23203" w14:textId="77777777" w:rsidR="00A3651B" w:rsidRPr="003227F1" w:rsidRDefault="00A3651B" w:rsidP="00854113">
            <w:pPr>
              <w:rPr>
                <w:rFonts w:ascii="Cambria" w:hAnsi="Cambria"/>
                <w:sz w:val="20"/>
                <w:szCs w:val="20"/>
              </w:rPr>
            </w:pPr>
          </w:p>
        </w:tc>
        <w:tc>
          <w:tcPr>
            <w:tcW w:w="577" w:type="pct"/>
            <w:tcBorders>
              <w:top w:val="single" w:sz="4" w:space="0" w:color="000000"/>
              <w:left w:val="single" w:sz="4" w:space="0" w:color="000000"/>
              <w:bottom w:val="single" w:sz="4" w:space="0" w:color="000000"/>
              <w:right w:val="single" w:sz="4" w:space="0" w:color="000000"/>
            </w:tcBorders>
          </w:tcPr>
          <w:p w14:paraId="7605761A" w14:textId="77777777" w:rsidR="00A3651B" w:rsidRPr="003227F1" w:rsidRDefault="00A3651B" w:rsidP="00854113">
            <w:pPr>
              <w:rPr>
                <w:rFonts w:ascii="Cambria" w:hAnsi="Cambria"/>
                <w:sz w:val="20"/>
                <w:szCs w:val="20"/>
              </w:rPr>
            </w:pPr>
          </w:p>
        </w:tc>
        <w:tc>
          <w:tcPr>
            <w:tcW w:w="775" w:type="pct"/>
            <w:tcBorders>
              <w:top w:val="single" w:sz="4" w:space="0" w:color="000000"/>
              <w:left w:val="single" w:sz="4" w:space="0" w:color="000000"/>
              <w:bottom w:val="single" w:sz="4" w:space="0" w:color="000000"/>
              <w:right w:val="single" w:sz="4" w:space="0" w:color="000000"/>
            </w:tcBorders>
          </w:tcPr>
          <w:p w14:paraId="4A90BB8E" w14:textId="77777777" w:rsidR="00A3651B" w:rsidRPr="003227F1" w:rsidRDefault="00A3651B" w:rsidP="00854113">
            <w:pPr>
              <w:rPr>
                <w:rFonts w:ascii="Cambria" w:hAnsi="Cambria"/>
                <w:sz w:val="20"/>
                <w:szCs w:val="20"/>
              </w:rPr>
            </w:pPr>
          </w:p>
        </w:tc>
        <w:tc>
          <w:tcPr>
            <w:tcW w:w="734" w:type="pct"/>
            <w:tcBorders>
              <w:top w:val="single" w:sz="4" w:space="0" w:color="000000"/>
              <w:left w:val="single" w:sz="4" w:space="0" w:color="000000"/>
              <w:bottom w:val="single" w:sz="4" w:space="0" w:color="000000"/>
              <w:right w:val="single" w:sz="4" w:space="0" w:color="000000"/>
            </w:tcBorders>
          </w:tcPr>
          <w:p w14:paraId="2D781705" w14:textId="77777777" w:rsidR="00A3651B" w:rsidRPr="003227F1" w:rsidRDefault="00A3651B" w:rsidP="00854113">
            <w:pPr>
              <w:rPr>
                <w:rFonts w:ascii="Cambria" w:hAnsi="Cambria"/>
                <w:sz w:val="20"/>
                <w:szCs w:val="20"/>
              </w:rPr>
            </w:pPr>
          </w:p>
        </w:tc>
      </w:tr>
    </w:tbl>
    <w:p w14:paraId="77C151D5" w14:textId="77777777" w:rsidR="00A3651B" w:rsidRPr="003227F1" w:rsidRDefault="00A3651B" w:rsidP="00A3651B">
      <w:pPr>
        <w:rPr>
          <w:rFonts w:ascii="Cambria" w:hAnsi="Cambria"/>
          <w:b/>
          <w:sz w:val="20"/>
          <w:szCs w:val="20"/>
        </w:rPr>
        <w:sectPr w:rsidR="00A3651B" w:rsidRPr="003227F1" w:rsidSect="00E33149">
          <w:pgSz w:w="16840" w:h="11907" w:orient="landscape" w:code="9"/>
          <w:pgMar w:top="1440" w:right="1440" w:bottom="1440" w:left="1440" w:header="851" w:footer="1134" w:gutter="0"/>
          <w:cols w:space="720"/>
          <w:docGrid w:linePitch="299"/>
        </w:sectPr>
      </w:pPr>
    </w:p>
    <w:p w14:paraId="4E6D47A6" w14:textId="77777777" w:rsidR="00A3651B" w:rsidRPr="003227F1" w:rsidRDefault="00A3651B" w:rsidP="00A3651B">
      <w:pPr>
        <w:widowControl w:val="0"/>
        <w:numPr>
          <w:ilvl w:val="0"/>
          <w:numId w:val="1"/>
        </w:numPr>
        <w:spacing w:line="276" w:lineRule="auto"/>
        <w:rPr>
          <w:rFonts w:ascii="Cambria" w:hAnsi="Cambria"/>
          <w:b/>
          <w:sz w:val="20"/>
          <w:szCs w:val="20"/>
        </w:rPr>
      </w:pPr>
      <w:r w:rsidRPr="003227F1">
        <w:rPr>
          <w:rFonts w:ascii="Cambria" w:hAnsi="Cambria"/>
          <w:b/>
          <w:sz w:val="20"/>
          <w:szCs w:val="20"/>
        </w:rPr>
        <w:lastRenderedPageBreak/>
        <w:t>Información sobre la notificación previa</w:t>
      </w:r>
    </w:p>
    <w:p w14:paraId="51627B1A" w14:textId="77777777" w:rsidR="00A3651B" w:rsidRPr="003227F1" w:rsidRDefault="00A3651B" w:rsidP="00A3651B">
      <w:pPr>
        <w:rPr>
          <w:rFonts w:ascii="Cambria" w:hAnsi="Cambria"/>
          <w:b/>
          <w:i/>
          <w:iCs/>
        </w:rPr>
      </w:pPr>
    </w:p>
    <w:p w14:paraId="4A197F71" w14:textId="77777777" w:rsidR="00A3651B" w:rsidRPr="003227F1" w:rsidRDefault="00A3651B" w:rsidP="00A3651B">
      <w:pPr>
        <w:rPr>
          <w:rFonts w:ascii="Cambria" w:hAnsi="Cambria"/>
          <w:bCs/>
        </w:rPr>
      </w:pPr>
      <w:r w:rsidRPr="003227F1">
        <w:rPr>
          <w:rFonts w:ascii="Cambria" w:hAnsi="Cambria"/>
        </w:rPr>
        <w:t>Por favor, describa los siguientes aspectos del proceso de notificación para los buques pesqueros/relacionados con la pesca con pabellón extranjero que transportan pescado o productos derivados que no hayan sido previamente desembarcados.</w:t>
      </w:r>
    </w:p>
    <w:p w14:paraId="4F3AFA93" w14:textId="77777777" w:rsidR="00A3651B" w:rsidRPr="003227F1" w:rsidRDefault="00A3651B" w:rsidP="00A3651B">
      <w:pPr>
        <w:rPr>
          <w:rFonts w:ascii="Cambria" w:hAnsi="Cambria"/>
        </w:rPr>
      </w:pPr>
    </w:p>
    <w:tbl>
      <w:tblPr>
        <w:tblW w:w="5000" w:type="pct"/>
        <w:jc w:val="center"/>
        <w:tblLook w:val="04A0" w:firstRow="1" w:lastRow="0" w:firstColumn="1" w:lastColumn="0" w:noHBand="0" w:noVBand="1"/>
      </w:tblPr>
      <w:tblGrid>
        <w:gridCol w:w="5241"/>
        <w:gridCol w:w="3820"/>
      </w:tblGrid>
      <w:tr w:rsidR="00A3651B" w:rsidRPr="003227F1" w14:paraId="0DF75ECD" w14:textId="77777777" w:rsidTr="00854113">
        <w:trPr>
          <w:trHeight w:val="720"/>
          <w:jc w:val="center"/>
        </w:trPr>
        <w:tc>
          <w:tcPr>
            <w:tcW w:w="2892" w:type="pct"/>
            <w:tcBorders>
              <w:top w:val="single" w:sz="4" w:space="0" w:color="auto"/>
              <w:left w:val="single" w:sz="4" w:space="0" w:color="auto"/>
              <w:bottom w:val="single" w:sz="4" w:space="0" w:color="auto"/>
              <w:right w:val="single" w:sz="4" w:space="0" w:color="auto"/>
            </w:tcBorders>
            <w:vAlign w:val="center"/>
            <w:hideMark/>
          </w:tcPr>
          <w:p w14:paraId="24ABC227" w14:textId="77777777" w:rsidR="00A3651B" w:rsidRPr="003227F1" w:rsidRDefault="00A3651B" w:rsidP="00854113">
            <w:pPr>
              <w:rPr>
                <w:rFonts w:ascii="Cambria" w:hAnsi="Cambria"/>
                <w:sz w:val="20"/>
                <w:szCs w:val="20"/>
              </w:rPr>
            </w:pPr>
            <w:r w:rsidRPr="003227F1">
              <w:rPr>
                <w:rFonts w:ascii="Cambria" w:hAnsi="Cambria"/>
                <w:sz w:val="20"/>
                <w:szCs w:val="20"/>
              </w:rPr>
              <w:t xml:space="preserve">¿Con cuánta antelación deben presentar los buques su solicitud de entrada en puerto? </w:t>
            </w:r>
          </w:p>
        </w:tc>
        <w:tc>
          <w:tcPr>
            <w:tcW w:w="2108" w:type="pct"/>
            <w:tcBorders>
              <w:top w:val="single" w:sz="4" w:space="0" w:color="auto"/>
              <w:left w:val="nil"/>
              <w:bottom w:val="single" w:sz="4" w:space="0" w:color="auto"/>
              <w:right w:val="single" w:sz="4" w:space="0" w:color="auto"/>
            </w:tcBorders>
            <w:noWrap/>
            <w:vAlign w:val="center"/>
            <w:hideMark/>
          </w:tcPr>
          <w:p w14:paraId="6C442975" w14:textId="77777777" w:rsidR="00A3651B" w:rsidRPr="003227F1" w:rsidRDefault="00A3651B" w:rsidP="00854113">
            <w:pPr>
              <w:rPr>
                <w:rFonts w:ascii="Cambria" w:hAnsi="Cambria"/>
                <w:sz w:val="20"/>
                <w:szCs w:val="20"/>
              </w:rPr>
            </w:pPr>
          </w:p>
        </w:tc>
      </w:tr>
      <w:tr w:rsidR="00A3651B" w:rsidRPr="003227F1" w14:paraId="41946FC9" w14:textId="77777777" w:rsidTr="00854113">
        <w:trPr>
          <w:trHeight w:val="840"/>
          <w:jc w:val="center"/>
        </w:trPr>
        <w:tc>
          <w:tcPr>
            <w:tcW w:w="2892" w:type="pct"/>
            <w:tcBorders>
              <w:top w:val="nil"/>
              <w:left w:val="single" w:sz="4" w:space="0" w:color="auto"/>
              <w:bottom w:val="single" w:sz="4" w:space="0" w:color="auto"/>
              <w:right w:val="single" w:sz="4" w:space="0" w:color="auto"/>
            </w:tcBorders>
            <w:vAlign w:val="center"/>
            <w:hideMark/>
          </w:tcPr>
          <w:p w14:paraId="65FC8429" w14:textId="77777777" w:rsidR="00A3651B" w:rsidRPr="003227F1" w:rsidRDefault="00A3651B" w:rsidP="00854113">
            <w:pPr>
              <w:rPr>
                <w:rFonts w:ascii="Cambria" w:hAnsi="Cambria"/>
                <w:color w:val="000000"/>
                <w:sz w:val="20"/>
                <w:szCs w:val="20"/>
              </w:rPr>
            </w:pPr>
            <w:r w:rsidRPr="003227F1">
              <w:rPr>
                <w:rFonts w:ascii="Cambria" w:hAnsi="Cambria"/>
                <w:sz w:val="20"/>
                <w:szCs w:val="20"/>
              </w:rPr>
              <w:t xml:space="preserve">¿Qué agencias/ministerios reciben la solicitud previa de entrada al puerto del buque y cómo se comparte la información con los inspectores pesqueros antes de la inspección? </w:t>
            </w:r>
          </w:p>
        </w:tc>
        <w:tc>
          <w:tcPr>
            <w:tcW w:w="2108" w:type="pct"/>
            <w:tcBorders>
              <w:top w:val="single" w:sz="4" w:space="0" w:color="auto"/>
              <w:left w:val="nil"/>
              <w:bottom w:val="single" w:sz="4" w:space="0" w:color="auto"/>
              <w:right w:val="single" w:sz="4" w:space="0" w:color="auto"/>
            </w:tcBorders>
            <w:noWrap/>
            <w:vAlign w:val="center"/>
            <w:hideMark/>
          </w:tcPr>
          <w:p w14:paraId="236700BF" w14:textId="77777777" w:rsidR="00A3651B" w:rsidRPr="003227F1" w:rsidRDefault="00A3651B" w:rsidP="00854113">
            <w:pPr>
              <w:rPr>
                <w:rFonts w:ascii="Cambria" w:hAnsi="Cambria"/>
                <w:sz w:val="20"/>
                <w:szCs w:val="20"/>
              </w:rPr>
            </w:pPr>
          </w:p>
        </w:tc>
      </w:tr>
      <w:tr w:rsidR="00A3651B" w:rsidRPr="003227F1" w14:paraId="20077043" w14:textId="77777777" w:rsidTr="00854113">
        <w:trPr>
          <w:trHeight w:val="1200"/>
          <w:jc w:val="center"/>
        </w:trPr>
        <w:tc>
          <w:tcPr>
            <w:tcW w:w="2892" w:type="pct"/>
            <w:tcBorders>
              <w:top w:val="single" w:sz="4" w:space="0" w:color="auto"/>
              <w:left w:val="single" w:sz="4" w:space="0" w:color="auto"/>
              <w:bottom w:val="single" w:sz="4" w:space="0" w:color="auto"/>
              <w:right w:val="single" w:sz="4" w:space="0" w:color="auto"/>
            </w:tcBorders>
            <w:vAlign w:val="center"/>
            <w:hideMark/>
          </w:tcPr>
          <w:p w14:paraId="76914809" w14:textId="77777777" w:rsidR="00A3651B" w:rsidRPr="003227F1" w:rsidRDefault="00A3651B" w:rsidP="00854113">
            <w:pPr>
              <w:rPr>
                <w:rFonts w:ascii="Cambria" w:hAnsi="Cambria"/>
                <w:color w:val="000000"/>
                <w:sz w:val="20"/>
                <w:szCs w:val="20"/>
              </w:rPr>
            </w:pPr>
            <w:r w:rsidRPr="003227F1">
              <w:rPr>
                <w:rFonts w:ascii="Cambria" w:hAnsi="Cambria"/>
                <w:sz w:val="20"/>
                <w:szCs w:val="20"/>
              </w:rPr>
              <w:t>¿Qué método de comunicación (por ejemplo, correo electrónico, radio, sistema de aviso de llegada, etc.) utilizan los buques al enviar su solicitud de entrada al puerto?</w:t>
            </w:r>
          </w:p>
        </w:tc>
        <w:tc>
          <w:tcPr>
            <w:tcW w:w="2108" w:type="pct"/>
            <w:tcBorders>
              <w:top w:val="single" w:sz="4" w:space="0" w:color="auto"/>
              <w:left w:val="nil"/>
              <w:bottom w:val="single" w:sz="4" w:space="0" w:color="auto"/>
              <w:right w:val="single" w:sz="4" w:space="0" w:color="auto"/>
            </w:tcBorders>
            <w:noWrap/>
            <w:vAlign w:val="center"/>
            <w:hideMark/>
          </w:tcPr>
          <w:p w14:paraId="3E856F31" w14:textId="77777777" w:rsidR="00A3651B" w:rsidRPr="003227F1" w:rsidRDefault="00A3651B" w:rsidP="00854113">
            <w:pPr>
              <w:rPr>
                <w:rFonts w:ascii="Cambria" w:hAnsi="Cambria"/>
                <w:sz w:val="20"/>
                <w:szCs w:val="20"/>
              </w:rPr>
            </w:pPr>
          </w:p>
        </w:tc>
      </w:tr>
      <w:tr w:rsidR="00A3651B" w:rsidRPr="00F84EC9" w14:paraId="0870C03A" w14:textId="77777777" w:rsidTr="00854113">
        <w:trPr>
          <w:trHeight w:val="629"/>
          <w:jc w:val="center"/>
        </w:trPr>
        <w:tc>
          <w:tcPr>
            <w:tcW w:w="2892" w:type="pct"/>
            <w:tcBorders>
              <w:top w:val="single" w:sz="4" w:space="0" w:color="auto"/>
              <w:left w:val="single" w:sz="4" w:space="0" w:color="auto"/>
              <w:bottom w:val="single" w:sz="4" w:space="0" w:color="auto"/>
              <w:right w:val="single" w:sz="4" w:space="0" w:color="auto"/>
            </w:tcBorders>
            <w:vAlign w:val="center"/>
          </w:tcPr>
          <w:p w14:paraId="586A7C6D" w14:textId="77777777" w:rsidR="00A3651B" w:rsidRPr="00F84EC9" w:rsidRDefault="00A3651B" w:rsidP="00854113">
            <w:pPr>
              <w:rPr>
                <w:rFonts w:ascii="Cambria" w:hAnsi="Cambria"/>
                <w:b/>
                <w:color w:val="000000"/>
                <w:sz w:val="20"/>
                <w:szCs w:val="20"/>
              </w:rPr>
            </w:pPr>
            <w:r w:rsidRPr="00F84EC9">
              <w:rPr>
                <w:rFonts w:ascii="Cambria" w:hAnsi="Cambria"/>
                <w:sz w:val="20"/>
                <w:szCs w:val="20"/>
              </w:rPr>
              <w:t>¿Existen procedimientos establecidos para realizar evaluación del riesgo con el fin de establecer prioridades entre los buques para su inspección?</w:t>
            </w:r>
          </w:p>
          <w:p w14:paraId="08344362" w14:textId="77777777" w:rsidR="00A3651B" w:rsidRPr="00F84EC9" w:rsidRDefault="00A3651B" w:rsidP="00854113">
            <w:pPr>
              <w:rPr>
                <w:rFonts w:ascii="Cambria" w:eastAsia="Arial" w:hAnsi="Cambria"/>
                <w:sz w:val="20"/>
                <w:szCs w:val="20"/>
              </w:rPr>
            </w:pPr>
          </w:p>
        </w:tc>
        <w:tc>
          <w:tcPr>
            <w:tcW w:w="2108" w:type="pct"/>
            <w:tcBorders>
              <w:top w:val="single" w:sz="4" w:space="0" w:color="auto"/>
              <w:left w:val="nil"/>
              <w:bottom w:val="single" w:sz="4" w:space="0" w:color="auto"/>
              <w:right w:val="single" w:sz="4" w:space="0" w:color="auto"/>
            </w:tcBorders>
            <w:noWrap/>
            <w:vAlign w:val="center"/>
          </w:tcPr>
          <w:p w14:paraId="5809BBA6" w14:textId="77777777" w:rsidR="00A3651B" w:rsidRPr="00F84EC9" w:rsidRDefault="00A3651B" w:rsidP="00854113">
            <w:pPr>
              <w:rPr>
                <w:rFonts w:ascii="Cambria" w:hAnsi="Cambria"/>
                <w:sz w:val="20"/>
                <w:szCs w:val="20"/>
              </w:rPr>
            </w:pPr>
          </w:p>
        </w:tc>
      </w:tr>
    </w:tbl>
    <w:p w14:paraId="688B1A47" w14:textId="77777777" w:rsidR="00A3651B" w:rsidRPr="00F84EC9" w:rsidRDefault="00A3651B" w:rsidP="00A3651B">
      <w:pPr>
        <w:contextualSpacing/>
        <w:rPr>
          <w:rFonts w:ascii="Cambria" w:eastAsia="Calibri" w:hAnsi="Cambria"/>
          <w:color w:val="000000"/>
          <w:sz w:val="20"/>
          <w:szCs w:val="20"/>
        </w:rPr>
      </w:pPr>
    </w:p>
    <w:p w14:paraId="3B7C1240" w14:textId="77777777" w:rsidR="00A3651B" w:rsidRPr="003227F1" w:rsidRDefault="00A3651B" w:rsidP="00A3651B">
      <w:pPr>
        <w:rPr>
          <w:rFonts w:ascii="Cambria" w:hAnsi="Cambria"/>
          <w:sz w:val="20"/>
          <w:szCs w:val="20"/>
        </w:rPr>
      </w:pPr>
    </w:p>
    <w:p w14:paraId="21D4EFC7" w14:textId="77777777" w:rsidR="00A3651B" w:rsidRPr="003227F1" w:rsidRDefault="00A3651B" w:rsidP="00A3651B">
      <w:pPr>
        <w:widowControl w:val="0"/>
        <w:numPr>
          <w:ilvl w:val="0"/>
          <w:numId w:val="1"/>
        </w:numPr>
        <w:rPr>
          <w:rFonts w:ascii="Cambria" w:hAnsi="Cambria"/>
          <w:b/>
          <w:i/>
          <w:sz w:val="20"/>
          <w:szCs w:val="20"/>
        </w:rPr>
      </w:pPr>
      <w:bookmarkStart w:id="1" w:name="_Ref494804259"/>
      <w:r w:rsidRPr="003227F1">
        <w:rPr>
          <w:rFonts w:ascii="Cambria" w:hAnsi="Cambria"/>
          <w:sz w:val="20"/>
          <w:szCs w:val="20"/>
        </w:rPr>
        <w:t>Autoridades legales de los inspectores pesqueros</w:t>
      </w:r>
    </w:p>
    <w:p w14:paraId="00FF668F" w14:textId="77777777" w:rsidR="00A3651B" w:rsidRPr="003227F1" w:rsidRDefault="00A3651B" w:rsidP="00A3651B">
      <w:pPr>
        <w:rPr>
          <w:rFonts w:ascii="Cambria" w:hAnsi="Cambria" w:cs="Calibri"/>
          <w:color w:val="000000"/>
          <w:sz w:val="20"/>
          <w:szCs w:val="20"/>
        </w:rPr>
      </w:pPr>
    </w:p>
    <w:bookmarkEnd w:id="1"/>
    <w:p w14:paraId="610E3771" w14:textId="77777777" w:rsidR="00A3651B" w:rsidRPr="003227F1" w:rsidRDefault="00A3651B" w:rsidP="00A3651B">
      <w:pPr>
        <w:rPr>
          <w:rFonts w:ascii="Cambria" w:hAnsi="Cambria"/>
          <w:sz w:val="20"/>
          <w:szCs w:val="20"/>
        </w:rPr>
      </w:pPr>
      <w:r w:rsidRPr="003227F1">
        <w:rPr>
          <w:rFonts w:ascii="Cambria" w:hAnsi="Cambria"/>
          <w:sz w:val="20"/>
          <w:szCs w:val="20"/>
        </w:rPr>
        <w:t>Tienen los inspectores pesqueros autoridad legal para examinar todas las zonas pertinentes de un buque, incluidas:</w:t>
      </w:r>
    </w:p>
    <w:tbl>
      <w:tblPr>
        <w:tblW w:w="0" w:type="auto"/>
        <w:jc w:val="center"/>
        <w:tblLook w:val="0400" w:firstRow="0" w:lastRow="0" w:firstColumn="0" w:lastColumn="0" w:noHBand="0" w:noVBand="1"/>
      </w:tblPr>
      <w:tblGrid>
        <w:gridCol w:w="4324"/>
        <w:gridCol w:w="3519"/>
      </w:tblGrid>
      <w:tr w:rsidR="00A3651B" w:rsidRPr="00F84EC9" w14:paraId="1B700F50" w14:textId="77777777" w:rsidTr="00854113">
        <w:trPr>
          <w:trHeight w:val="96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71CC6E" w14:textId="77777777" w:rsidR="00A3651B" w:rsidRPr="00F84EC9" w:rsidRDefault="00A3651B" w:rsidP="00854113">
            <w:pPr>
              <w:jc w:val="center"/>
              <w:rPr>
                <w:rFonts w:ascii="Cambria" w:hAnsi="Cambria"/>
                <w:b/>
                <w:sz w:val="20"/>
                <w:szCs w:val="20"/>
              </w:rPr>
            </w:pPr>
            <w:r w:rsidRPr="00F84EC9">
              <w:rPr>
                <w:rFonts w:ascii="Cambria" w:hAnsi="Cambria"/>
                <w:b/>
                <w:sz w:val="20"/>
                <w:szCs w:val="20"/>
              </w:rPr>
              <w:t>Zonas del buque</w:t>
            </w:r>
          </w:p>
        </w:tc>
        <w:tc>
          <w:tcPr>
            <w:tcW w:w="0" w:type="auto"/>
            <w:tcBorders>
              <w:top w:val="single" w:sz="4" w:space="0" w:color="000000"/>
              <w:left w:val="nil"/>
              <w:bottom w:val="single" w:sz="4" w:space="0" w:color="000000"/>
              <w:right w:val="single" w:sz="4" w:space="0" w:color="000000"/>
            </w:tcBorders>
            <w:vAlign w:val="center"/>
            <w:hideMark/>
          </w:tcPr>
          <w:p w14:paraId="1DBC9039" w14:textId="77777777" w:rsidR="00A3651B" w:rsidRPr="00F84EC9" w:rsidRDefault="00A3651B" w:rsidP="00854113">
            <w:pPr>
              <w:jc w:val="center"/>
              <w:rPr>
                <w:rFonts w:ascii="Cambria" w:hAnsi="Cambria"/>
                <w:b/>
                <w:sz w:val="20"/>
                <w:szCs w:val="20"/>
              </w:rPr>
            </w:pPr>
            <w:r w:rsidRPr="00F84EC9">
              <w:rPr>
                <w:rFonts w:ascii="Cambria" w:hAnsi="Cambria"/>
                <w:b/>
                <w:sz w:val="20"/>
                <w:szCs w:val="20"/>
              </w:rPr>
              <w:t xml:space="preserve">¿Autoridad legal para inspeccionar? </w:t>
            </w:r>
          </w:p>
          <w:p w14:paraId="65F5A2B6" w14:textId="77777777" w:rsidR="00A3651B" w:rsidRPr="00F84EC9" w:rsidRDefault="00A3651B" w:rsidP="00854113">
            <w:pPr>
              <w:jc w:val="center"/>
              <w:rPr>
                <w:rFonts w:ascii="Cambria" w:hAnsi="Cambria"/>
                <w:b/>
                <w:sz w:val="20"/>
                <w:szCs w:val="20"/>
              </w:rPr>
            </w:pPr>
            <w:r w:rsidRPr="00F84EC9">
              <w:rPr>
                <w:rFonts w:ascii="Cambria" w:hAnsi="Cambria"/>
                <w:b/>
                <w:sz w:val="20"/>
                <w:szCs w:val="20"/>
              </w:rPr>
              <w:t>(Sí / No)</w:t>
            </w:r>
          </w:p>
        </w:tc>
      </w:tr>
      <w:tr w:rsidR="00A3651B" w:rsidRPr="00F84EC9" w14:paraId="0788CF2D" w14:textId="77777777" w:rsidTr="00854113">
        <w:trPr>
          <w:trHeight w:val="368"/>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350838D2" w14:textId="77777777" w:rsidR="00A3651B" w:rsidRPr="00F84EC9" w:rsidRDefault="00A3651B" w:rsidP="00854113">
            <w:pPr>
              <w:jc w:val="center"/>
              <w:rPr>
                <w:rFonts w:ascii="Cambria" w:hAnsi="Cambria"/>
                <w:sz w:val="20"/>
                <w:szCs w:val="20"/>
              </w:rPr>
            </w:pPr>
            <w:r w:rsidRPr="00F84EC9">
              <w:rPr>
                <w:rFonts w:ascii="Cambria" w:hAnsi="Cambria"/>
                <w:sz w:val="20"/>
                <w:szCs w:val="20"/>
              </w:rPr>
              <w:t>Cubiertas</w:t>
            </w:r>
          </w:p>
        </w:tc>
        <w:tc>
          <w:tcPr>
            <w:tcW w:w="0" w:type="auto"/>
            <w:tcBorders>
              <w:top w:val="nil"/>
              <w:left w:val="nil"/>
              <w:bottom w:val="single" w:sz="4" w:space="0" w:color="000000"/>
              <w:right w:val="single" w:sz="4" w:space="0" w:color="000000"/>
            </w:tcBorders>
            <w:shd w:val="clear" w:color="auto" w:fill="FFFFFF"/>
            <w:vAlign w:val="center"/>
          </w:tcPr>
          <w:p w14:paraId="17789214" w14:textId="77777777" w:rsidR="00A3651B" w:rsidRPr="00F84EC9" w:rsidRDefault="00A3651B" w:rsidP="00854113">
            <w:pPr>
              <w:jc w:val="center"/>
              <w:rPr>
                <w:rFonts w:ascii="Cambria" w:hAnsi="Cambria"/>
                <w:sz w:val="20"/>
                <w:szCs w:val="20"/>
              </w:rPr>
            </w:pPr>
          </w:p>
        </w:tc>
      </w:tr>
      <w:tr w:rsidR="00A3651B" w:rsidRPr="00F84EC9" w14:paraId="733C6D30" w14:textId="77777777" w:rsidTr="00854113">
        <w:trPr>
          <w:trHeight w:val="540"/>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680B6E2" w14:textId="77777777" w:rsidR="00A3651B" w:rsidRPr="00F84EC9" w:rsidRDefault="00A3651B" w:rsidP="00854113">
            <w:pPr>
              <w:jc w:val="center"/>
              <w:rPr>
                <w:rFonts w:ascii="Cambria" w:hAnsi="Cambria"/>
                <w:sz w:val="20"/>
                <w:szCs w:val="20"/>
              </w:rPr>
            </w:pPr>
            <w:r w:rsidRPr="00F84EC9">
              <w:rPr>
                <w:rFonts w:ascii="Cambria" w:hAnsi="Cambria"/>
                <w:sz w:val="20"/>
                <w:szCs w:val="20"/>
              </w:rPr>
              <w:t>Camarotes</w:t>
            </w:r>
          </w:p>
        </w:tc>
        <w:tc>
          <w:tcPr>
            <w:tcW w:w="0" w:type="auto"/>
            <w:tcBorders>
              <w:top w:val="nil"/>
              <w:left w:val="nil"/>
              <w:bottom w:val="single" w:sz="4" w:space="0" w:color="000000"/>
              <w:right w:val="single" w:sz="4" w:space="0" w:color="000000"/>
            </w:tcBorders>
            <w:shd w:val="clear" w:color="auto" w:fill="FFFFFF"/>
            <w:vAlign w:val="center"/>
          </w:tcPr>
          <w:p w14:paraId="32F4C528" w14:textId="77777777" w:rsidR="00A3651B" w:rsidRPr="00F84EC9" w:rsidRDefault="00A3651B" w:rsidP="00854113">
            <w:pPr>
              <w:jc w:val="center"/>
              <w:rPr>
                <w:rFonts w:ascii="Cambria" w:hAnsi="Cambria"/>
                <w:sz w:val="20"/>
                <w:szCs w:val="20"/>
              </w:rPr>
            </w:pPr>
          </w:p>
        </w:tc>
      </w:tr>
      <w:tr w:rsidR="00A3651B" w:rsidRPr="00F84EC9" w14:paraId="3E315CBE" w14:textId="77777777" w:rsidTr="00854113">
        <w:trPr>
          <w:trHeight w:val="620"/>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035CC96" w14:textId="77777777" w:rsidR="00A3651B" w:rsidRPr="00F84EC9" w:rsidRDefault="00A3651B" w:rsidP="00854113">
            <w:pPr>
              <w:jc w:val="center"/>
              <w:rPr>
                <w:rFonts w:ascii="Cambria" w:hAnsi="Cambria"/>
                <w:sz w:val="20"/>
                <w:szCs w:val="20"/>
              </w:rPr>
            </w:pPr>
            <w:r w:rsidRPr="00F84EC9">
              <w:rPr>
                <w:rFonts w:ascii="Cambria" w:hAnsi="Cambria"/>
                <w:sz w:val="20"/>
                <w:szCs w:val="20"/>
              </w:rPr>
              <w:t>Capturas transformadas o de cualquier otro tipo</w:t>
            </w:r>
          </w:p>
        </w:tc>
        <w:tc>
          <w:tcPr>
            <w:tcW w:w="0" w:type="auto"/>
            <w:tcBorders>
              <w:top w:val="nil"/>
              <w:left w:val="nil"/>
              <w:bottom w:val="single" w:sz="4" w:space="0" w:color="000000"/>
              <w:right w:val="single" w:sz="4" w:space="0" w:color="000000"/>
            </w:tcBorders>
            <w:shd w:val="clear" w:color="auto" w:fill="FFFFFF"/>
            <w:vAlign w:val="center"/>
          </w:tcPr>
          <w:p w14:paraId="5AF683F6" w14:textId="77777777" w:rsidR="00A3651B" w:rsidRPr="00F84EC9" w:rsidRDefault="00A3651B" w:rsidP="00854113">
            <w:pPr>
              <w:jc w:val="center"/>
              <w:rPr>
                <w:rFonts w:ascii="Cambria" w:hAnsi="Cambria"/>
                <w:sz w:val="20"/>
                <w:szCs w:val="20"/>
              </w:rPr>
            </w:pPr>
          </w:p>
        </w:tc>
      </w:tr>
      <w:tr w:rsidR="00A3651B" w:rsidRPr="00F84EC9" w14:paraId="03C0F1FA" w14:textId="77777777" w:rsidTr="00854113">
        <w:trPr>
          <w:trHeight w:val="530"/>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06BFBFD7" w14:textId="77777777" w:rsidR="00A3651B" w:rsidRPr="00F84EC9" w:rsidRDefault="00A3651B" w:rsidP="00854113">
            <w:pPr>
              <w:jc w:val="center"/>
              <w:rPr>
                <w:rFonts w:ascii="Cambria" w:hAnsi="Cambria"/>
                <w:sz w:val="20"/>
                <w:szCs w:val="20"/>
              </w:rPr>
            </w:pPr>
            <w:r w:rsidRPr="00F84EC9">
              <w:rPr>
                <w:rFonts w:ascii="Cambria" w:hAnsi="Cambria"/>
                <w:sz w:val="20"/>
                <w:szCs w:val="20"/>
              </w:rPr>
              <w:t>Redes y otros artes de pesca</w:t>
            </w:r>
          </w:p>
        </w:tc>
        <w:tc>
          <w:tcPr>
            <w:tcW w:w="0" w:type="auto"/>
            <w:tcBorders>
              <w:top w:val="nil"/>
              <w:left w:val="nil"/>
              <w:bottom w:val="single" w:sz="4" w:space="0" w:color="000000"/>
              <w:right w:val="single" w:sz="4" w:space="0" w:color="000000"/>
            </w:tcBorders>
            <w:shd w:val="clear" w:color="auto" w:fill="FFFFFF"/>
            <w:vAlign w:val="center"/>
          </w:tcPr>
          <w:p w14:paraId="052F5448" w14:textId="77777777" w:rsidR="00A3651B" w:rsidRPr="00F84EC9" w:rsidRDefault="00A3651B" w:rsidP="00854113">
            <w:pPr>
              <w:jc w:val="center"/>
              <w:rPr>
                <w:rFonts w:ascii="Cambria" w:hAnsi="Cambria"/>
                <w:sz w:val="20"/>
                <w:szCs w:val="20"/>
              </w:rPr>
            </w:pPr>
          </w:p>
        </w:tc>
      </w:tr>
      <w:tr w:rsidR="00A3651B" w:rsidRPr="00F84EC9" w14:paraId="71715962" w14:textId="77777777" w:rsidTr="00854113">
        <w:trPr>
          <w:trHeight w:val="530"/>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C0FB08E" w14:textId="77777777" w:rsidR="00A3651B" w:rsidRPr="00F84EC9" w:rsidRDefault="00A3651B" w:rsidP="00854113">
            <w:pPr>
              <w:jc w:val="center"/>
              <w:rPr>
                <w:rFonts w:ascii="Cambria" w:hAnsi="Cambria"/>
                <w:sz w:val="20"/>
                <w:szCs w:val="20"/>
              </w:rPr>
            </w:pPr>
            <w:r w:rsidRPr="00F84EC9">
              <w:rPr>
                <w:rFonts w:ascii="Cambria" w:hAnsi="Cambria"/>
                <w:sz w:val="20"/>
                <w:szCs w:val="20"/>
              </w:rPr>
              <w:t>Equipo (tanto técnico como electrónico)</w:t>
            </w:r>
          </w:p>
        </w:tc>
        <w:tc>
          <w:tcPr>
            <w:tcW w:w="0" w:type="auto"/>
            <w:tcBorders>
              <w:top w:val="nil"/>
              <w:left w:val="nil"/>
              <w:bottom w:val="single" w:sz="4" w:space="0" w:color="000000"/>
              <w:right w:val="single" w:sz="4" w:space="0" w:color="000000"/>
            </w:tcBorders>
            <w:shd w:val="clear" w:color="auto" w:fill="FFFFFF"/>
            <w:vAlign w:val="center"/>
          </w:tcPr>
          <w:p w14:paraId="20F4FBEC" w14:textId="77777777" w:rsidR="00A3651B" w:rsidRPr="00F84EC9" w:rsidRDefault="00A3651B" w:rsidP="00854113">
            <w:pPr>
              <w:jc w:val="center"/>
              <w:rPr>
                <w:rFonts w:ascii="Cambria" w:hAnsi="Cambria"/>
                <w:sz w:val="20"/>
                <w:szCs w:val="20"/>
              </w:rPr>
            </w:pPr>
          </w:p>
        </w:tc>
      </w:tr>
      <w:tr w:rsidR="00A3651B" w:rsidRPr="00F84EC9" w14:paraId="503EB086" w14:textId="77777777" w:rsidTr="00854113">
        <w:trPr>
          <w:trHeight w:val="500"/>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247EFDD6" w14:textId="77777777" w:rsidR="00A3651B" w:rsidRPr="00F84EC9" w:rsidRDefault="00A3651B" w:rsidP="00854113">
            <w:pPr>
              <w:jc w:val="center"/>
              <w:rPr>
                <w:rFonts w:ascii="Cambria" w:hAnsi="Cambria"/>
                <w:sz w:val="20"/>
                <w:szCs w:val="20"/>
              </w:rPr>
            </w:pPr>
            <w:r w:rsidRPr="00F84EC9">
              <w:rPr>
                <w:rFonts w:ascii="Cambria" w:hAnsi="Cambria"/>
                <w:sz w:val="20"/>
                <w:szCs w:val="20"/>
              </w:rPr>
              <w:t>Registros de las transmisiones</w:t>
            </w:r>
          </w:p>
        </w:tc>
        <w:tc>
          <w:tcPr>
            <w:tcW w:w="0" w:type="auto"/>
            <w:tcBorders>
              <w:top w:val="nil"/>
              <w:left w:val="nil"/>
              <w:bottom w:val="single" w:sz="4" w:space="0" w:color="000000"/>
              <w:right w:val="single" w:sz="4" w:space="0" w:color="000000"/>
            </w:tcBorders>
            <w:shd w:val="clear" w:color="auto" w:fill="FFFFFF"/>
            <w:vAlign w:val="center"/>
          </w:tcPr>
          <w:p w14:paraId="36DCD0B0" w14:textId="77777777" w:rsidR="00A3651B" w:rsidRPr="00F84EC9" w:rsidRDefault="00A3651B" w:rsidP="00854113">
            <w:pPr>
              <w:jc w:val="center"/>
              <w:rPr>
                <w:rFonts w:ascii="Cambria" w:hAnsi="Cambria"/>
                <w:sz w:val="20"/>
                <w:szCs w:val="20"/>
              </w:rPr>
            </w:pPr>
          </w:p>
        </w:tc>
      </w:tr>
      <w:tr w:rsidR="00A3651B" w:rsidRPr="00F84EC9" w14:paraId="409A1028" w14:textId="77777777" w:rsidTr="00854113">
        <w:trPr>
          <w:trHeight w:val="480"/>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1006F48D" w14:textId="77777777" w:rsidR="00A3651B" w:rsidRPr="00F84EC9" w:rsidRDefault="00A3651B" w:rsidP="00854113">
            <w:pPr>
              <w:jc w:val="center"/>
              <w:rPr>
                <w:rFonts w:ascii="Cambria" w:hAnsi="Cambria"/>
                <w:sz w:val="20"/>
                <w:szCs w:val="20"/>
              </w:rPr>
            </w:pPr>
            <w:r w:rsidRPr="00F84EC9">
              <w:rPr>
                <w:rFonts w:ascii="Cambria" w:hAnsi="Cambria"/>
                <w:sz w:val="20"/>
                <w:szCs w:val="20"/>
              </w:rPr>
              <w:t>Cuadernos de pesca</w:t>
            </w:r>
          </w:p>
        </w:tc>
        <w:tc>
          <w:tcPr>
            <w:tcW w:w="0" w:type="auto"/>
            <w:tcBorders>
              <w:top w:val="nil"/>
              <w:left w:val="nil"/>
              <w:bottom w:val="single" w:sz="4" w:space="0" w:color="000000"/>
              <w:right w:val="single" w:sz="4" w:space="0" w:color="000000"/>
            </w:tcBorders>
            <w:shd w:val="clear" w:color="auto" w:fill="FFFFFF"/>
            <w:vAlign w:val="center"/>
          </w:tcPr>
          <w:p w14:paraId="75E07FF7" w14:textId="77777777" w:rsidR="00A3651B" w:rsidRPr="00F84EC9" w:rsidRDefault="00A3651B" w:rsidP="00854113">
            <w:pPr>
              <w:jc w:val="center"/>
              <w:rPr>
                <w:rFonts w:ascii="Cambria" w:hAnsi="Cambria"/>
                <w:sz w:val="20"/>
                <w:szCs w:val="20"/>
              </w:rPr>
            </w:pPr>
          </w:p>
        </w:tc>
      </w:tr>
      <w:tr w:rsidR="00A3651B" w:rsidRPr="00F84EC9" w14:paraId="563EE2AB" w14:textId="77777777" w:rsidTr="00854113">
        <w:trPr>
          <w:trHeight w:val="512"/>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716A97E2" w14:textId="77777777" w:rsidR="00A3651B" w:rsidRPr="00F84EC9" w:rsidRDefault="00A3651B" w:rsidP="00854113">
            <w:pPr>
              <w:jc w:val="center"/>
              <w:rPr>
                <w:rFonts w:ascii="Cambria" w:hAnsi="Cambria"/>
                <w:sz w:val="20"/>
                <w:szCs w:val="20"/>
              </w:rPr>
            </w:pPr>
            <w:r w:rsidRPr="00F84EC9">
              <w:rPr>
                <w:rFonts w:ascii="Cambria" w:hAnsi="Cambria"/>
                <w:sz w:val="20"/>
                <w:szCs w:val="20"/>
              </w:rPr>
              <w:t>Manifiestos de carga</w:t>
            </w:r>
          </w:p>
        </w:tc>
        <w:tc>
          <w:tcPr>
            <w:tcW w:w="0" w:type="auto"/>
            <w:tcBorders>
              <w:top w:val="nil"/>
              <w:left w:val="nil"/>
              <w:bottom w:val="single" w:sz="4" w:space="0" w:color="000000"/>
              <w:right w:val="single" w:sz="4" w:space="0" w:color="000000"/>
            </w:tcBorders>
            <w:shd w:val="clear" w:color="auto" w:fill="FFFFFF"/>
            <w:vAlign w:val="center"/>
          </w:tcPr>
          <w:p w14:paraId="2151B2A3" w14:textId="77777777" w:rsidR="00A3651B" w:rsidRPr="00F84EC9" w:rsidRDefault="00A3651B" w:rsidP="00854113">
            <w:pPr>
              <w:jc w:val="center"/>
              <w:rPr>
                <w:rFonts w:ascii="Cambria" w:hAnsi="Cambria"/>
                <w:sz w:val="20"/>
                <w:szCs w:val="20"/>
              </w:rPr>
            </w:pPr>
          </w:p>
        </w:tc>
      </w:tr>
      <w:tr w:rsidR="00A3651B" w:rsidRPr="00F84EC9" w14:paraId="0F08B9F2" w14:textId="77777777" w:rsidTr="00854113">
        <w:trPr>
          <w:trHeight w:val="530"/>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458A9097" w14:textId="77777777" w:rsidR="00A3651B" w:rsidRPr="00F84EC9" w:rsidRDefault="00A3651B" w:rsidP="00854113">
            <w:pPr>
              <w:jc w:val="center"/>
              <w:rPr>
                <w:rFonts w:ascii="Cambria" w:hAnsi="Cambria"/>
                <w:sz w:val="20"/>
                <w:szCs w:val="20"/>
              </w:rPr>
            </w:pPr>
            <w:r w:rsidRPr="00F84EC9">
              <w:rPr>
                <w:rFonts w:ascii="Cambria" w:hAnsi="Cambria"/>
                <w:sz w:val="20"/>
                <w:szCs w:val="20"/>
              </w:rPr>
              <w:t>Recibos de a bordo y declaraciones de descarga</w:t>
            </w:r>
          </w:p>
        </w:tc>
        <w:tc>
          <w:tcPr>
            <w:tcW w:w="0" w:type="auto"/>
            <w:tcBorders>
              <w:top w:val="nil"/>
              <w:left w:val="nil"/>
              <w:bottom w:val="single" w:sz="4" w:space="0" w:color="000000"/>
              <w:right w:val="single" w:sz="4" w:space="0" w:color="000000"/>
            </w:tcBorders>
            <w:shd w:val="clear" w:color="auto" w:fill="FFFFFF"/>
            <w:vAlign w:val="center"/>
          </w:tcPr>
          <w:p w14:paraId="6FD9BBDB" w14:textId="77777777" w:rsidR="00A3651B" w:rsidRPr="00F84EC9" w:rsidRDefault="00A3651B" w:rsidP="00854113">
            <w:pPr>
              <w:jc w:val="center"/>
              <w:rPr>
                <w:rFonts w:ascii="Cambria" w:hAnsi="Cambria"/>
                <w:sz w:val="20"/>
                <w:szCs w:val="20"/>
              </w:rPr>
            </w:pPr>
          </w:p>
        </w:tc>
      </w:tr>
      <w:tr w:rsidR="00A3651B" w:rsidRPr="00F84EC9" w14:paraId="5089D4F5" w14:textId="77777777" w:rsidTr="00854113">
        <w:trPr>
          <w:trHeight w:val="540"/>
          <w:jc w:val="center"/>
        </w:trPr>
        <w:tc>
          <w:tcPr>
            <w:tcW w:w="0" w:type="auto"/>
            <w:tcBorders>
              <w:top w:val="nil"/>
              <w:left w:val="single" w:sz="4" w:space="0" w:color="000000"/>
              <w:bottom w:val="single" w:sz="4" w:space="0" w:color="000000"/>
              <w:right w:val="single" w:sz="4" w:space="0" w:color="000000"/>
            </w:tcBorders>
            <w:shd w:val="clear" w:color="auto" w:fill="FFFFFF"/>
            <w:vAlign w:val="center"/>
            <w:hideMark/>
          </w:tcPr>
          <w:p w14:paraId="5CD23647" w14:textId="77777777" w:rsidR="00A3651B" w:rsidRPr="00F84EC9" w:rsidRDefault="00A3651B" w:rsidP="00854113">
            <w:pPr>
              <w:jc w:val="center"/>
              <w:rPr>
                <w:rFonts w:ascii="Cambria" w:hAnsi="Cambria"/>
                <w:sz w:val="20"/>
                <w:szCs w:val="20"/>
              </w:rPr>
            </w:pPr>
            <w:r w:rsidRPr="00F84EC9">
              <w:rPr>
                <w:rFonts w:ascii="Cambria" w:hAnsi="Cambria"/>
                <w:sz w:val="20"/>
                <w:szCs w:val="20"/>
              </w:rPr>
              <w:t>Cualquier otro documento pertinente</w:t>
            </w:r>
          </w:p>
        </w:tc>
        <w:tc>
          <w:tcPr>
            <w:tcW w:w="0" w:type="auto"/>
            <w:tcBorders>
              <w:top w:val="nil"/>
              <w:left w:val="nil"/>
              <w:bottom w:val="single" w:sz="4" w:space="0" w:color="000000"/>
              <w:right w:val="single" w:sz="4" w:space="0" w:color="000000"/>
            </w:tcBorders>
            <w:shd w:val="clear" w:color="auto" w:fill="FFFFFF"/>
            <w:vAlign w:val="center"/>
          </w:tcPr>
          <w:p w14:paraId="077938EF" w14:textId="77777777" w:rsidR="00A3651B" w:rsidRPr="00F84EC9" w:rsidRDefault="00A3651B" w:rsidP="00854113">
            <w:pPr>
              <w:jc w:val="center"/>
              <w:rPr>
                <w:rFonts w:ascii="Cambria" w:hAnsi="Cambria"/>
                <w:sz w:val="20"/>
                <w:szCs w:val="20"/>
              </w:rPr>
            </w:pPr>
          </w:p>
        </w:tc>
      </w:tr>
    </w:tbl>
    <w:p w14:paraId="52BB9451" w14:textId="77777777" w:rsidR="00A3651B" w:rsidRDefault="00A3651B" w:rsidP="00A3651B">
      <w:pPr>
        <w:contextualSpacing/>
        <w:rPr>
          <w:rFonts w:ascii="Cambria" w:hAnsi="Cambria"/>
          <w:color w:val="000000"/>
          <w:sz w:val="20"/>
          <w:szCs w:val="20"/>
        </w:rPr>
      </w:pPr>
    </w:p>
    <w:p w14:paraId="0135D50D" w14:textId="77777777" w:rsidR="00A3651B" w:rsidRDefault="00A3651B" w:rsidP="00A3651B">
      <w:pPr>
        <w:contextualSpacing/>
        <w:rPr>
          <w:rFonts w:ascii="Cambria" w:hAnsi="Cambria"/>
          <w:color w:val="000000"/>
          <w:sz w:val="20"/>
          <w:szCs w:val="20"/>
        </w:rPr>
      </w:pPr>
    </w:p>
    <w:p w14:paraId="093AFD3D" w14:textId="77777777" w:rsidR="00A3651B" w:rsidRPr="00F84EC9" w:rsidRDefault="00A3651B" w:rsidP="00A3651B">
      <w:pPr>
        <w:contextualSpacing/>
        <w:rPr>
          <w:rFonts w:ascii="Cambria" w:hAnsi="Cambria"/>
          <w:color w:val="000000"/>
          <w:sz w:val="20"/>
          <w:szCs w:val="20"/>
        </w:rPr>
      </w:pPr>
    </w:p>
    <w:p w14:paraId="3711B267" w14:textId="77777777" w:rsidR="00A3651B" w:rsidRPr="00F84EC9" w:rsidRDefault="00A3651B" w:rsidP="00A3651B">
      <w:pPr>
        <w:widowControl w:val="0"/>
        <w:numPr>
          <w:ilvl w:val="0"/>
          <w:numId w:val="1"/>
        </w:numPr>
        <w:spacing w:line="276" w:lineRule="auto"/>
        <w:rPr>
          <w:rFonts w:ascii="Cambria" w:hAnsi="Cambria"/>
          <w:b/>
          <w:sz w:val="20"/>
          <w:szCs w:val="20"/>
        </w:rPr>
      </w:pPr>
      <w:r w:rsidRPr="00F84EC9">
        <w:rPr>
          <w:rFonts w:ascii="Cambria" w:hAnsi="Cambria"/>
          <w:b/>
          <w:sz w:val="20"/>
          <w:szCs w:val="20"/>
        </w:rPr>
        <w:lastRenderedPageBreak/>
        <w:t>Documentación de la inspección</w:t>
      </w:r>
    </w:p>
    <w:p w14:paraId="3CF5E2F6" w14:textId="77777777" w:rsidR="00A3651B" w:rsidRPr="00F84EC9" w:rsidRDefault="00A3651B" w:rsidP="00A3651B">
      <w:pPr>
        <w:contextualSpacing/>
        <w:rPr>
          <w:rFonts w:ascii="Cambria" w:hAnsi="Cambria"/>
          <w:b/>
          <w:sz w:val="20"/>
          <w:szCs w:val="20"/>
        </w:rPr>
      </w:pPr>
    </w:p>
    <w:p w14:paraId="4010C8BD" w14:textId="77777777" w:rsidR="00A3651B" w:rsidRPr="003227F1" w:rsidRDefault="00A3651B" w:rsidP="00A3651B">
      <w:pPr>
        <w:rPr>
          <w:rFonts w:ascii="Cambria" w:hAnsi="Cambria"/>
          <w:sz w:val="20"/>
          <w:szCs w:val="20"/>
        </w:rPr>
      </w:pPr>
      <w:r w:rsidRPr="00F84EC9">
        <w:t>P</w:t>
      </w:r>
      <w:r w:rsidRPr="003227F1">
        <w:rPr>
          <w:rFonts w:ascii="Cambria" w:hAnsi="Cambria"/>
          <w:sz w:val="20"/>
          <w:szCs w:val="20"/>
        </w:rPr>
        <w:t>or favor, conteste las siguientes preguntas.</w:t>
      </w:r>
    </w:p>
    <w:p w14:paraId="5EF1DE8A" w14:textId="77777777" w:rsidR="00A3651B" w:rsidRPr="003227F1" w:rsidRDefault="00A3651B" w:rsidP="00A3651B">
      <w:pPr>
        <w:rPr>
          <w:rFonts w:ascii="Cambria" w:hAnsi="Cambria"/>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07"/>
        <w:gridCol w:w="1954"/>
      </w:tblGrid>
      <w:tr w:rsidR="00A3651B" w:rsidRPr="003227F1" w14:paraId="3875E684" w14:textId="77777777" w:rsidTr="00854113">
        <w:tc>
          <w:tcPr>
            <w:tcW w:w="3922" w:type="pct"/>
            <w:tcBorders>
              <w:top w:val="single" w:sz="4" w:space="0" w:color="000000"/>
              <w:left w:val="single" w:sz="4" w:space="0" w:color="000000"/>
              <w:bottom w:val="single" w:sz="4" w:space="0" w:color="000000"/>
              <w:right w:val="single" w:sz="4" w:space="0" w:color="000000"/>
            </w:tcBorders>
          </w:tcPr>
          <w:p w14:paraId="7FF332D7" w14:textId="77777777" w:rsidR="00A3651B" w:rsidRPr="003227F1" w:rsidRDefault="00A3651B" w:rsidP="00854113">
            <w:pPr>
              <w:rPr>
                <w:rFonts w:ascii="Cambria" w:hAnsi="Cambria"/>
                <w:sz w:val="20"/>
                <w:szCs w:val="20"/>
              </w:rPr>
            </w:pPr>
            <w:r w:rsidRPr="003227F1">
              <w:rPr>
                <w:rFonts w:ascii="Cambria" w:hAnsi="Cambria"/>
                <w:sz w:val="20"/>
                <w:szCs w:val="20"/>
              </w:rPr>
              <w:t>¿Ha implementado el país el uso del informe/formulario ICCAT de inspección en puerto</w:t>
            </w:r>
            <w:r w:rsidRPr="003227F1">
              <w:rPr>
                <w:rStyle w:val="FootnoteReference"/>
                <w:rFonts w:ascii="Cambria" w:hAnsi="Cambria"/>
                <w:sz w:val="20"/>
                <w:szCs w:val="20"/>
              </w:rPr>
              <w:footnoteReference w:id="3"/>
            </w:r>
            <w:r w:rsidRPr="003227F1">
              <w:rPr>
                <w:rFonts w:ascii="Cambria" w:hAnsi="Cambria"/>
                <w:sz w:val="20"/>
                <w:szCs w:val="20"/>
              </w:rPr>
              <w:t xml:space="preserve"> o se han integrado los campos necesarios en un formulario de la propia agencia? </w:t>
            </w:r>
          </w:p>
          <w:p w14:paraId="2FF252B9" w14:textId="77777777" w:rsidR="00A3651B" w:rsidRPr="003227F1" w:rsidRDefault="00A3651B" w:rsidP="00854113">
            <w:pPr>
              <w:rPr>
                <w:rFonts w:ascii="Cambria" w:hAnsi="Cambria"/>
                <w:b/>
                <w:sz w:val="20"/>
                <w:szCs w:val="20"/>
              </w:rPr>
            </w:pPr>
          </w:p>
        </w:tc>
        <w:tc>
          <w:tcPr>
            <w:tcW w:w="1078" w:type="pct"/>
            <w:tcBorders>
              <w:top w:val="single" w:sz="4" w:space="0" w:color="000000"/>
              <w:left w:val="single" w:sz="4" w:space="0" w:color="000000"/>
              <w:bottom w:val="single" w:sz="4" w:space="0" w:color="000000"/>
              <w:right w:val="single" w:sz="4" w:space="0" w:color="000000"/>
            </w:tcBorders>
            <w:hideMark/>
          </w:tcPr>
          <w:p w14:paraId="7E5C5D58" w14:textId="77777777" w:rsidR="00A3651B" w:rsidRPr="003227F1" w:rsidRDefault="00A3651B" w:rsidP="00854113">
            <w:pPr>
              <w:rPr>
                <w:rFonts w:ascii="Cambria" w:hAnsi="Cambria"/>
                <w:sz w:val="20"/>
                <w:szCs w:val="20"/>
              </w:rPr>
            </w:pPr>
            <w:r w:rsidRPr="003227F1">
              <w:rPr>
                <w:rFonts w:ascii="Cambria" w:eastAsia="Calibri" w:hAnsi="Cambria" w:cs="Calibri"/>
                <w:noProof/>
                <w:sz w:val="20"/>
                <w:szCs w:val="20"/>
              </w:rPr>
              <mc:AlternateContent>
                <mc:Choice Requires="wps">
                  <w:drawing>
                    <wp:anchor distT="0" distB="0" distL="114300" distR="114300" simplePos="0" relativeHeight="251679744" behindDoc="0" locked="0" layoutInCell="0" allowOverlap="1" wp14:anchorId="55EB6C68" wp14:editId="43AAA673">
                      <wp:simplePos x="0" y="0"/>
                      <wp:positionH relativeFrom="margin">
                        <wp:posOffset>723900</wp:posOffset>
                      </wp:positionH>
                      <wp:positionV relativeFrom="paragraph">
                        <wp:posOffset>50800</wp:posOffset>
                      </wp:positionV>
                      <wp:extent cx="175260" cy="137160"/>
                      <wp:effectExtent l="0" t="0" r="15240" b="15240"/>
                      <wp:wrapNone/>
                      <wp:docPr id="276" name="Rectangle 276"/>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5ED43793"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5EB6C68" id="Rectangle 276" o:spid="_x0000_s1046" style="position:absolute;margin-left:57pt;margin-top:4pt;width:13.8pt;height:10.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" o:allowincell="f" fillcolor="#4472c4 [3204]" strokecolor="#395e89" strokeweight="2pt">
                      <v:stroke joinstyle="round"/>
                      <v:textbox inset="2.53958mm,2.53958mm,2.53958mm,2.53958mm">
                        <w:txbxContent>
                          <w:p w14:paraId="5ED43793" w14:textId="77777777" w:rsidR="00A3651B" w:rsidRDefault="00A3651B" w:rsidP="00A3651B"/>
                        </w:txbxContent>
                      </v:textbox>
                      <w10:wrap anchorx="margin"/>
                    </v:rect>
                  </w:pict>
                </mc:Fallback>
              </mc:AlternateContent>
            </w:r>
            <w:r w:rsidRPr="003227F1">
              <w:rPr>
                <w:rFonts w:ascii="Cambria" w:eastAsia="Calibri" w:hAnsi="Cambria" w:cs="Calibri"/>
                <w:noProof/>
                <w:sz w:val="20"/>
                <w:szCs w:val="20"/>
              </w:rPr>
              <mc:AlternateContent>
                <mc:Choice Requires="wps">
                  <w:drawing>
                    <wp:anchor distT="0" distB="0" distL="114300" distR="114300" simplePos="0" relativeHeight="251680768" behindDoc="0" locked="0" layoutInCell="0" allowOverlap="1" wp14:anchorId="04C06D5C" wp14:editId="65302542">
                      <wp:simplePos x="0" y="0"/>
                      <wp:positionH relativeFrom="margin">
                        <wp:posOffset>182880</wp:posOffset>
                      </wp:positionH>
                      <wp:positionV relativeFrom="paragraph">
                        <wp:posOffset>43180</wp:posOffset>
                      </wp:positionV>
                      <wp:extent cx="175260" cy="137160"/>
                      <wp:effectExtent l="0" t="0" r="15240" b="15240"/>
                      <wp:wrapNone/>
                      <wp:docPr id="275" name="Rectangle 275"/>
                      <wp:cNvGraphicFramePr/>
                      <a:graphic xmlns:a="http://schemas.openxmlformats.org/drawingml/2006/main">
                        <a:graphicData uri="http://schemas.microsoft.com/office/word/2010/wordprocessingShape">
                          <wps:wsp>
                            <wps:cNvSpPr/>
                            <wps:spPr>
                              <a:xfrm>
                                <a:off x="0" y="0"/>
                                <a:ext cx="175260" cy="137160"/>
                              </a:xfrm>
                              <a:prstGeom prst="rect">
                                <a:avLst/>
                              </a:prstGeom>
                              <a:solidFill>
                                <a:schemeClr val="accent1"/>
                              </a:solidFill>
                              <a:ln w="25400" cap="flat" cmpd="sng">
                                <a:solidFill>
                                  <a:srgbClr val="395E89"/>
                                </a:solidFill>
                                <a:prstDash val="solid"/>
                                <a:round/>
                                <a:headEnd type="none" w="med" len="med"/>
                                <a:tailEnd type="none" w="med" len="med"/>
                              </a:ln>
                            </wps:spPr>
                            <wps:txbx>
                              <w:txbxContent>
                                <w:p w14:paraId="4FF47617" w14:textId="77777777" w:rsidR="00A3651B" w:rsidRDefault="00A3651B" w:rsidP="00A3651B"/>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4C06D5C" id="Rectangle 275" o:spid="_x0000_s1047" style="position:absolute;margin-left:14.4pt;margin-top:3.4pt;width:13.8pt;height:10.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" o:allowincell="f" fillcolor="#4472c4 [3204]" strokecolor="#395e89" strokeweight="2pt">
                      <v:stroke joinstyle="round"/>
                      <v:textbox inset="2.53958mm,2.53958mm,2.53958mm,2.53958mm">
                        <w:txbxContent>
                          <w:p w14:paraId="4FF47617" w14:textId="77777777" w:rsidR="00A3651B" w:rsidRDefault="00A3651B" w:rsidP="00A3651B"/>
                        </w:txbxContent>
                      </v:textbox>
                      <w10:wrap anchorx="margin"/>
                    </v:rect>
                  </w:pict>
                </mc:Fallback>
              </mc:AlternateContent>
            </w:r>
            <w:r w:rsidRPr="003227F1">
              <w:rPr>
                <w:rFonts w:ascii="Cambria" w:hAnsi="Cambria"/>
                <w:sz w:val="20"/>
                <w:szCs w:val="20"/>
              </w:rPr>
              <w:t>Sí:           No:</w:t>
            </w:r>
          </w:p>
        </w:tc>
      </w:tr>
      <w:tr w:rsidR="00A3651B" w:rsidRPr="003227F1" w14:paraId="1F8C9526" w14:textId="77777777" w:rsidTr="00854113">
        <w:tc>
          <w:tcPr>
            <w:tcW w:w="5000" w:type="pct"/>
            <w:gridSpan w:val="2"/>
            <w:tcBorders>
              <w:top w:val="single" w:sz="4" w:space="0" w:color="000000"/>
              <w:left w:val="single" w:sz="4" w:space="0" w:color="000000"/>
              <w:bottom w:val="single" w:sz="4" w:space="0" w:color="000000"/>
              <w:right w:val="single" w:sz="4" w:space="0" w:color="000000"/>
            </w:tcBorders>
          </w:tcPr>
          <w:p w14:paraId="1E191F03" w14:textId="77777777" w:rsidR="00A3651B" w:rsidRPr="003227F1" w:rsidRDefault="00A3651B" w:rsidP="00854113">
            <w:pPr>
              <w:rPr>
                <w:rFonts w:ascii="Cambria" w:hAnsi="Cambria"/>
                <w:sz w:val="20"/>
                <w:szCs w:val="20"/>
              </w:rPr>
            </w:pPr>
            <w:r w:rsidRPr="003227F1">
              <w:rPr>
                <w:rFonts w:ascii="Cambria" w:hAnsi="Cambria"/>
                <w:sz w:val="20"/>
                <w:szCs w:val="20"/>
              </w:rPr>
              <w:t>Si la respuesta es no, ¿cómo se documenta esta información requerida?</w:t>
            </w:r>
          </w:p>
          <w:p w14:paraId="44C76D63" w14:textId="77777777" w:rsidR="00A3651B" w:rsidRPr="003227F1" w:rsidRDefault="00A3651B" w:rsidP="00854113">
            <w:pPr>
              <w:rPr>
                <w:rFonts w:ascii="Cambria" w:hAnsi="Cambria"/>
                <w:b/>
                <w:sz w:val="20"/>
                <w:szCs w:val="20"/>
              </w:rPr>
            </w:pPr>
          </w:p>
          <w:p w14:paraId="31BC4AC1" w14:textId="77777777" w:rsidR="00A3651B" w:rsidRPr="003227F1" w:rsidRDefault="00A3651B" w:rsidP="00854113">
            <w:pPr>
              <w:rPr>
                <w:rFonts w:ascii="Cambria" w:hAnsi="Cambria"/>
                <w:b/>
                <w:sz w:val="20"/>
                <w:szCs w:val="20"/>
              </w:rPr>
            </w:pPr>
          </w:p>
        </w:tc>
      </w:tr>
    </w:tbl>
    <w:p w14:paraId="6F428DC5" w14:textId="77777777" w:rsidR="00A3651B" w:rsidRPr="003227F1" w:rsidRDefault="00A3651B" w:rsidP="00A3651B">
      <w:pPr>
        <w:rPr>
          <w:rFonts w:ascii="Cambria" w:hAnsi="Cambria"/>
          <w:b/>
          <w:color w:val="000000"/>
          <w:sz w:val="20"/>
          <w:szCs w:val="20"/>
        </w:rPr>
      </w:pPr>
    </w:p>
    <w:p w14:paraId="6745BCE5" w14:textId="77777777" w:rsidR="00A3651B" w:rsidRPr="003227F1" w:rsidRDefault="00A3651B" w:rsidP="00A3651B">
      <w:pPr>
        <w:rPr>
          <w:rFonts w:ascii="Cambria" w:hAnsi="Cambria"/>
          <w:sz w:val="20"/>
          <w:szCs w:val="20"/>
        </w:rPr>
      </w:pPr>
    </w:p>
    <w:p w14:paraId="796C809E" w14:textId="77777777" w:rsidR="00A3651B" w:rsidRPr="003227F1" w:rsidRDefault="00A3651B" w:rsidP="00A3651B">
      <w:pPr>
        <w:widowControl w:val="0"/>
        <w:numPr>
          <w:ilvl w:val="0"/>
          <w:numId w:val="1"/>
        </w:numPr>
        <w:spacing w:line="276" w:lineRule="auto"/>
        <w:rPr>
          <w:rFonts w:ascii="Cambria" w:hAnsi="Cambria"/>
          <w:b/>
          <w:sz w:val="20"/>
          <w:szCs w:val="20"/>
        </w:rPr>
      </w:pPr>
      <w:r w:rsidRPr="003227F1">
        <w:rPr>
          <w:rFonts w:ascii="Cambria" w:hAnsi="Cambria"/>
          <w:b/>
          <w:sz w:val="20"/>
          <w:szCs w:val="20"/>
        </w:rPr>
        <w:t>Transmisión de los resultados de la inspección</w:t>
      </w:r>
    </w:p>
    <w:p w14:paraId="528F2F06" w14:textId="77777777" w:rsidR="00A3651B" w:rsidRPr="003227F1" w:rsidRDefault="00A3651B" w:rsidP="00A3651B">
      <w:pPr>
        <w:contextualSpacing/>
        <w:rPr>
          <w:rFonts w:ascii="Cambria" w:hAnsi="Cambria"/>
          <w:b/>
          <w:sz w:val="20"/>
          <w:szCs w:val="20"/>
        </w:rPr>
      </w:pPr>
    </w:p>
    <w:p w14:paraId="5A0BDC4F" w14:textId="77777777" w:rsidR="00A3651B" w:rsidRPr="003227F1" w:rsidRDefault="00A3651B" w:rsidP="00A3651B">
      <w:pPr>
        <w:ind w:left="360"/>
        <w:contextualSpacing/>
        <w:jc w:val="both"/>
        <w:rPr>
          <w:rFonts w:ascii="Cambria" w:hAnsi="Cambria"/>
          <w:sz w:val="20"/>
          <w:szCs w:val="20"/>
        </w:rPr>
      </w:pPr>
      <w:r w:rsidRPr="003227F1">
        <w:rPr>
          <w:rFonts w:ascii="Cambria" w:hAnsi="Cambria"/>
          <w:sz w:val="20"/>
          <w:szCs w:val="20"/>
        </w:rPr>
        <w:t>¿A quién envía el inspector pesquero el informe de inspección una vez cumplimentado? Posteriormente, ¿con quién comparte la CPC los resultados de la inspección (por favor, indique todas las entidades)?</w:t>
      </w:r>
    </w:p>
    <w:p w14:paraId="140FA874" w14:textId="77777777" w:rsidR="00A3651B" w:rsidRPr="003227F1" w:rsidRDefault="00A3651B" w:rsidP="00A3651B">
      <w:pPr>
        <w:rPr>
          <w:rFonts w:ascii="Cambria" w:hAnsi="Cambria"/>
          <w:sz w:val="20"/>
          <w:szCs w:val="20"/>
        </w:rPr>
      </w:pPr>
    </w:p>
    <w:p w14:paraId="37BE373E" w14:textId="77777777" w:rsidR="00A3651B" w:rsidRPr="003227F1" w:rsidRDefault="00A3651B" w:rsidP="00A3651B">
      <w:pPr>
        <w:widowControl w:val="0"/>
        <w:numPr>
          <w:ilvl w:val="0"/>
          <w:numId w:val="1"/>
        </w:numPr>
        <w:spacing w:after="200" w:line="276" w:lineRule="auto"/>
        <w:rPr>
          <w:rFonts w:ascii="Cambria" w:hAnsi="Cambria"/>
          <w:b/>
          <w:sz w:val="20"/>
          <w:szCs w:val="20"/>
        </w:rPr>
      </w:pPr>
      <w:r w:rsidRPr="003227F1">
        <w:rPr>
          <w:rFonts w:ascii="Cambria" w:hAnsi="Cambria"/>
          <w:b/>
          <w:sz w:val="20"/>
          <w:szCs w:val="20"/>
        </w:rPr>
        <w:t>Información adicional opcional</w:t>
      </w:r>
    </w:p>
    <w:p w14:paraId="175A1BD8" w14:textId="77777777" w:rsidR="00A3651B" w:rsidRPr="003227F1" w:rsidRDefault="00A3651B" w:rsidP="00A3651B">
      <w:pPr>
        <w:ind w:left="360"/>
        <w:jc w:val="both"/>
        <w:rPr>
          <w:rFonts w:ascii="Cambria" w:hAnsi="Cambria"/>
          <w:sz w:val="20"/>
          <w:szCs w:val="20"/>
        </w:rPr>
      </w:pPr>
      <w:r w:rsidRPr="003227F1">
        <w:rPr>
          <w:rFonts w:ascii="Cambria" w:hAnsi="Cambria"/>
          <w:sz w:val="20"/>
          <w:szCs w:val="20"/>
        </w:rPr>
        <w:t>Por favor, utilice este espacio para proporcionar cualquier comentario adicional relacionado con las necesidades en cuanto a creación de capacidad que no haya sido mencionado.</w:t>
      </w:r>
    </w:p>
    <w:p w14:paraId="76EAEA88" w14:textId="77777777" w:rsidR="00A3651B" w:rsidRPr="003227F1" w:rsidRDefault="00A3651B" w:rsidP="00A3651B">
      <w:pPr>
        <w:rPr>
          <w:rFonts w:ascii="Cambria" w:hAnsi="Cambria"/>
          <w:sz w:val="20"/>
          <w:szCs w:val="20"/>
        </w:rPr>
      </w:pPr>
    </w:p>
    <w:p w14:paraId="2D346509" w14:textId="77777777" w:rsidR="00A3651B" w:rsidRPr="003227F1" w:rsidRDefault="00A3651B" w:rsidP="00A3651B">
      <w:pPr>
        <w:tabs>
          <w:tab w:val="left" w:pos="4188"/>
        </w:tabs>
        <w:rPr>
          <w:rFonts w:ascii="Cambria" w:hAnsi="Cambria"/>
          <w:sz w:val="20"/>
          <w:szCs w:val="20"/>
        </w:rPr>
      </w:pPr>
    </w:p>
    <w:p w14:paraId="4E14C709" w14:textId="77777777" w:rsidR="00A3651B" w:rsidRDefault="00A3651B" w:rsidP="00A3651B"/>
    <w:p w14:paraId="77965F22" w14:textId="77777777" w:rsidR="00537D3E" w:rsidRDefault="00537D3E"/>
    <w:sectPr w:rsidR="00537D3E" w:rsidSect="00476829">
      <w:pgSz w:w="11907" w:h="16840" w:code="9"/>
      <w:pgMar w:top="1417" w:right="1418" w:bottom="1417" w:left="1418" w:header="85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F73D" w14:textId="77777777" w:rsidR="00A3651B" w:rsidRDefault="00A3651B" w:rsidP="00A3651B">
      <w:r>
        <w:separator/>
      </w:r>
    </w:p>
  </w:endnote>
  <w:endnote w:type="continuationSeparator" w:id="0">
    <w:p w14:paraId="584B375D" w14:textId="77777777" w:rsidR="00A3651B" w:rsidRDefault="00A3651B" w:rsidP="00A3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C925D" w14:textId="77777777" w:rsidR="00A3651B" w:rsidRDefault="00A3651B" w:rsidP="00A3651B">
      <w:r>
        <w:separator/>
      </w:r>
    </w:p>
  </w:footnote>
  <w:footnote w:type="continuationSeparator" w:id="0">
    <w:p w14:paraId="2A1C9246" w14:textId="77777777" w:rsidR="00A3651B" w:rsidRDefault="00A3651B" w:rsidP="00A3651B">
      <w:r>
        <w:continuationSeparator/>
      </w:r>
    </w:p>
  </w:footnote>
  <w:footnote w:id="1">
    <w:p w14:paraId="03122FB8" w14:textId="77777777" w:rsidR="00A3651B" w:rsidRDefault="00A3651B" w:rsidP="00A3651B">
      <w:pPr>
        <w:rPr>
          <w:rFonts w:ascii="Cambria" w:hAnsi="Cambria"/>
          <w:sz w:val="16"/>
          <w:szCs w:val="16"/>
        </w:rPr>
      </w:pPr>
      <w:r>
        <w:rPr>
          <w:rFonts w:ascii="Cambria" w:hAnsi="Cambria"/>
          <w:sz w:val="16"/>
          <w:szCs w:val="16"/>
          <w:vertAlign w:val="superscript"/>
        </w:rPr>
        <w:footnoteRef/>
      </w:r>
      <w:r>
        <w:rPr>
          <w:rFonts w:ascii="Cambria" w:hAnsi="Cambria"/>
          <w:sz w:val="16"/>
          <w:szCs w:val="16"/>
        </w:rPr>
        <w:t xml:space="preserve"> </w:t>
      </w:r>
      <w:r>
        <w:rPr>
          <w:rFonts w:ascii="Cambria" w:hAnsi="Cambria"/>
          <w:i/>
          <w:sz w:val="16"/>
          <w:szCs w:val="16"/>
        </w:rPr>
        <w:t>Recomendación de ICCAT para respaldar la implementación eficaz de la Recomendación 12-07 de ICCAT sobre un sistema ICCAT para unas normas mínimas para la inspección en puerto</w:t>
      </w:r>
      <w:r>
        <w:rPr>
          <w:rFonts w:ascii="Cambria" w:hAnsi="Cambria"/>
          <w:sz w:val="16"/>
          <w:szCs w:val="16"/>
        </w:rPr>
        <w:t xml:space="preserve"> [Rec. 14-08], párrafo 8, véase también la Rec. 12-07, párrafo 27.</w:t>
      </w:r>
    </w:p>
  </w:footnote>
  <w:footnote w:id="2">
    <w:p w14:paraId="6BBD580B" w14:textId="77777777" w:rsidR="00A3651B" w:rsidRPr="00AC7967" w:rsidRDefault="00A3651B" w:rsidP="00A3651B">
      <w:pPr>
        <w:rPr>
          <w:rFonts w:ascii="Cambria" w:hAnsi="Cambria"/>
          <w:sz w:val="16"/>
          <w:szCs w:val="16"/>
          <w:lang w:val="pt-BR"/>
        </w:rPr>
      </w:pPr>
      <w:r>
        <w:rPr>
          <w:rFonts w:ascii="Cambria" w:hAnsi="Cambria"/>
          <w:sz w:val="16"/>
          <w:szCs w:val="16"/>
          <w:vertAlign w:val="superscript"/>
        </w:rPr>
        <w:footnoteRef/>
      </w:r>
      <w:r w:rsidRPr="00AC7967">
        <w:rPr>
          <w:rFonts w:ascii="Cambria" w:hAnsi="Cambria"/>
          <w:sz w:val="16"/>
          <w:szCs w:val="16"/>
          <w:lang w:val="pt-BR"/>
        </w:rPr>
        <w:t xml:space="preserve"> Rec. 12-07, </w:t>
      </w:r>
      <w:proofErr w:type="spellStart"/>
      <w:r w:rsidRPr="00AC7967">
        <w:rPr>
          <w:rFonts w:ascii="Cambria" w:hAnsi="Cambria"/>
          <w:sz w:val="16"/>
          <w:szCs w:val="16"/>
          <w:lang w:val="pt-BR"/>
        </w:rPr>
        <w:t>párrafo</w:t>
      </w:r>
      <w:proofErr w:type="spellEnd"/>
      <w:r w:rsidRPr="00AC7967">
        <w:rPr>
          <w:rFonts w:ascii="Cambria" w:hAnsi="Cambria"/>
          <w:sz w:val="16"/>
          <w:szCs w:val="16"/>
          <w:lang w:val="pt-BR"/>
        </w:rPr>
        <w:t xml:space="preserve"> 9. </w:t>
      </w:r>
    </w:p>
  </w:footnote>
  <w:footnote w:id="3">
    <w:p w14:paraId="59E792A9" w14:textId="77777777" w:rsidR="00A3651B" w:rsidRPr="00AC7967" w:rsidRDefault="00A3651B" w:rsidP="00A3651B">
      <w:pPr>
        <w:pStyle w:val="FootnoteText"/>
        <w:rPr>
          <w:rFonts w:ascii="Cambria" w:hAnsi="Cambria"/>
          <w:sz w:val="16"/>
          <w:lang w:val="pt-BR"/>
        </w:rPr>
      </w:pPr>
      <w:r>
        <w:rPr>
          <w:rStyle w:val="FootnoteReference"/>
          <w:rFonts w:ascii="Cambria" w:hAnsi="Cambria"/>
          <w:sz w:val="16"/>
        </w:rPr>
        <w:footnoteRef/>
      </w:r>
      <w:r w:rsidRPr="00AC7967">
        <w:rPr>
          <w:rFonts w:ascii="Cambria" w:hAnsi="Cambria"/>
          <w:sz w:val="16"/>
          <w:lang w:val="pt-BR"/>
        </w:rPr>
        <w:t xml:space="preserve"> https://www.iccat.int/es/portinspection.htm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F7FA1"/>
    <w:multiLevelType w:val="hybridMultilevel"/>
    <w:tmpl w:val="0CF44F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1B"/>
    <w:rsid w:val="00476829"/>
    <w:rsid w:val="00537D3E"/>
    <w:rsid w:val="00763C4C"/>
    <w:rsid w:val="00910238"/>
    <w:rsid w:val="00A3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BC3F"/>
  <w15:chartTrackingRefBased/>
  <w15:docId w15:val="{2EF73FBE-6FA6-47F6-8ABB-9DA43749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51B"/>
    <w:rPr>
      <w:rFonts w:ascii="Times New Roman" w:hAnsi="Times New Roman" w:cs="Times New Roman"/>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C4C"/>
    <w:pPr>
      <w:widowControl w:val="0"/>
    </w:pPr>
    <w:rPr>
      <w:rFonts w:eastAsiaTheme="minorHAnsi" w:cstheme="minorBidi"/>
      <w:sz w:val="22"/>
      <w:szCs w:val="22"/>
    </w:rPr>
  </w:style>
  <w:style w:type="character" w:customStyle="1" w:styleId="FooterChar">
    <w:name w:val="Footer Char"/>
    <w:basedOn w:val="DefaultParagraphFont"/>
    <w:link w:val="Footer"/>
    <w:uiPriority w:val="99"/>
    <w:rsid w:val="00763C4C"/>
    <w:rPr>
      <w:rFonts w:ascii="Cambria" w:hAnsi="Cambria"/>
      <w:lang w:val="es-ES"/>
    </w:rPr>
  </w:style>
  <w:style w:type="paragraph" w:styleId="FootnoteText">
    <w:name w:val="footnote text"/>
    <w:basedOn w:val="Normal"/>
    <w:link w:val="FootnoteTextChar"/>
    <w:semiHidden/>
    <w:unhideWhenUsed/>
    <w:rsid w:val="00A3651B"/>
    <w:pPr>
      <w:widowControl w:val="0"/>
    </w:pPr>
    <w:rPr>
      <w:rFonts w:ascii="Calibri" w:eastAsia="Calibri" w:hAnsi="Calibri" w:cs="Calibri"/>
      <w:color w:val="000000"/>
      <w:sz w:val="20"/>
      <w:szCs w:val="20"/>
    </w:rPr>
  </w:style>
  <w:style w:type="character" w:customStyle="1" w:styleId="FootnoteTextChar">
    <w:name w:val="Footnote Text Char"/>
    <w:basedOn w:val="DefaultParagraphFont"/>
    <w:link w:val="FootnoteText"/>
    <w:semiHidden/>
    <w:rsid w:val="00A3651B"/>
    <w:rPr>
      <w:rFonts w:ascii="Calibri" w:eastAsia="Calibri" w:hAnsi="Calibri" w:cs="Calibri"/>
      <w:color w:val="000000"/>
      <w:sz w:val="20"/>
      <w:szCs w:val="20"/>
      <w:lang w:val="es-ES"/>
    </w:rPr>
  </w:style>
  <w:style w:type="character" w:styleId="FootnoteReference">
    <w:name w:val="footnote reference"/>
    <w:basedOn w:val="DefaultParagraphFont"/>
    <w:semiHidden/>
    <w:unhideWhenUsed/>
    <w:rsid w:val="00A365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de Andrés</dc:creator>
  <cp:keywords/>
  <dc:description/>
  <cp:lastModifiedBy>Marisa de Andrés</cp:lastModifiedBy>
  <cp:revision>1</cp:revision>
  <dcterms:created xsi:type="dcterms:W3CDTF">2018-03-09T08:58:00Z</dcterms:created>
  <dcterms:modified xsi:type="dcterms:W3CDTF">2018-03-09T09:01:00Z</dcterms:modified>
</cp:coreProperties>
</file>