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28B6" w14:textId="55F86972" w:rsidR="00A37262" w:rsidRDefault="00A37262" w:rsidP="00A37262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both"/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</w:pPr>
      <w:bookmarkStart w:id="0" w:name="_Hlk182733586"/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>24-</w:t>
      </w:r>
      <w:r w:rsidR="007C6FC3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>09</w:t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 xml:space="preserve"> </w:t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ab/>
      </w:r>
      <w:r w:rsidR="007C6FC3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>ALB</w:t>
      </w:r>
    </w:p>
    <w:p w14:paraId="2BC5C95E" w14:textId="77777777" w:rsidR="008B46E6" w:rsidRDefault="00A37262" w:rsidP="00A37262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</w:pP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>RESOLUTION BY ICCAT ON DEVELOPMENT OF</w:t>
      </w:r>
      <w:r w:rsidR="008B46E6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 xml:space="preserve"> </w:t>
      </w: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 xml:space="preserve">INITIAL </w:t>
      </w:r>
    </w:p>
    <w:p w14:paraId="17AC6813" w14:textId="5ECE4F51" w:rsidR="00A37262" w:rsidRPr="00A37262" w:rsidRDefault="00A37262" w:rsidP="00A37262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</w:pPr>
      <w:r w:rsidRPr="00A37262">
        <w:rPr>
          <w:rFonts w:ascii="Cambria" w:hAnsi="Cambria" w:cs="Cambria"/>
          <w:b/>
          <w:bCs/>
          <w:color w:val="000000"/>
          <w:sz w:val="20"/>
          <w:szCs w:val="20"/>
          <w:lang w:val="en-US"/>
        </w:rPr>
        <w:t>OPERATIONAL MANAGEMENT OBJECTIVES FOR SOUTHERN ATLANTIC ALBACORE</w:t>
      </w:r>
    </w:p>
    <w:bookmarkEnd w:id="0"/>
    <w:p w14:paraId="0177B7EF" w14:textId="77777777" w:rsidR="000A7F40" w:rsidRDefault="000A7F40" w:rsidP="007C6FC3">
      <w:pPr>
        <w:widowControl w:val="0"/>
        <w:autoSpaceDE w:val="0"/>
        <w:autoSpaceDN w:val="0"/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68E5951B" w14:textId="77777777" w:rsidR="007C6FC3" w:rsidRPr="00296328" w:rsidRDefault="007C6FC3" w:rsidP="007C6FC3">
      <w:pPr>
        <w:widowControl w:val="0"/>
        <w:autoSpaceDE w:val="0"/>
        <w:autoSpaceDN w:val="0"/>
        <w:jc w:val="center"/>
        <w:rPr>
          <w:rFonts w:ascii="Cambria" w:eastAsia="Cambria" w:hAnsi="Cambria" w:cs="Cambria"/>
          <w:b/>
          <w:bCs/>
          <w:sz w:val="22"/>
          <w:szCs w:val="22"/>
          <w:lang w:val="en-US"/>
        </w:rPr>
      </w:pPr>
    </w:p>
    <w:p w14:paraId="654FD7C4" w14:textId="12ACF1FC" w:rsidR="009910F9" w:rsidRPr="00296328" w:rsidRDefault="009910F9" w:rsidP="007C6FC3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i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RECALLING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the intent of the Commission to adopt </w:t>
      </w:r>
      <w:r w:rsidR="0002557B">
        <w:rPr>
          <w:rFonts w:ascii="Cambria" w:eastAsia="Cambria" w:hAnsi="Cambria" w:cs="Cambria"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anagement </w:t>
      </w:r>
      <w:r w:rsidR="006968A0">
        <w:rPr>
          <w:rFonts w:ascii="Cambria" w:eastAsia="Cambria" w:hAnsi="Cambria" w:cs="Cambria"/>
          <w:sz w:val="20"/>
          <w:szCs w:val="22"/>
          <w:lang w:val="en-US"/>
        </w:rPr>
        <w:t>p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rocedures (MPs) tested through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="006968A0">
        <w:rPr>
          <w:rFonts w:ascii="Cambria" w:eastAsia="Cambria" w:hAnsi="Cambria" w:cs="Cambria"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anagement </w:t>
      </w:r>
      <w:r w:rsidR="00736085">
        <w:rPr>
          <w:rFonts w:ascii="Cambria" w:eastAsia="Cambria" w:hAnsi="Cambria" w:cs="Cambria"/>
          <w:sz w:val="20"/>
          <w:szCs w:val="22"/>
          <w:lang w:val="en-US"/>
        </w:rPr>
        <w:t>s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trategy </w:t>
      </w:r>
      <w:r w:rsidR="00736085">
        <w:rPr>
          <w:rFonts w:ascii="Cambria" w:eastAsia="Cambria" w:hAnsi="Cambria" w:cs="Cambria"/>
          <w:sz w:val="20"/>
          <w:szCs w:val="22"/>
          <w:lang w:val="en-US"/>
        </w:rPr>
        <w:t>e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valuation (MSE</w:t>
      </w:r>
      <w:r w:rsidR="00D02898" w:rsidRPr="00296328">
        <w:rPr>
          <w:rFonts w:ascii="Cambria" w:eastAsia="Cambria" w:hAnsi="Cambria" w:cs="Cambria"/>
          <w:sz w:val="20"/>
          <w:szCs w:val="22"/>
          <w:vertAlign w:val="superscript"/>
          <w:lang w:val="en-US"/>
        </w:rPr>
        <w:footnoteReference w:id="2"/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) to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manage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fisheries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more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effectively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in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face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of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identified 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uncertainties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;</w:t>
      </w:r>
      <w:proofErr w:type="gramEnd"/>
    </w:p>
    <w:p w14:paraId="43157097" w14:textId="77777777" w:rsidR="009910F9" w:rsidRPr="00296328" w:rsidRDefault="009910F9" w:rsidP="000F6DEF">
      <w:pPr>
        <w:widowControl w:val="0"/>
        <w:autoSpaceDE w:val="0"/>
        <w:autoSpaceDN w:val="0"/>
        <w:ind w:right="-2"/>
        <w:rPr>
          <w:rFonts w:ascii="Cambria" w:eastAsia="Cambria" w:hAnsi="Cambria" w:cs="Cambria"/>
          <w:i/>
          <w:sz w:val="20"/>
          <w:szCs w:val="20"/>
          <w:lang w:val="en-US"/>
        </w:rPr>
      </w:pPr>
    </w:p>
    <w:p w14:paraId="288D2A66" w14:textId="1745AC6B" w:rsidR="009910F9" w:rsidRPr="00296328" w:rsidRDefault="009910F9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RECALLING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 application of the precautionary approach in accordance with relevant international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standards as established in the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Resolution by ICCAT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c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oncerning the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u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se of a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p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recautionary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a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pproach in</w:t>
      </w:r>
      <w:r w:rsidRPr="00296328">
        <w:rPr>
          <w:rFonts w:ascii="Cambria" w:eastAsia="Cambria" w:hAnsi="Cambria" w:cs="Cambria"/>
          <w:i/>
          <w:spacing w:val="1"/>
          <w:sz w:val="20"/>
          <w:szCs w:val="22"/>
          <w:lang w:val="en-US"/>
        </w:rPr>
        <w:t xml:space="preserve">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i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mplementing</w:t>
      </w:r>
      <w:r w:rsidRPr="00296328">
        <w:rPr>
          <w:rFonts w:ascii="Cambria" w:eastAsia="Cambria" w:hAnsi="Cambria" w:cs="Cambria"/>
          <w:i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ICCAT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c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onservation</w:t>
      </w:r>
      <w:r w:rsidRPr="00296328">
        <w:rPr>
          <w:rFonts w:ascii="Cambria" w:eastAsia="Cambria" w:hAnsi="Cambria" w:cs="Cambria"/>
          <w:i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and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anagement </w:t>
      </w:r>
      <w:r w:rsidR="00544E1C">
        <w:rPr>
          <w:rFonts w:ascii="Cambria" w:eastAsia="Cambria" w:hAnsi="Cambria" w:cs="Cambria"/>
          <w:i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easures</w:t>
      </w:r>
      <w:r w:rsidRPr="00296328">
        <w:rPr>
          <w:rFonts w:ascii="Cambria" w:eastAsia="Cambria" w:hAnsi="Cambria" w:cs="Cambria"/>
          <w:i/>
          <w:spacing w:val="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(Res.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15-12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);</w:t>
      </w:r>
      <w:proofErr w:type="gramEnd"/>
    </w:p>
    <w:p w14:paraId="4AA040DA" w14:textId="77777777" w:rsidR="009910F9" w:rsidRPr="00296328" w:rsidRDefault="009910F9" w:rsidP="000F6DEF">
      <w:pPr>
        <w:widowControl w:val="0"/>
        <w:autoSpaceDE w:val="0"/>
        <w:autoSpaceDN w:val="0"/>
        <w:spacing w:before="11"/>
        <w:ind w:right="-2"/>
        <w:rPr>
          <w:rFonts w:ascii="Cambria" w:eastAsia="Cambria" w:hAnsi="Cambria" w:cs="Cambria"/>
          <w:sz w:val="19"/>
          <w:szCs w:val="20"/>
          <w:lang w:val="en-US"/>
        </w:rPr>
      </w:pPr>
    </w:p>
    <w:p w14:paraId="00E4D513" w14:textId="6F6ED414" w:rsidR="009910F9" w:rsidRPr="00296328" w:rsidRDefault="009910F9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TAKING</w:t>
      </w:r>
      <w:r w:rsidRPr="00296328">
        <w:rPr>
          <w:rFonts w:ascii="Cambria" w:eastAsia="Cambria" w:hAnsi="Cambria" w:cs="Cambria"/>
          <w:i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INTO</w:t>
      </w:r>
      <w:r w:rsidRPr="00296328">
        <w:rPr>
          <w:rFonts w:ascii="Cambria" w:eastAsia="Cambria" w:hAnsi="Cambria" w:cs="Cambria"/>
          <w:i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ACCOUNT</w:t>
      </w:r>
      <w:r w:rsidRPr="00296328">
        <w:rPr>
          <w:rFonts w:ascii="Cambria" w:eastAsia="Cambria" w:hAnsi="Cambria" w:cs="Cambria"/>
          <w:i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efforts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to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sustainably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manage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southern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Atlantic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albacore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stock,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consistent with the objectives of the Convention and the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 xml:space="preserve">Recommendation by ICCAT on the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p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rinciples of</w:t>
      </w:r>
      <w:r w:rsidRPr="00296328">
        <w:rPr>
          <w:rFonts w:ascii="Cambria" w:eastAsia="Cambria" w:hAnsi="Cambria" w:cs="Cambria"/>
          <w:i/>
          <w:spacing w:val="1"/>
          <w:sz w:val="20"/>
          <w:szCs w:val="22"/>
          <w:lang w:val="en-US"/>
        </w:rPr>
        <w:t xml:space="preserve">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d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ecision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aking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for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ICCAT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c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onservation</w:t>
      </w:r>
      <w:r w:rsidRPr="00296328">
        <w:rPr>
          <w:rFonts w:ascii="Cambria" w:eastAsia="Cambria" w:hAnsi="Cambria" w:cs="Cambria"/>
          <w:i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and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anagement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="0048031B">
        <w:rPr>
          <w:rFonts w:ascii="Cambria" w:eastAsia="Cambria" w:hAnsi="Cambria" w:cs="Cambria"/>
          <w:i/>
          <w:sz w:val="20"/>
          <w:szCs w:val="22"/>
          <w:lang w:val="en-US"/>
        </w:rPr>
        <w:t>m</w:t>
      </w:r>
      <w:r w:rsidRPr="00296328">
        <w:rPr>
          <w:rFonts w:ascii="Cambria" w:eastAsia="Cambria" w:hAnsi="Cambria" w:cs="Cambria"/>
          <w:i/>
          <w:sz w:val="20"/>
          <w:szCs w:val="22"/>
          <w:lang w:val="en-US"/>
        </w:rPr>
        <w:t>easures</w:t>
      </w:r>
      <w:r w:rsidRPr="00296328">
        <w:rPr>
          <w:rFonts w:ascii="Cambria" w:eastAsia="Cambria" w:hAnsi="Cambria" w:cs="Cambria"/>
          <w:i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(Rec.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11-13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);</w:t>
      </w:r>
      <w:proofErr w:type="gramEnd"/>
    </w:p>
    <w:p w14:paraId="65CEE043" w14:textId="77777777" w:rsidR="009910F9" w:rsidRPr="00296328" w:rsidRDefault="009910F9" w:rsidP="000F6DEF">
      <w:pPr>
        <w:widowControl w:val="0"/>
        <w:autoSpaceDE w:val="0"/>
        <w:autoSpaceDN w:val="0"/>
        <w:spacing w:before="10"/>
        <w:rPr>
          <w:rFonts w:ascii="Cambria" w:eastAsia="Cambria" w:hAnsi="Cambria" w:cs="Cambria"/>
          <w:sz w:val="20"/>
          <w:szCs w:val="20"/>
          <w:lang w:val="en-US"/>
        </w:rPr>
      </w:pPr>
    </w:p>
    <w:p w14:paraId="4C7E6A8B" w14:textId="37ECB93E" w:rsidR="009910F9" w:rsidRPr="00296328" w:rsidRDefault="009910F9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0"/>
          <w:lang w:val="en-US"/>
        </w:rPr>
        <w:t xml:space="preserve">NOTING </w:t>
      </w:r>
      <w:r w:rsidRPr="00296328">
        <w:rPr>
          <w:rFonts w:ascii="Cambria" w:eastAsia="Cambria" w:hAnsi="Cambria" w:cs="Cambria"/>
          <w:iCs/>
          <w:sz w:val="20"/>
          <w:szCs w:val="20"/>
          <w:lang w:val="en-US"/>
        </w:rPr>
        <w:t>the conclusions of the</w:t>
      </w:r>
      <w:r w:rsidRPr="00296328">
        <w:rPr>
          <w:rFonts w:ascii="Cambria" w:eastAsia="Cambria" w:hAnsi="Cambria" w:cs="Cambria"/>
          <w:i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 xml:space="preserve">2020 </w:t>
      </w:r>
      <w:r w:rsidR="00015BE9">
        <w:rPr>
          <w:rFonts w:ascii="Cambria" w:eastAsia="Cambria" w:hAnsi="Cambria" w:cs="Cambria"/>
          <w:sz w:val="20"/>
          <w:szCs w:val="20"/>
          <w:lang w:val="en-US"/>
        </w:rPr>
        <w:t>s</w:t>
      </w:r>
      <w:r w:rsidR="008E1FF9" w:rsidRPr="00296328">
        <w:rPr>
          <w:rFonts w:ascii="Cambria" w:eastAsia="Cambria" w:hAnsi="Cambria" w:cs="Cambria"/>
          <w:sz w:val="20"/>
          <w:szCs w:val="20"/>
          <w:lang w:val="en-US"/>
        </w:rPr>
        <w:t xml:space="preserve">tock </w:t>
      </w:r>
      <w:r w:rsidR="00C5643D">
        <w:rPr>
          <w:rFonts w:ascii="Cambria" w:eastAsia="Cambria" w:hAnsi="Cambria" w:cs="Cambria"/>
          <w:sz w:val="20"/>
          <w:szCs w:val="20"/>
          <w:lang w:val="en-US"/>
        </w:rPr>
        <w:t>a</w:t>
      </w:r>
      <w:r w:rsidR="008E1FF9" w:rsidRPr="00296328">
        <w:rPr>
          <w:rFonts w:ascii="Cambria" w:eastAsia="Cambria" w:hAnsi="Cambria" w:cs="Cambria"/>
          <w:sz w:val="20"/>
          <w:szCs w:val="20"/>
          <w:lang w:val="en-US"/>
        </w:rPr>
        <w:t xml:space="preserve">ssessment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conducted by</w:t>
      </w:r>
      <w:r w:rsidR="00FF1F17">
        <w:rPr>
          <w:rFonts w:ascii="Cambria" w:eastAsia="Cambria" w:hAnsi="Cambria" w:cs="Cambria"/>
          <w:sz w:val="20"/>
          <w:szCs w:val="20"/>
          <w:lang w:val="en-US"/>
        </w:rPr>
        <w:t xml:space="preserve"> the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 xml:space="preserve"> ICCAT Standing Committee on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Research and Statistics (SCRS), which indicated that the southern Atlantic albacore stock is most likely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 xml:space="preserve">located in the green area of the Kobe plot, indicating that the stock is not </w:t>
      </w:r>
      <w:proofErr w:type="gramStart"/>
      <w:r w:rsidRPr="00296328">
        <w:rPr>
          <w:rFonts w:ascii="Cambria" w:eastAsia="Cambria" w:hAnsi="Cambria" w:cs="Cambria"/>
          <w:sz w:val="20"/>
          <w:szCs w:val="20"/>
          <w:lang w:val="en-US"/>
        </w:rPr>
        <w:t>overfished</w:t>
      </w:r>
      <w:proofErr w:type="gramEnd"/>
      <w:r w:rsidRPr="00296328">
        <w:rPr>
          <w:rFonts w:ascii="Cambria" w:eastAsia="Cambria" w:hAnsi="Cambria" w:cs="Cambria"/>
          <w:sz w:val="20"/>
          <w:szCs w:val="20"/>
          <w:lang w:val="en-US"/>
        </w:rPr>
        <w:t xml:space="preserve"> and overfishing is not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occurring;</w:t>
      </w:r>
    </w:p>
    <w:p w14:paraId="28CA33A2" w14:textId="77777777" w:rsidR="009910F9" w:rsidRPr="00296328" w:rsidRDefault="009910F9" w:rsidP="000F6DEF">
      <w:pPr>
        <w:widowControl w:val="0"/>
        <w:autoSpaceDE w:val="0"/>
        <w:autoSpaceDN w:val="0"/>
        <w:rPr>
          <w:rFonts w:ascii="Cambria" w:eastAsia="Cambria" w:hAnsi="Cambria" w:cs="Cambria"/>
          <w:sz w:val="20"/>
          <w:szCs w:val="20"/>
          <w:lang w:val="en-US"/>
        </w:rPr>
      </w:pPr>
    </w:p>
    <w:p w14:paraId="652342F1" w14:textId="77777777" w:rsidR="009A7DD0" w:rsidRPr="00296328" w:rsidRDefault="009A7DD0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i/>
          <w:iCs/>
          <w:sz w:val="20"/>
          <w:szCs w:val="20"/>
          <w:lang w:val="en-US"/>
        </w:rPr>
        <w:t xml:space="preserve">NOTING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that the objective of the Convention is to maintain populations of tuna and tuna-like species at levels that will support maximum sustainable catch (usually referred to as Maximum Sustainable Yield (MSY)</w:t>
      </w:r>
      <w:proofErr w:type="gramStart"/>
      <w:r w:rsidRPr="00296328">
        <w:rPr>
          <w:rFonts w:ascii="Cambria" w:eastAsia="Cambria" w:hAnsi="Cambria" w:cs="Cambria"/>
          <w:sz w:val="20"/>
          <w:szCs w:val="20"/>
          <w:lang w:val="en-US"/>
        </w:rPr>
        <w:t>);</w:t>
      </w:r>
      <w:proofErr w:type="gramEnd"/>
    </w:p>
    <w:p w14:paraId="78090394" w14:textId="77777777" w:rsidR="009A7DD0" w:rsidRPr="00296328" w:rsidRDefault="009A7DD0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i/>
          <w:sz w:val="20"/>
          <w:szCs w:val="20"/>
          <w:lang w:val="en-US"/>
        </w:rPr>
      </w:pPr>
    </w:p>
    <w:p w14:paraId="702B9F39" w14:textId="0106AC34" w:rsidR="009910F9" w:rsidRPr="00296328" w:rsidRDefault="009910F9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0"/>
          <w:lang w:val="en-US"/>
        </w:rPr>
        <w:t xml:space="preserve">UNDERSTANDING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that conceptual objectives are high-level aspirational objectives that verbalize a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>desired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>generic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>goal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>without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including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specifics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on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measurable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target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or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timeframe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for</w:t>
      </w:r>
      <w:r w:rsidRPr="00296328">
        <w:rPr>
          <w:rFonts w:ascii="Cambria" w:eastAsia="Cambria" w:hAnsi="Cambria" w:cs="Cambria"/>
          <w:spacing w:val="-1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achievement,</w:t>
      </w:r>
      <w:r w:rsidRPr="00296328">
        <w:rPr>
          <w:rFonts w:ascii="Cambria" w:eastAsia="Cambria" w:hAnsi="Cambria" w:cs="Cambria"/>
          <w:spacing w:val="-10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while</w:t>
      </w:r>
      <w:r w:rsidRPr="00296328">
        <w:rPr>
          <w:rFonts w:ascii="Cambria" w:eastAsia="Cambria" w:hAnsi="Cambria" w:cs="Cambria"/>
          <w:spacing w:val="-4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operational objectives are a key foundational component of any MSE and provide specific and measurable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targets,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with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associated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likelihoods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of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achieving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those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targets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over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determined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proofErr w:type="gramStart"/>
      <w:r w:rsidRPr="00296328">
        <w:rPr>
          <w:rFonts w:ascii="Cambria" w:eastAsia="Cambria" w:hAnsi="Cambria" w:cs="Cambria"/>
          <w:sz w:val="20"/>
          <w:szCs w:val="20"/>
          <w:lang w:val="en-US"/>
        </w:rPr>
        <w:t>timeframes;</w:t>
      </w:r>
      <w:proofErr w:type="gramEnd"/>
    </w:p>
    <w:p w14:paraId="6353DEFA" w14:textId="7C7126ED" w:rsidR="004E3C3B" w:rsidRPr="00296328" w:rsidRDefault="004E3C3B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0"/>
          <w:lang w:val="en-GB"/>
        </w:rPr>
      </w:pPr>
    </w:p>
    <w:p w14:paraId="1BEF5560" w14:textId="78E328BF" w:rsidR="004E3C3B" w:rsidRPr="00296328" w:rsidRDefault="004E3C3B" w:rsidP="000F6DEF">
      <w:pPr>
        <w:widowControl w:val="0"/>
        <w:autoSpaceDE w:val="0"/>
        <w:autoSpaceDN w:val="0"/>
        <w:ind w:left="118" w:right="-2" w:firstLine="426"/>
        <w:jc w:val="both"/>
        <w:rPr>
          <w:rFonts w:ascii="Cambria" w:eastAsia="Cambria" w:hAnsi="Cambria" w:cs="Cambria"/>
          <w:sz w:val="20"/>
          <w:szCs w:val="20"/>
          <w:lang w:val="en-GB"/>
        </w:rPr>
      </w:pP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ACKNOWLEDGING </w:t>
      </w:r>
      <w:r w:rsidRPr="00296328">
        <w:rPr>
          <w:rFonts w:ascii="Cambria" w:eastAsia="Cambria" w:hAnsi="Cambria" w:cs="Cambria"/>
          <w:sz w:val="20"/>
          <w:szCs w:val="20"/>
          <w:lang w:val="en-GB"/>
        </w:rPr>
        <w:t xml:space="preserve">the substantial progress made on the MSE work for those priority species identified in the 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Recommendation by ICCAT on the </w:t>
      </w:r>
      <w:r w:rsidR="003176FA">
        <w:rPr>
          <w:rFonts w:ascii="Cambria" w:eastAsia="Cambria" w:hAnsi="Cambria" w:cs="Cambria"/>
          <w:i/>
          <w:iCs/>
          <w:sz w:val="20"/>
          <w:szCs w:val="20"/>
          <w:lang w:val="en-GB"/>
        </w:rPr>
        <w:t>d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evelopment of </w:t>
      </w:r>
      <w:r w:rsidR="009C189C">
        <w:rPr>
          <w:rFonts w:ascii="Cambria" w:eastAsia="Cambria" w:hAnsi="Cambria" w:cs="Cambria"/>
          <w:i/>
          <w:iCs/>
          <w:sz w:val="20"/>
          <w:szCs w:val="20"/>
          <w:lang w:val="en-GB"/>
        </w:rPr>
        <w:t>H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arvest </w:t>
      </w:r>
      <w:r w:rsidR="00890BED">
        <w:rPr>
          <w:rFonts w:ascii="Cambria" w:eastAsia="Cambria" w:hAnsi="Cambria" w:cs="Cambria"/>
          <w:i/>
          <w:iCs/>
          <w:sz w:val="20"/>
          <w:szCs w:val="20"/>
          <w:lang w:val="en-GB"/>
        </w:rPr>
        <w:t>C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ontrol </w:t>
      </w:r>
      <w:r w:rsidR="00890BED">
        <w:rPr>
          <w:rFonts w:ascii="Cambria" w:eastAsia="Cambria" w:hAnsi="Cambria" w:cs="Cambria"/>
          <w:i/>
          <w:iCs/>
          <w:sz w:val="20"/>
          <w:szCs w:val="20"/>
          <w:lang w:val="en-GB"/>
        </w:rPr>
        <w:t>R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ules and of </w:t>
      </w:r>
      <w:r w:rsidR="00890BED">
        <w:rPr>
          <w:rFonts w:ascii="Cambria" w:eastAsia="Cambria" w:hAnsi="Cambria" w:cs="Cambria"/>
          <w:i/>
          <w:iCs/>
          <w:sz w:val="20"/>
          <w:szCs w:val="20"/>
          <w:lang w:val="en-GB"/>
        </w:rPr>
        <w:t>M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anagement </w:t>
      </w:r>
      <w:r w:rsidR="00890BED">
        <w:rPr>
          <w:rFonts w:ascii="Cambria" w:eastAsia="Cambria" w:hAnsi="Cambria" w:cs="Cambria"/>
          <w:i/>
          <w:iCs/>
          <w:sz w:val="20"/>
          <w:szCs w:val="20"/>
          <w:lang w:val="en-GB"/>
        </w:rPr>
        <w:t>S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 xml:space="preserve">trategy </w:t>
      </w:r>
      <w:r w:rsidR="00890BED">
        <w:rPr>
          <w:rFonts w:ascii="Cambria" w:eastAsia="Cambria" w:hAnsi="Cambria" w:cs="Cambria"/>
          <w:i/>
          <w:iCs/>
          <w:sz w:val="20"/>
          <w:szCs w:val="20"/>
          <w:lang w:val="en-GB"/>
        </w:rPr>
        <w:t>E</w:t>
      </w:r>
      <w:r w:rsidRPr="00296328">
        <w:rPr>
          <w:rFonts w:ascii="Cambria" w:eastAsia="Cambria" w:hAnsi="Cambria" w:cs="Cambria"/>
          <w:i/>
          <w:iCs/>
          <w:sz w:val="20"/>
          <w:szCs w:val="20"/>
          <w:lang w:val="en-GB"/>
        </w:rPr>
        <w:t>valuation</w:t>
      </w:r>
      <w:r w:rsidRPr="00296328">
        <w:rPr>
          <w:rFonts w:ascii="Cambria" w:eastAsia="Cambria" w:hAnsi="Cambria" w:cs="Cambria"/>
          <w:sz w:val="20"/>
          <w:szCs w:val="20"/>
          <w:lang w:val="en-GB"/>
        </w:rPr>
        <w:t xml:space="preserve"> (Rec. 15-07</w:t>
      </w:r>
      <w:proofErr w:type="gramStart"/>
      <w:r w:rsidRPr="00296328">
        <w:rPr>
          <w:rFonts w:ascii="Cambria" w:eastAsia="Cambria" w:hAnsi="Cambria" w:cs="Cambria"/>
          <w:sz w:val="20"/>
          <w:szCs w:val="20"/>
          <w:lang w:val="en-GB"/>
        </w:rPr>
        <w:t>)</w:t>
      </w:r>
      <w:r w:rsidR="00ED70DB" w:rsidRPr="00296328">
        <w:rPr>
          <w:rFonts w:ascii="Cambria" w:eastAsia="Cambria" w:hAnsi="Cambria" w:cs="Cambria"/>
          <w:sz w:val="20"/>
          <w:szCs w:val="20"/>
          <w:lang w:val="en-GB"/>
        </w:rPr>
        <w:t>;</w:t>
      </w:r>
      <w:proofErr w:type="gramEnd"/>
    </w:p>
    <w:p w14:paraId="54883196" w14:textId="77777777" w:rsidR="009910F9" w:rsidRPr="00296328" w:rsidRDefault="009910F9" w:rsidP="000F6DEF">
      <w:pPr>
        <w:widowControl w:val="0"/>
        <w:autoSpaceDE w:val="0"/>
        <w:autoSpaceDN w:val="0"/>
        <w:rPr>
          <w:rFonts w:ascii="Cambria" w:eastAsia="Cambria" w:hAnsi="Cambria" w:cs="Cambria"/>
          <w:sz w:val="20"/>
          <w:szCs w:val="20"/>
          <w:lang w:val="en-US"/>
        </w:rPr>
      </w:pPr>
    </w:p>
    <w:p w14:paraId="07E32648" w14:textId="76046B16" w:rsidR="009910F9" w:rsidRPr="00296328" w:rsidRDefault="009910F9" w:rsidP="000F6DEF">
      <w:pPr>
        <w:widowControl w:val="0"/>
        <w:autoSpaceDE w:val="0"/>
        <w:autoSpaceDN w:val="0"/>
        <w:ind w:right="-2" w:firstLine="544"/>
        <w:jc w:val="both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i/>
          <w:sz w:val="20"/>
          <w:szCs w:val="20"/>
          <w:lang w:val="en-US"/>
        </w:rPr>
        <w:t>CONSIDERING</w:t>
      </w:r>
      <w:r w:rsidRPr="00296328">
        <w:rPr>
          <w:rFonts w:ascii="Cambria" w:eastAsia="Cambria" w:hAnsi="Cambria" w:cs="Cambria"/>
          <w:i/>
          <w:spacing w:val="-4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that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the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Commission</w:t>
      </w:r>
      <w:r w:rsidRPr="00296328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desires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to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adopt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an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MP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for</w:t>
      </w:r>
      <w:r w:rsidRPr="00296328">
        <w:rPr>
          <w:rFonts w:ascii="Cambria" w:eastAsia="Cambria" w:hAnsi="Cambria" w:cs="Cambria"/>
          <w:spacing w:val="-3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 xml:space="preserve">southern Atlantic albacore </w:t>
      </w:r>
      <w:r w:rsidR="009A7DD0" w:rsidRPr="00296328">
        <w:rPr>
          <w:rFonts w:ascii="Cambria" w:eastAsia="Cambria" w:hAnsi="Cambria" w:cs="Cambria"/>
          <w:sz w:val="20"/>
          <w:szCs w:val="20"/>
          <w:lang w:val="en-US"/>
        </w:rPr>
        <w:t xml:space="preserve">no later than </w:t>
      </w:r>
      <w:proofErr w:type="gramStart"/>
      <w:r w:rsidR="009A7DD0" w:rsidRPr="00296328">
        <w:rPr>
          <w:rFonts w:ascii="Cambria" w:eastAsia="Cambria" w:hAnsi="Cambria" w:cs="Cambria"/>
          <w:sz w:val="20"/>
          <w:szCs w:val="20"/>
          <w:lang w:val="en-US"/>
        </w:rPr>
        <w:t>202</w:t>
      </w:r>
      <w:r w:rsidR="00890775" w:rsidRPr="00296328">
        <w:rPr>
          <w:rFonts w:ascii="Cambria" w:eastAsia="Cambria" w:hAnsi="Cambria" w:cs="Cambria"/>
          <w:sz w:val="20"/>
          <w:szCs w:val="20"/>
          <w:lang w:val="en-US"/>
        </w:rPr>
        <w:t>9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;</w:t>
      </w:r>
      <w:proofErr w:type="gramEnd"/>
    </w:p>
    <w:p w14:paraId="2C57C666" w14:textId="77777777" w:rsidR="009910F9" w:rsidRPr="00296328" w:rsidRDefault="009910F9" w:rsidP="000F6DEF">
      <w:pPr>
        <w:widowControl w:val="0"/>
        <w:autoSpaceDE w:val="0"/>
        <w:autoSpaceDN w:val="0"/>
        <w:jc w:val="center"/>
        <w:rPr>
          <w:rFonts w:ascii="Cambria" w:eastAsia="Cambria" w:hAnsi="Cambria" w:cs="Cambria"/>
          <w:sz w:val="18"/>
          <w:szCs w:val="20"/>
          <w:lang w:val="en-US"/>
        </w:rPr>
      </w:pPr>
    </w:p>
    <w:p w14:paraId="3334F930" w14:textId="77777777" w:rsidR="000C02A0" w:rsidRPr="00296328" w:rsidRDefault="000C02A0" w:rsidP="000F6DEF">
      <w:pPr>
        <w:widowControl w:val="0"/>
        <w:autoSpaceDE w:val="0"/>
        <w:autoSpaceDN w:val="0"/>
        <w:jc w:val="center"/>
        <w:rPr>
          <w:rFonts w:ascii="Cambria" w:eastAsia="Cambria" w:hAnsi="Cambria" w:cs="Cambria"/>
          <w:sz w:val="18"/>
          <w:szCs w:val="20"/>
          <w:lang w:val="en-US"/>
        </w:rPr>
      </w:pPr>
    </w:p>
    <w:p w14:paraId="48A42238" w14:textId="77777777" w:rsidR="00D02898" w:rsidRPr="00296328" w:rsidRDefault="009910F9" w:rsidP="000F6DEF">
      <w:pPr>
        <w:widowControl w:val="0"/>
        <w:autoSpaceDE w:val="0"/>
        <w:autoSpaceDN w:val="0"/>
        <w:ind w:left="-142" w:right="2" w:firstLine="142"/>
        <w:jc w:val="center"/>
        <w:rPr>
          <w:rFonts w:ascii="Cambria" w:eastAsia="Cambria" w:hAnsi="Cambria" w:cs="Cambria"/>
          <w:spacing w:val="-42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sz w:val="20"/>
          <w:szCs w:val="20"/>
          <w:lang w:val="en-US"/>
        </w:rPr>
        <w:t>THE INTERNATIONAL COMMISSION FOR THE CONSERVATION</w:t>
      </w:r>
      <w:r w:rsidRPr="00296328">
        <w:rPr>
          <w:rFonts w:ascii="Cambria" w:eastAsia="Cambria" w:hAnsi="Cambria" w:cs="Cambria"/>
          <w:spacing w:val="-42"/>
          <w:sz w:val="20"/>
          <w:szCs w:val="20"/>
          <w:lang w:val="en-US"/>
        </w:rPr>
        <w:t xml:space="preserve"> </w:t>
      </w:r>
    </w:p>
    <w:p w14:paraId="3E62F7A5" w14:textId="5D9F6D67" w:rsidR="009910F9" w:rsidRPr="00296328" w:rsidRDefault="009910F9" w:rsidP="000F6DEF">
      <w:pPr>
        <w:widowControl w:val="0"/>
        <w:autoSpaceDE w:val="0"/>
        <w:autoSpaceDN w:val="0"/>
        <w:ind w:left="-142" w:right="2" w:firstLine="142"/>
        <w:jc w:val="center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sz w:val="20"/>
          <w:szCs w:val="20"/>
          <w:lang w:val="en-US"/>
        </w:rPr>
        <w:t>OF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ATLANTIC</w:t>
      </w:r>
      <w:r w:rsidRPr="00296328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TUNAS (ICCAT) RE</w:t>
      </w:r>
      <w:r w:rsidR="00FC3946" w:rsidRPr="00296328">
        <w:rPr>
          <w:rFonts w:ascii="Cambria" w:eastAsia="Cambria" w:hAnsi="Cambria" w:cs="Cambria"/>
          <w:sz w:val="20"/>
          <w:szCs w:val="20"/>
          <w:lang w:val="en-US"/>
        </w:rPr>
        <w:t>SOLVE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S THAT:</w:t>
      </w:r>
    </w:p>
    <w:p w14:paraId="75C33E71" w14:textId="77777777" w:rsidR="009910F9" w:rsidRPr="00296328" w:rsidRDefault="009910F9" w:rsidP="000F6DEF">
      <w:pPr>
        <w:widowControl w:val="0"/>
        <w:autoSpaceDE w:val="0"/>
        <w:autoSpaceDN w:val="0"/>
        <w:rPr>
          <w:rFonts w:ascii="Cambria" w:eastAsia="Cambria" w:hAnsi="Cambria" w:cs="Cambria"/>
          <w:sz w:val="20"/>
          <w:szCs w:val="20"/>
          <w:lang w:val="en-US"/>
        </w:rPr>
      </w:pPr>
    </w:p>
    <w:p w14:paraId="5E3F7C85" w14:textId="77777777" w:rsidR="009910F9" w:rsidRPr="00890BED" w:rsidRDefault="009910F9" w:rsidP="000F6DEF">
      <w:pPr>
        <w:widowControl w:val="0"/>
        <w:numPr>
          <w:ilvl w:val="0"/>
          <w:numId w:val="4"/>
        </w:numPr>
        <w:autoSpaceDE w:val="0"/>
        <w:autoSpaceDN w:val="0"/>
        <w:ind w:left="426" w:right="-2" w:hanging="426"/>
        <w:jc w:val="both"/>
        <w:rPr>
          <w:rFonts w:ascii="Cambria" w:eastAsia="Cambria" w:hAnsi="Cambria" w:cs="Cambria"/>
          <w:sz w:val="20"/>
          <w:szCs w:val="20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Management objectives should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be established for southern Atlantic albacore tuna consistent with the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Convention’s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objective: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to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maintain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populations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at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or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above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levels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hat</w:t>
      </w:r>
      <w:r w:rsidRPr="00890BED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will</w:t>
      </w:r>
      <w:r w:rsidRPr="00890BED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support</w:t>
      </w:r>
      <w:r w:rsidRPr="00890BED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maximum</w:t>
      </w:r>
      <w:r w:rsidRPr="00890BED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sustainable</w:t>
      </w:r>
      <w:r w:rsidRPr="00890BED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catch</w:t>
      </w:r>
      <w:r w:rsidRPr="00890BED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(usually referred</w:t>
      </w:r>
      <w:r w:rsidRPr="00890BED">
        <w:rPr>
          <w:rFonts w:ascii="Cambria" w:eastAsia="Cambria" w:hAnsi="Cambria" w:cs="Cambria"/>
          <w:spacing w:val="-2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to as</w:t>
      </w:r>
      <w:r w:rsidRPr="00890BED">
        <w:rPr>
          <w:rFonts w:ascii="Cambria" w:eastAsia="Cambria" w:hAnsi="Cambria" w:cs="Cambria"/>
          <w:spacing w:val="-1"/>
          <w:sz w:val="20"/>
          <w:szCs w:val="20"/>
          <w:lang w:val="en-US"/>
        </w:rPr>
        <w:t xml:space="preserve"> </w:t>
      </w:r>
      <w:r w:rsidRPr="00890BED">
        <w:rPr>
          <w:rFonts w:ascii="Cambria" w:eastAsia="Cambria" w:hAnsi="Cambria" w:cs="Cambria"/>
          <w:sz w:val="20"/>
          <w:szCs w:val="20"/>
          <w:lang w:val="en-US"/>
        </w:rPr>
        <w:t>MSY).</w:t>
      </w:r>
    </w:p>
    <w:p w14:paraId="4498E3BE" w14:textId="77777777" w:rsidR="009910F9" w:rsidRPr="00296328" w:rsidRDefault="009910F9" w:rsidP="000F6DEF">
      <w:pPr>
        <w:widowControl w:val="0"/>
        <w:autoSpaceDE w:val="0"/>
        <w:autoSpaceDN w:val="0"/>
        <w:spacing w:before="1"/>
        <w:rPr>
          <w:rFonts w:ascii="Cambria" w:eastAsia="Cambria" w:hAnsi="Cambria" w:cs="Cambria"/>
          <w:sz w:val="20"/>
          <w:szCs w:val="20"/>
          <w:lang w:val="en-US"/>
        </w:rPr>
      </w:pPr>
    </w:p>
    <w:p w14:paraId="3865B94E" w14:textId="5BB71DA5" w:rsidR="009910F9" w:rsidRPr="00296328" w:rsidRDefault="009910F9" w:rsidP="000F6DEF">
      <w:pPr>
        <w:widowControl w:val="0"/>
        <w:numPr>
          <w:ilvl w:val="0"/>
          <w:numId w:val="4"/>
        </w:numPr>
        <w:autoSpaceDE w:val="0"/>
        <w:autoSpaceDN w:val="0"/>
        <w:ind w:left="426" w:right="-2" w:hanging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To</w:t>
      </w:r>
      <w:r w:rsidRPr="00296328">
        <w:rPr>
          <w:rFonts w:ascii="Cambria" w:eastAsia="Cambria" w:hAnsi="Cambria" w:cs="Cambria"/>
          <w:spacing w:val="-6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facilitate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development of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an MSE for southern Atlantic albacore,</w:t>
      </w:r>
      <w:r w:rsidRPr="00296328">
        <w:rPr>
          <w:rFonts w:ascii="Cambria" w:eastAsia="Cambria" w:hAnsi="Cambria" w:cs="Cambria"/>
          <w:spacing w:val="-5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the</w:t>
      </w:r>
      <w:r w:rsidRPr="00296328">
        <w:rPr>
          <w:rFonts w:ascii="Cambria" w:eastAsia="Cambria" w:hAnsi="Cambria" w:cs="Cambria"/>
          <w:spacing w:val="-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following</w:t>
      </w:r>
      <w:r w:rsidR="004E3C3B" w:rsidRPr="00296328">
        <w:rPr>
          <w:rFonts w:ascii="Cambria" w:eastAsia="Cambria" w:hAnsi="Cambria" w:cs="Cambria"/>
          <w:sz w:val="20"/>
          <w:szCs w:val="22"/>
          <w:lang w:val="en-US"/>
        </w:rPr>
        <w:t xml:space="preserve"> initial operational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management objectives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should be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considered:</w:t>
      </w:r>
    </w:p>
    <w:p w14:paraId="3182B18A" w14:textId="77777777" w:rsidR="009910F9" w:rsidRPr="00296328" w:rsidRDefault="009910F9" w:rsidP="000F6DEF">
      <w:pPr>
        <w:widowControl w:val="0"/>
        <w:autoSpaceDE w:val="0"/>
        <w:autoSpaceDN w:val="0"/>
        <w:spacing w:before="11"/>
        <w:rPr>
          <w:rFonts w:ascii="Cambria" w:eastAsia="Cambria" w:hAnsi="Cambria" w:cs="Cambria"/>
          <w:sz w:val="19"/>
          <w:szCs w:val="20"/>
          <w:lang w:val="en-US"/>
        </w:rPr>
      </w:pPr>
    </w:p>
    <w:p w14:paraId="7DE1CA8E" w14:textId="77777777" w:rsidR="009910F9" w:rsidRPr="00296328" w:rsidRDefault="009910F9" w:rsidP="007C6FC3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ind w:hanging="543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Stock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Status</w:t>
      </w:r>
    </w:p>
    <w:p w14:paraId="5A24981B" w14:textId="77777777" w:rsidR="009910F9" w:rsidRPr="00296328" w:rsidRDefault="009910F9" w:rsidP="000F6DEF">
      <w:pPr>
        <w:widowControl w:val="0"/>
        <w:autoSpaceDE w:val="0"/>
        <w:autoSpaceDN w:val="0"/>
        <w:spacing w:before="8"/>
        <w:rPr>
          <w:rFonts w:ascii="Cambria" w:eastAsia="Cambria" w:hAnsi="Cambria" w:cs="Cambria"/>
          <w:sz w:val="20"/>
          <w:szCs w:val="20"/>
          <w:lang w:val="en-US"/>
        </w:rPr>
      </w:pPr>
    </w:p>
    <w:p w14:paraId="48EC1AA6" w14:textId="5F43786A" w:rsidR="009910F9" w:rsidRPr="00296328" w:rsidRDefault="009910F9" w:rsidP="007C6FC3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 w:line="230" w:lineRule="auto"/>
        <w:ind w:left="1276" w:right="-2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stock</w:t>
      </w:r>
      <w:r w:rsidRPr="00296328">
        <w:rPr>
          <w:rFonts w:ascii="Cambria" w:eastAsia="Cambria" w:hAnsi="Cambria" w:cs="Cambria"/>
          <w:spacing w:val="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should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have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="008B66E7" w:rsidRPr="00296328">
        <w:rPr>
          <w:rFonts w:ascii="Cambria" w:eastAsia="Cambria" w:hAnsi="Cambria" w:cs="Cambria"/>
          <w:sz w:val="20"/>
          <w:szCs w:val="22"/>
          <w:lang w:val="en-US"/>
        </w:rPr>
        <w:t>60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%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or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greater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probability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of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occurring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in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green</w:t>
      </w:r>
      <w:r w:rsidRPr="00296328">
        <w:rPr>
          <w:rFonts w:ascii="Cambria" w:eastAsia="Cambria" w:hAnsi="Cambria" w:cs="Cambria"/>
          <w:spacing w:val="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quadrant</w:t>
      </w:r>
      <w:r w:rsidRPr="00296328">
        <w:rPr>
          <w:rFonts w:ascii="Cambria" w:eastAsia="Cambria" w:hAnsi="Cambria" w:cs="Cambria"/>
          <w:spacing w:val="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of</w:t>
      </w:r>
      <w:r w:rsidRPr="00296328">
        <w:rPr>
          <w:rFonts w:ascii="Cambria" w:eastAsia="Cambria" w:hAnsi="Cambria" w:cs="Cambria"/>
          <w:spacing w:val="-41"/>
          <w:sz w:val="20"/>
          <w:szCs w:val="22"/>
          <w:lang w:val="en-US"/>
        </w:rPr>
        <w:t xml:space="preserve"> </w:t>
      </w:r>
      <w:r w:rsidR="00D02898" w:rsidRPr="00296328">
        <w:rPr>
          <w:rFonts w:ascii="Cambria" w:eastAsia="Cambria" w:hAnsi="Cambria" w:cs="Cambria"/>
          <w:spacing w:val="-41"/>
          <w:sz w:val="20"/>
          <w:szCs w:val="22"/>
          <w:lang w:val="en-US"/>
        </w:rPr>
        <w:t xml:space="preserve">           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Kobe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matrix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="004E3C3B" w:rsidRPr="00296328">
        <w:rPr>
          <w:rFonts w:ascii="Cambria" w:eastAsia="Cambria" w:hAnsi="Cambria" w:cs="Cambria"/>
          <w:sz w:val="20"/>
          <w:szCs w:val="22"/>
          <w:lang w:val="en-US"/>
        </w:rPr>
        <w:t>over</w:t>
      </w:r>
      <w:r w:rsidR="004E3C3B"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="00FC3946" w:rsidRPr="00296328">
        <w:rPr>
          <w:rFonts w:ascii="Cambria" w:eastAsia="Cambria" w:hAnsi="Cambria" w:cs="Cambria"/>
          <w:sz w:val="20"/>
          <w:szCs w:val="22"/>
          <w:lang w:val="en-US"/>
        </w:rPr>
        <w:t>30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-year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projection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period;</w:t>
      </w:r>
      <w:proofErr w:type="gramEnd"/>
    </w:p>
    <w:p w14:paraId="4E5B4B54" w14:textId="77777777" w:rsidR="00EB782E" w:rsidRDefault="00EB782E" w:rsidP="000F6DEF">
      <w:pPr>
        <w:widowControl w:val="0"/>
        <w:tabs>
          <w:tab w:val="left" w:pos="1394"/>
          <w:tab w:val="left" w:pos="1395"/>
        </w:tabs>
        <w:autoSpaceDE w:val="0"/>
        <w:autoSpaceDN w:val="0"/>
        <w:spacing w:before="1" w:line="230" w:lineRule="auto"/>
        <w:ind w:left="1394" w:right="117"/>
        <w:rPr>
          <w:rFonts w:ascii="Cambria" w:eastAsia="Cambria" w:hAnsi="Cambria" w:cs="Cambria"/>
          <w:sz w:val="20"/>
          <w:szCs w:val="22"/>
          <w:lang w:val="en-US"/>
        </w:rPr>
      </w:pPr>
    </w:p>
    <w:p w14:paraId="7B27A1D7" w14:textId="77777777" w:rsidR="007C6FC3" w:rsidRDefault="007C6FC3" w:rsidP="000F6DEF">
      <w:pPr>
        <w:widowControl w:val="0"/>
        <w:tabs>
          <w:tab w:val="left" w:pos="1394"/>
          <w:tab w:val="left" w:pos="1395"/>
        </w:tabs>
        <w:autoSpaceDE w:val="0"/>
        <w:autoSpaceDN w:val="0"/>
        <w:spacing w:before="1" w:line="230" w:lineRule="auto"/>
        <w:ind w:left="1394" w:right="117"/>
        <w:rPr>
          <w:rFonts w:ascii="Cambria" w:eastAsia="Cambria" w:hAnsi="Cambria" w:cs="Cambria"/>
          <w:sz w:val="20"/>
          <w:szCs w:val="22"/>
          <w:lang w:val="en-US"/>
        </w:rPr>
      </w:pPr>
    </w:p>
    <w:p w14:paraId="43940C3D" w14:textId="77777777" w:rsidR="007C6FC3" w:rsidRPr="00296328" w:rsidRDefault="007C6FC3" w:rsidP="000F6DEF">
      <w:pPr>
        <w:widowControl w:val="0"/>
        <w:tabs>
          <w:tab w:val="left" w:pos="1394"/>
          <w:tab w:val="left" w:pos="1395"/>
        </w:tabs>
        <w:autoSpaceDE w:val="0"/>
        <w:autoSpaceDN w:val="0"/>
        <w:spacing w:before="1" w:line="230" w:lineRule="auto"/>
        <w:ind w:left="1394" w:right="117"/>
        <w:rPr>
          <w:rFonts w:ascii="Cambria" w:eastAsia="Cambria" w:hAnsi="Cambria" w:cs="Cambria"/>
          <w:sz w:val="20"/>
          <w:szCs w:val="22"/>
          <w:lang w:val="en-US"/>
        </w:rPr>
      </w:pPr>
    </w:p>
    <w:p w14:paraId="0AF4D696" w14:textId="77777777" w:rsidR="009910F9" w:rsidRPr="00296328" w:rsidRDefault="009910F9" w:rsidP="007C6FC3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ind w:hanging="543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lastRenderedPageBreak/>
        <w:t>Safety</w:t>
      </w:r>
    </w:p>
    <w:p w14:paraId="6DD8F7BB" w14:textId="77777777" w:rsidR="009910F9" w:rsidRPr="00296328" w:rsidRDefault="009910F9" w:rsidP="000F6DEF">
      <w:pPr>
        <w:widowControl w:val="0"/>
        <w:autoSpaceDE w:val="0"/>
        <w:autoSpaceDN w:val="0"/>
        <w:spacing w:before="8"/>
        <w:rPr>
          <w:rFonts w:ascii="Cambria" w:eastAsia="Cambria" w:hAnsi="Cambria" w:cs="Cambria"/>
          <w:sz w:val="20"/>
          <w:szCs w:val="20"/>
          <w:lang w:val="en-US"/>
        </w:rPr>
      </w:pPr>
    </w:p>
    <w:p w14:paraId="37A4A676" w14:textId="5FF49E9C" w:rsidR="009910F9" w:rsidRPr="00296328" w:rsidRDefault="009910F9" w:rsidP="007C6FC3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 w:line="230" w:lineRule="auto"/>
        <w:ind w:left="1276" w:right="-2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There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should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be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no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greater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than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="008B66E7"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15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%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probability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of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stock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falling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below</w:t>
      </w:r>
      <w:r w:rsidRPr="00296328">
        <w:rPr>
          <w:rFonts w:ascii="Cambria" w:eastAsia="Cambria" w:hAnsi="Cambria" w:cs="Cambria"/>
          <w:spacing w:val="13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B</w:t>
      </w:r>
      <w:r w:rsidRPr="00296328">
        <w:rPr>
          <w:rFonts w:ascii="Cambria" w:eastAsia="Cambria" w:hAnsi="Cambria" w:cs="Cambria"/>
          <w:sz w:val="13"/>
          <w:szCs w:val="22"/>
          <w:lang w:val="en-US"/>
        </w:rPr>
        <w:t>LIM</w:t>
      </w:r>
      <w:r w:rsidRPr="00296328">
        <w:rPr>
          <w:rFonts w:ascii="Cambria" w:eastAsia="Cambria" w:hAnsi="Cambria" w:cs="Cambria"/>
          <w:position w:val="6"/>
          <w:sz w:val="13"/>
          <w:szCs w:val="22"/>
          <w:lang w:val="en-US"/>
        </w:rPr>
        <w:t>1</w:t>
      </w:r>
      <w:r w:rsidRPr="00296328">
        <w:rPr>
          <w:rFonts w:ascii="Cambria" w:eastAsia="Cambria" w:hAnsi="Cambria" w:cs="Cambria"/>
          <w:spacing w:val="29"/>
          <w:position w:val="6"/>
          <w:sz w:val="13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position w:val="1"/>
          <w:sz w:val="20"/>
          <w:szCs w:val="22"/>
          <w:lang w:val="en-US"/>
        </w:rPr>
        <w:t>at</w:t>
      </w:r>
      <w:r w:rsidRPr="00296328">
        <w:rPr>
          <w:rFonts w:ascii="Cambria" w:eastAsia="Cambria" w:hAnsi="Cambria" w:cs="Cambria"/>
          <w:spacing w:val="12"/>
          <w:position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any</w:t>
      </w:r>
      <w:r w:rsidR="00E41211" w:rsidRPr="00296328">
        <w:rPr>
          <w:rFonts w:ascii="Cambria" w:eastAsia="Cambria" w:hAnsi="Cambria" w:cs="Cambria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point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during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="000F45FD" w:rsidRPr="00296328">
        <w:rPr>
          <w:rFonts w:ascii="Cambria" w:eastAsia="Cambria" w:hAnsi="Cambria" w:cs="Cambria"/>
          <w:sz w:val="20"/>
          <w:szCs w:val="22"/>
          <w:lang w:val="en-US"/>
        </w:rPr>
        <w:t>30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-year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projection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period;</w:t>
      </w:r>
      <w:proofErr w:type="gramEnd"/>
    </w:p>
    <w:p w14:paraId="4292DB80" w14:textId="77777777" w:rsidR="009910F9" w:rsidRPr="00296328" w:rsidRDefault="009910F9" w:rsidP="000F6DEF">
      <w:pPr>
        <w:widowControl w:val="0"/>
        <w:autoSpaceDE w:val="0"/>
        <w:autoSpaceDN w:val="0"/>
        <w:spacing w:before="2"/>
        <w:rPr>
          <w:rFonts w:ascii="Cambria" w:eastAsia="Cambria" w:hAnsi="Cambria" w:cs="Cambria"/>
          <w:sz w:val="20"/>
          <w:szCs w:val="20"/>
          <w:lang w:val="en-US"/>
        </w:rPr>
      </w:pPr>
    </w:p>
    <w:p w14:paraId="16FBA727" w14:textId="77777777" w:rsidR="009910F9" w:rsidRPr="00296328" w:rsidRDefault="009910F9" w:rsidP="007C6FC3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ind w:hanging="543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Yield</w:t>
      </w:r>
    </w:p>
    <w:p w14:paraId="4F483AFD" w14:textId="77777777" w:rsidR="009910F9" w:rsidRPr="00296328" w:rsidRDefault="009910F9" w:rsidP="000F6DEF">
      <w:pPr>
        <w:widowControl w:val="0"/>
        <w:autoSpaceDE w:val="0"/>
        <w:autoSpaceDN w:val="0"/>
        <w:spacing w:before="7"/>
        <w:rPr>
          <w:rFonts w:ascii="Cambria" w:eastAsia="Cambria" w:hAnsi="Cambria" w:cs="Cambria"/>
          <w:sz w:val="20"/>
          <w:szCs w:val="20"/>
          <w:lang w:val="en-US"/>
        </w:rPr>
      </w:pPr>
    </w:p>
    <w:p w14:paraId="210BE21D" w14:textId="6F46BE98" w:rsidR="009910F9" w:rsidRPr="00296328" w:rsidRDefault="009910F9" w:rsidP="007C6FC3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 w:line="230" w:lineRule="auto"/>
        <w:ind w:left="1276" w:right="-2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Maximize</w:t>
      </w:r>
      <w:r w:rsidRPr="00296328">
        <w:rPr>
          <w:rFonts w:ascii="Cambria" w:eastAsia="Cambria" w:hAnsi="Cambria" w:cs="Cambria"/>
          <w:spacing w:val="1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overall</w:t>
      </w:r>
      <w:r w:rsidRPr="00296328">
        <w:rPr>
          <w:rFonts w:ascii="Cambria" w:eastAsia="Cambria" w:hAnsi="Cambria" w:cs="Cambria"/>
          <w:spacing w:val="1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catch</w:t>
      </w:r>
      <w:r w:rsidRPr="00296328">
        <w:rPr>
          <w:rFonts w:ascii="Cambria" w:eastAsia="Cambria" w:hAnsi="Cambria" w:cs="Cambria"/>
          <w:spacing w:val="1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levels</w:t>
      </w:r>
      <w:r w:rsidR="00125CCA" w:rsidRPr="00296328">
        <w:rPr>
          <w:rFonts w:ascii="Cambria" w:eastAsia="Cambria" w:hAnsi="Cambria" w:cs="Cambria"/>
          <w:sz w:val="20"/>
          <w:szCs w:val="22"/>
          <w:lang w:val="en-US"/>
        </w:rPr>
        <w:t>;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and</w:t>
      </w:r>
    </w:p>
    <w:p w14:paraId="5FEE4315" w14:textId="77777777" w:rsidR="009910F9" w:rsidRPr="00296328" w:rsidRDefault="009910F9" w:rsidP="000F6DEF">
      <w:pPr>
        <w:widowControl w:val="0"/>
        <w:autoSpaceDE w:val="0"/>
        <w:autoSpaceDN w:val="0"/>
        <w:spacing w:before="1"/>
        <w:rPr>
          <w:rFonts w:ascii="Cambria" w:eastAsia="Cambria" w:hAnsi="Cambria" w:cs="Cambria"/>
          <w:sz w:val="20"/>
          <w:szCs w:val="20"/>
          <w:lang w:val="en-US"/>
        </w:rPr>
      </w:pPr>
    </w:p>
    <w:p w14:paraId="52906095" w14:textId="77777777" w:rsidR="009910F9" w:rsidRPr="00296328" w:rsidRDefault="009910F9" w:rsidP="007C6FC3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ind w:hanging="543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Stability</w:t>
      </w:r>
    </w:p>
    <w:p w14:paraId="07D619CF" w14:textId="77777777" w:rsidR="009910F9" w:rsidRPr="00296328" w:rsidRDefault="009910F9" w:rsidP="000F6DEF">
      <w:pPr>
        <w:widowControl w:val="0"/>
        <w:autoSpaceDE w:val="0"/>
        <w:autoSpaceDN w:val="0"/>
        <w:spacing w:before="1"/>
        <w:rPr>
          <w:rFonts w:ascii="Cambria" w:eastAsia="Cambria" w:hAnsi="Cambria" w:cs="Cambria"/>
          <w:sz w:val="20"/>
          <w:szCs w:val="20"/>
          <w:lang w:val="en-US"/>
        </w:rPr>
      </w:pPr>
    </w:p>
    <w:p w14:paraId="3BA8E055" w14:textId="0F493AE6" w:rsidR="009910F9" w:rsidRPr="00296328" w:rsidRDefault="009910F9" w:rsidP="007C6FC3">
      <w:pPr>
        <w:widowControl w:val="0"/>
        <w:numPr>
          <w:ilvl w:val="2"/>
          <w:numId w:val="4"/>
        </w:numPr>
        <w:tabs>
          <w:tab w:val="left" w:pos="1276"/>
        </w:tabs>
        <w:autoSpaceDE w:val="0"/>
        <w:autoSpaceDN w:val="0"/>
        <w:spacing w:before="1" w:line="230" w:lineRule="auto"/>
        <w:ind w:left="1276" w:right="-2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Any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changes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in</w:t>
      </w:r>
      <w:r w:rsidR="002A57FC">
        <w:rPr>
          <w:rFonts w:ascii="Cambria" w:eastAsia="Cambria" w:hAnsi="Cambria" w:cs="Cambria"/>
          <w:sz w:val="20"/>
          <w:szCs w:val="22"/>
          <w:lang w:val="en-US"/>
        </w:rPr>
        <w:t xml:space="preserve"> total allowable catch (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TAC</w:t>
      </w:r>
      <w:r w:rsidR="002A57FC">
        <w:rPr>
          <w:rFonts w:ascii="Cambria" w:eastAsia="Cambria" w:hAnsi="Cambria" w:cs="Cambria"/>
          <w:sz w:val="20"/>
          <w:szCs w:val="22"/>
          <w:lang w:val="en-US"/>
        </w:rPr>
        <w:t>)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between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management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periods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should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be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="008B66E7" w:rsidRPr="00296328">
        <w:rPr>
          <w:rFonts w:ascii="Cambria" w:eastAsia="Cambria" w:hAnsi="Cambria" w:cs="Cambria"/>
          <w:sz w:val="20"/>
          <w:szCs w:val="22"/>
          <w:lang w:val="en-US"/>
        </w:rPr>
        <w:t>20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%</w:t>
      </w:r>
      <w:r w:rsidRPr="00296328">
        <w:rPr>
          <w:rFonts w:ascii="Cambria" w:eastAsia="Cambria" w:hAnsi="Cambria" w:cs="Cambria"/>
          <w:spacing w:val="-3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or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less.</w:t>
      </w:r>
      <w:r w:rsidR="00BA6EBF" w:rsidRPr="00296328">
        <w:rPr>
          <w:rStyle w:val="FootnoteReference"/>
          <w:rFonts w:ascii="Cambria" w:eastAsia="Cambria" w:hAnsi="Cambria" w:cs="Cambria"/>
          <w:sz w:val="20"/>
          <w:szCs w:val="22"/>
          <w:lang w:val="en-US"/>
        </w:rPr>
        <w:footnoteReference w:id="3"/>
      </w:r>
    </w:p>
    <w:p w14:paraId="58B2F751" w14:textId="77777777" w:rsidR="009910F9" w:rsidRPr="00296328" w:rsidRDefault="009910F9" w:rsidP="000F6DEF">
      <w:pPr>
        <w:widowControl w:val="0"/>
        <w:autoSpaceDE w:val="0"/>
        <w:autoSpaceDN w:val="0"/>
        <w:spacing w:before="1"/>
        <w:rPr>
          <w:rFonts w:ascii="Cambria" w:eastAsia="Cambria" w:hAnsi="Cambria" w:cs="Cambria"/>
          <w:sz w:val="19"/>
          <w:szCs w:val="20"/>
          <w:lang w:val="en-US"/>
        </w:rPr>
      </w:pPr>
    </w:p>
    <w:p w14:paraId="4A936FDE" w14:textId="65E90A5D" w:rsidR="00A23A8B" w:rsidRPr="00296328" w:rsidRDefault="00A23A8B" w:rsidP="007C6FC3">
      <w:pPr>
        <w:widowControl w:val="0"/>
        <w:numPr>
          <w:ilvl w:val="0"/>
          <w:numId w:val="4"/>
        </w:numPr>
        <w:autoSpaceDE w:val="0"/>
        <w:autoSpaceDN w:val="0"/>
        <w:ind w:left="426" w:right="-2" w:hanging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The SCRS should use a 3-year management cycle for </w:t>
      </w:r>
      <w:proofErr w:type="gramStart"/>
      <w:r w:rsidRPr="00296328">
        <w:rPr>
          <w:rFonts w:ascii="Cambria" w:eastAsia="Cambria" w:hAnsi="Cambria" w:cs="Cambria"/>
          <w:sz w:val="20"/>
          <w:szCs w:val="22"/>
          <w:lang w:val="en-US"/>
        </w:rPr>
        <w:t>initial</w:t>
      </w:r>
      <w:proofErr w:type="gramEnd"/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 development of the MSE.</w:t>
      </w:r>
    </w:p>
    <w:p w14:paraId="4C74A2BC" w14:textId="77777777" w:rsidR="00A23A8B" w:rsidRPr="00296328" w:rsidRDefault="00A23A8B" w:rsidP="00A23A8B">
      <w:pPr>
        <w:widowControl w:val="0"/>
        <w:tabs>
          <w:tab w:val="left" w:pos="545"/>
        </w:tabs>
        <w:autoSpaceDE w:val="0"/>
        <w:autoSpaceDN w:val="0"/>
        <w:ind w:left="544" w:right="-2"/>
        <w:rPr>
          <w:rFonts w:ascii="Cambria" w:eastAsia="Cambria" w:hAnsi="Cambria" w:cs="Cambria"/>
          <w:sz w:val="20"/>
          <w:szCs w:val="22"/>
          <w:lang w:val="en-US"/>
        </w:rPr>
      </w:pPr>
    </w:p>
    <w:p w14:paraId="64C6C17B" w14:textId="2FAAF48D" w:rsidR="009910F9" w:rsidRPr="00296328" w:rsidRDefault="00D706EC" w:rsidP="007C6FC3">
      <w:pPr>
        <w:widowControl w:val="0"/>
        <w:numPr>
          <w:ilvl w:val="0"/>
          <w:numId w:val="4"/>
        </w:numPr>
        <w:autoSpaceDE w:val="0"/>
        <w:autoSpaceDN w:val="0"/>
        <w:ind w:left="426" w:right="-2" w:hanging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The initial</w:t>
      </w:r>
      <w:r w:rsidR="009910F9"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operational</w:t>
      </w:r>
      <w:r w:rsidR="009910F9"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management</w:t>
      </w:r>
      <w:r w:rsidR="009910F9"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objectives</w:t>
      </w:r>
      <w:r w:rsidR="00125CCA" w:rsidRPr="00296328">
        <w:rPr>
          <w:rFonts w:ascii="Cambria" w:eastAsia="Cambria" w:hAnsi="Cambria" w:cs="Cambria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(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paragraph 2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)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 xml:space="preserve"> may be rejected, modified, or supplemented, as appropriate, by Panel 3, and</w:t>
      </w:r>
      <w:r w:rsidR="00E41211" w:rsidRPr="00296328">
        <w:rPr>
          <w:rFonts w:ascii="Cambria" w:eastAsia="Cambria" w:hAnsi="Cambria" w:cs="Cambria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these initial management objectiv</w:t>
      </w:r>
      <w:r w:rsidR="009910F9" w:rsidRPr="00290CF4">
        <w:rPr>
          <w:rFonts w:ascii="Cambria" w:eastAsia="Cambria" w:hAnsi="Cambria" w:cs="Cambria"/>
          <w:sz w:val="20"/>
          <w:szCs w:val="22"/>
          <w:lang w:val="en-US"/>
        </w:rPr>
        <w:t>es will be for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warded to the SCRS Albacore Species Group for</w:t>
      </w:r>
      <w:r w:rsidR="009910F9"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review</w:t>
      </w:r>
      <w:r w:rsidR="009910F9"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and evaluation</w:t>
      </w:r>
      <w:r w:rsidR="009910F9"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through</w:t>
      </w:r>
      <w:r w:rsidR="009910F9"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="009910F9"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MSE</w:t>
      </w:r>
      <w:r w:rsidR="009910F9"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="009910F9" w:rsidRPr="00296328">
        <w:rPr>
          <w:rFonts w:ascii="Cambria" w:eastAsia="Cambria" w:hAnsi="Cambria" w:cs="Cambria"/>
          <w:sz w:val="20"/>
          <w:szCs w:val="22"/>
          <w:lang w:val="en-US"/>
        </w:rPr>
        <w:t>process.</w:t>
      </w:r>
    </w:p>
    <w:p w14:paraId="37F96A78" w14:textId="77777777" w:rsidR="009910F9" w:rsidRPr="00296328" w:rsidRDefault="009910F9" w:rsidP="000F6DEF">
      <w:pPr>
        <w:widowControl w:val="0"/>
        <w:autoSpaceDE w:val="0"/>
        <w:autoSpaceDN w:val="0"/>
        <w:rPr>
          <w:rFonts w:ascii="Cambria" w:eastAsia="Cambria" w:hAnsi="Cambria" w:cs="Cambria"/>
          <w:sz w:val="23"/>
          <w:szCs w:val="20"/>
          <w:lang w:val="en-US"/>
        </w:rPr>
      </w:pPr>
    </w:p>
    <w:p w14:paraId="76764ED0" w14:textId="464F44E0" w:rsidR="009910F9" w:rsidRPr="00296328" w:rsidRDefault="009910F9" w:rsidP="007C6FC3">
      <w:pPr>
        <w:widowControl w:val="0"/>
        <w:numPr>
          <w:ilvl w:val="0"/>
          <w:numId w:val="4"/>
        </w:numPr>
        <w:autoSpaceDE w:val="0"/>
        <w:autoSpaceDN w:val="0"/>
        <w:ind w:left="426" w:right="-2" w:hanging="426"/>
        <w:jc w:val="both"/>
        <w:rPr>
          <w:rFonts w:ascii="Cambria" w:eastAsia="Cambria" w:hAnsi="Cambria" w:cs="Cambria"/>
          <w:sz w:val="20"/>
          <w:szCs w:val="22"/>
          <w:lang w:val="en-US"/>
        </w:rPr>
      </w:pPr>
      <w:r w:rsidRPr="00296328">
        <w:rPr>
          <w:rFonts w:ascii="Cambria" w:eastAsia="Cambria" w:hAnsi="Cambria" w:cs="Cambria"/>
          <w:sz w:val="20"/>
          <w:szCs w:val="22"/>
          <w:lang w:val="en-US"/>
        </w:rPr>
        <w:t>Panel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3662B9">
        <w:rPr>
          <w:rFonts w:ascii="Cambria" w:eastAsia="Cambria" w:hAnsi="Cambria" w:cs="Cambria"/>
          <w:sz w:val="20"/>
          <w:szCs w:val="22"/>
          <w:lang w:val="en-US"/>
        </w:rPr>
        <w:t>3</w:t>
      </w:r>
      <w:r w:rsidRPr="003662B9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3662B9">
        <w:rPr>
          <w:rFonts w:ascii="Cambria" w:eastAsia="Cambria" w:hAnsi="Cambria" w:cs="Cambria"/>
          <w:sz w:val="20"/>
          <w:szCs w:val="22"/>
          <w:lang w:val="en-US"/>
        </w:rPr>
        <w:t>will</w:t>
      </w:r>
      <w:r w:rsidRPr="003662B9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3662B9">
        <w:rPr>
          <w:rFonts w:ascii="Cambria" w:eastAsia="Cambria" w:hAnsi="Cambria" w:cs="Cambria"/>
          <w:sz w:val="20"/>
          <w:szCs w:val="22"/>
          <w:lang w:val="en-US"/>
        </w:rPr>
        <w:t>provid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e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its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recommendations</w:t>
      </w:r>
      <w:r w:rsidRPr="00296328">
        <w:rPr>
          <w:rFonts w:ascii="Cambria" w:eastAsia="Cambria" w:hAnsi="Cambria" w:cs="Cambria"/>
          <w:spacing w:val="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for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final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management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objectives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for</w:t>
      </w:r>
      <w:r w:rsidRPr="00296328">
        <w:rPr>
          <w:rFonts w:ascii="Cambria" w:eastAsia="Cambria" w:hAnsi="Cambria" w:cs="Cambria"/>
          <w:spacing w:val="1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southern Atlantic albacore,</w:t>
      </w:r>
      <w:r w:rsidRPr="00296328">
        <w:rPr>
          <w:rFonts w:ascii="Cambria" w:eastAsia="Cambria" w:hAnsi="Cambria" w:cs="Cambria"/>
          <w:spacing w:val="-6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considering</w:t>
      </w:r>
      <w:r w:rsidRPr="00296328">
        <w:rPr>
          <w:rFonts w:ascii="Cambria" w:eastAsia="Cambria" w:hAnsi="Cambria" w:cs="Cambria"/>
          <w:spacing w:val="-5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the</w:t>
      </w:r>
      <w:r w:rsidRPr="00296328">
        <w:rPr>
          <w:rFonts w:ascii="Cambria" w:eastAsia="Cambria" w:hAnsi="Cambria" w:cs="Cambria"/>
          <w:spacing w:val="-4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SCRS</w:t>
      </w:r>
      <w:r w:rsidRPr="00296328">
        <w:rPr>
          <w:rFonts w:ascii="Cambria" w:eastAsia="Cambria" w:hAnsi="Cambria" w:cs="Cambria"/>
          <w:spacing w:val="-5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input,</w:t>
      </w:r>
      <w:r w:rsidRPr="00296328">
        <w:rPr>
          <w:rFonts w:ascii="Cambria" w:eastAsia="Cambria" w:hAnsi="Cambria" w:cs="Cambria"/>
          <w:spacing w:val="-5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to</w:t>
      </w:r>
      <w:r w:rsidRPr="00296328">
        <w:rPr>
          <w:rFonts w:ascii="Cambria" w:eastAsia="Cambria" w:hAnsi="Cambria" w:cs="Cambria"/>
          <w:spacing w:val="-6"/>
          <w:sz w:val="20"/>
          <w:szCs w:val="20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0"/>
          <w:lang w:val="en-US"/>
        </w:rPr>
        <w:t>t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he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Commission</w:t>
      </w:r>
      <w:r w:rsidRPr="00296328">
        <w:rPr>
          <w:rFonts w:ascii="Cambria" w:eastAsia="Cambria" w:hAnsi="Cambria" w:cs="Cambria"/>
          <w:spacing w:val="-6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for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consideration</w:t>
      </w:r>
      <w:r w:rsidRPr="00296328">
        <w:rPr>
          <w:rFonts w:ascii="Cambria" w:eastAsia="Cambria" w:hAnsi="Cambria" w:cs="Cambria"/>
          <w:spacing w:val="-6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as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part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of</w:t>
      </w:r>
      <w:r w:rsidRPr="00296328">
        <w:rPr>
          <w:rFonts w:ascii="Cambria" w:eastAsia="Cambria" w:hAnsi="Cambria" w:cs="Cambria"/>
          <w:spacing w:val="-5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the</w:t>
      </w:r>
      <w:r w:rsidRPr="00296328">
        <w:rPr>
          <w:rFonts w:ascii="Cambria" w:eastAsia="Cambria" w:hAnsi="Cambria" w:cs="Cambria"/>
          <w:spacing w:val="-4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selection of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management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procedure</w:t>
      </w:r>
      <w:r w:rsidRPr="00296328">
        <w:rPr>
          <w:rFonts w:ascii="Cambria" w:eastAsia="Cambria" w:hAnsi="Cambria" w:cs="Cambria"/>
          <w:spacing w:val="-1"/>
          <w:sz w:val="20"/>
          <w:szCs w:val="22"/>
          <w:lang w:val="en-US"/>
        </w:rPr>
        <w:t xml:space="preserve"> </w:t>
      </w:r>
      <w:r w:rsidR="009A7DD0" w:rsidRPr="00296328">
        <w:rPr>
          <w:rFonts w:ascii="Cambria" w:eastAsia="Cambria" w:hAnsi="Cambria" w:cs="Cambria"/>
          <w:sz w:val="20"/>
          <w:szCs w:val="20"/>
          <w:lang w:val="en-US"/>
        </w:rPr>
        <w:t xml:space="preserve">no later than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at its</w:t>
      </w:r>
      <w:r w:rsidRPr="00296328">
        <w:rPr>
          <w:rFonts w:ascii="Cambria" w:eastAsia="Cambria" w:hAnsi="Cambria" w:cs="Cambria"/>
          <w:spacing w:val="-2"/>
          <w:sz w:val="20"/>
          <w:szCs w:val="22"/>
          <w:lang w:val="en-US"/>
        </w:rPr>
        <w:t xml:space="preserve"> 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>202</w:t>
      </w:r>
      <w:r w:rsidR="00890775" w:rsidRPr="00296328">
        <w:rPr>
          <w:rFonts w:ascii="Cambria" w:eastAsia="Cambria" w:hAnsi="Cambria" w:cs="Cambria"/>
          <w:sz w:val="20"/>
          <w:szCs w:val="22"/>
          <w:lang w:val="en-US"/>
        </w:rPr>
        <w:t>9</w:t>
      </w:r>
      <w:r w:rsidRPr="00296328">
        <w:rPr>
          <w:rFonts w:ascii="Cambria" w:eastAsia="Cambria" w:hAnsi="Cambria" w:cs="Cambria"/>
          <w:sz w:val="20"/>
          <w:szCs w:val="22"/>
          <w:lang w:val="en-US"/>
        </w:rPr>
        <w:t xml:space="preserve"> Annual Meeting.</w:t>
      </w:r>
    </w:p>
    <w:p w14:paraId="33BA7DDF" w14:textId="77777777" w:rsidR="009910F9" w:rsidRPr="007807BC" w:rsidRDefault="009910F9" w:rsidP="009910F9">
      <w:pPr>
        <w:widowControl w:val="0"/>
        <w:autoSpaceDE w:val="0"/>
        <w:autoSpaceDN w:val="0"/>
        <w:rPr>
          <w:rFonts w:ascii="Cambria" w:eastAsia="Cambria" w:hAnsi="Cambria" w:cs="Cambria"/>
          <w:sz w:val="22"/>
          <w:szCs w:val="22"/>
          <w:lang w:val="en-US"/>
        </w:rPr>
      </w:pPr>
    </w:p>
    <w:p w14:paraId="2A2C21B7" w14:textId="77777777" w:rsidR="009910F9" w:rsidRPr="007807BC" w:rsidRDefault="009910F9" w:rsidP="000F38AB">
      <w:pPr>
        <w:widowControl w:val="0"/>
        <w:autoSpaceDE w:val="0"/>
        <w:autoSpaceDN w:val="0"/>
        <w:jc w:val="both"/>
        <w:rPr>
          <w:rFonts w:ascii="Cambria" w:eastAsia="Cambria" w:hAnsi="Cambria" w:cs="Cambria"/>
          <w:b/>
          <w:bCs/>
          <w:i/>
          <w:iCs/>
          <w:sz w:val="20"/>
          <w:szCs w:val="20"/>
          <w:lang w:val="en-US"/>
        </w:rPr>
      </w:pPr>
    </w:p>
    <w:sectPr w:rsidR="009910F9" w:rsidRPr="007807BC" w:rsidSect="002044C6">
      <w:footerReference w:type="default" r:id="rId8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28CC8" w14:textId="77777777" w:rsidR="008A36C3" w:rsidRDefault="008A36C3" w:rsidP="00F35FE1">
      <w:r>
        <w:separator/>
      </w:r>
    </w:p>
  </w:endnote>
  <w:endnote w:type="continuationSeparator" w:id="0">
    <w:p w14:paraId="628AF7E6" w14:textId="77777777" w:rsidR="008A36C3" w:rsidRDefault="008A36C3" w:rsidP="00F35FE1">
      <w:r>
        <w:continuationSeparator/>
      </w:r>
    </w:p>
  </w:endnote>
  <w:endnote w:type="continuationNotice" w:id="1">
    <w:p w14:paraId="4372BD39" w14:textId="77777777" w:rsidR="008A36C3" w:rsidRDefault="008A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475E" w14:textId="516461CF" w:rsidR="000A7F40" w:rsidRPr="00D02898" w:rsidRDefault="00000000" w:rsidP="00D02898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ED70DB">
          <w:rPr>
            <w:rFonts w:ascii="Cambria" w:eastAsia="Calibri" w:hAnsi="Cambria" w:cs="Calibri"/>
            <w:noProof/>
            <w:sz w:val="20"/>
            <w:szCs w:val="20"/>
            <w:lang w:val="en-US"/>
          </w:rPr>
          <w:t>2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4043E" w14:textId="77777777" w:rsidR="008A36C3" w:rsidRDefault="008A36C3" w:rsidP="00F35FE1">
      <w:r>
        <w:separator/>
      </w:r>
    </w:p>
  </w:footnote>
  <w:footnote w:type="continuationSeparator" w:id="0">
    <w:p w14:paraId="5C4DB609" w14:textId="77777777" w:rsidR="008A36C3" w:rsidRDefault="008A36C3" w:rsidP="00F35FE1">
      <w:r>
        <w:continuationSeparator/>
      </w:r>
    </w:p>
  </w:footnote>
  <w:footnote w:type="continuationNotice" w:id="1">
    <w:p w14:paraId="315DA09B" w14:textId="77777777" w:rsidR="008A36C3" w:rsidRDefault="008A36C3"/>
  </w:footnote>
  <w:footnote w:id="2">
    <w:p w14:paraId="293F6C4C" w14:textId="0F570886" w:rsidR="00D02898" w:rsidRPr="007807BC" w:rsidRDefault="00D02898" w:rsidP="000F6DEF">
      <w:pPr>
        <w:ind w:left="119" w:hanging="119"/>
        <w:jc w:val="both"/>
        <w:rPr>
          <w:sz w:val="16"/>
          <w:szCs w:val="16"/>
          <w:lang w:val="af-ZA"/>
        </w:rPr>
      </w:pPr>
      <w:r w:rsidRPr="007807BC">
        <w:rPr>
          <w:rStyle w:val="FootnoteReference"/>
          <w:rFonts w:ascii="Cambria" w:hAnsi="Cambria"/>
          <w:sz w:val="16"/>
          <w:szCs w:val="16"/>
        </w:rPr>
        <w:footnoteRef/>
      </w:r>
      <w:r w:rsidRPr="007807BC">
        <w:rPr>
          <w:rFonts w:ascii="Cambria" w:hAnsi="Cambria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The</w:t>
      </w:r>
      <w:r w:rsidRPr="007807BC">
        <w:rPr>
          <w:rFonts w:ascii="Cambria" w:hAnsi="Cambria"/>
          <w:spacing w:val="-4"/>
          <w:position w:val="1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SCRS</w:t>
      </w:r>
      <w:r w:rsidRPr="007807BC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 </w:t>
      </w:r>
      <w:r w:rsidR="00482EBF" w:rsidRPr="007807BC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should use </w:t>
      </w:r>
      <w:r w:rsidR="00482EBF" w:rsidRPr="008B46E6">
        <w:rPr>
          <w:rFonts w:ascii="Cambria" w:hAnsi="Cambria"/>
          <w:spacing w:val="-2"/>
          <w:position w:val="1"/>
          <w:sz w:val="16"/>
          <w:szCs w:val="16"/>
          <w:lang w:val="en-GB"/>
        </w:rPr>
        <w:t>40% of the spawning stock biomass at Maximum Sustainable Yield</w:t>
      </w:r>
      <w:r w:rsidR="006C5B22" w:rsidRPr="008B46E6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 (MSY)</w:t>
      </w:r>
      <w:r w:rsidR="00482EBF" w:rsidRPr="008B46E6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 as the</w:t>
      </w:r>
      <w:r w:rsidR="0001087E" w:rsidRPr="008B46E6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 interim</w:t>
      </w:r>
      <w:r w:rsidRPr="007807BC">
        <w:rPr>
          <w:rFonts w:ascii="Cambria" w:hAnsi="Cambria"/>
          <w:spacing w:val="-3"/>
          <w:position w:val="1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B</w:t>
      </w:r>
      <w:r w:rsidRPr="007807BC">
        <w:rPr>
          <w:rFonts w:ascii="Cambria" w:hAnsi="Cambria"/>
          <w:sz w:val="16"/>
          <w:szCs w:val="16"/>
          <w:vertAlign w:val="subscript"/>
          <w:lang w:val="en-GB"/>
        </w:rPr>
        <w:t>LIM</w:t>
      </w:r>
      <w:r w:rsidRPr="007807BC">
        <w:rPr>
          <w:rFonts w:ascii="Cambria" w:hAnsi="Cambria"/>
          <w:spacing w:val="12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for</w:t>
      </w:r>
      <w:r w:rsidRPr="007807BC">
        <w:rPr>
          <w:rFonts w:ascii="Cambria" w:hAnsi="Cambria"/>
          <w:spacing w:val="-4"/>
          <w:position w:val="1"/>
          <w:sz w:val="16"/>
          <w:szCs w:val="16"/>
          <w:lang w:val="en-GB"/>
        </w:rPr>
        <w:t xml:space="preserve"> </w:t>
      </w:r>
      <w:r w:rsidR="00E41211" w:rsidRPr="007807BC">
        <w:rPr>
          <w:rFonts w:ascii="Cambria" w:hAnsi="Cambria"/>
          <w:position w:val="1"/>
          <w:sz w:val="16"/>
          <w:szCs w:val="16"/>
          <w:lang w:val="en-GB"/>
        </w:rPr>
        <w:t>s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outhern</w:t>
      </w:r>
      <w:r w:rsidRPr="007807BC">
        <w:rPr>
          <w:rFonts w:ascii="Cambria" w:hAnsi="Cambria"/>
          <w:spacing w:val="-3"/>
          <w:position w:val="1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Atlantic</w:t>
      </w:r>
      <w:r w:rsidRPr="007807BC">
        <w:rPr>
          <w:rFonts w:ascii="Cambria" w:hAnsi="Cambria"/>
          <w:spacing w:val="-2"/>
          <w:position w:val="1"/>
          <w:sz w:val="16"/>
          <w:szCs w:val="16"/>
          <w:lang w:val="en-GB"/>
        </w:rPr>
        <w:t xml:space="preserve"> </w:t>
      </w:r>
      <w:r w:rsidR="00E41211" w:rsidRPr="007807BC">
        <w:rPr>
          <w:rFonts w:ascii="Cambria" w:hAnsi="Cambria"/>
          <w:position w:val="1"/>
          <w:sz w:val="16"/>
          <w:szCs w:val="16"/>
          <w:lang w:val="en-GB"/>
        </w:rPr>
        <w:t>a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lbacore</w:t>
      </w:r>
      <w:r w:rsidRPr="007807BC">
        <w:rPr>
          <w:rFonts w:ascii="Cambria" w:hAnsi="Cambria"/>
          <w:spacing w:val="-3"/>
          <w:position w:val="1"/>
          <w:sz w:val="16"/>
          <w:szCs w:val="16"/>
          <w:lang w:val="en-GB"/>
        </w:rPr>
        <w:t xml:space="preserve"> </w:t>
      </w:r>
      <w:r w:rsidR="00E41211" w:rsidRPr="007807BC">
        <w:rPr>
          <w:rFonts w:ascii="Cambria" w:hAnsi="Cambria"/>
          <w:position w:val="1"/>
          <w:sz w:val="16"/>
          <w:szCs w:val="16"/>
          <w:lang w:val="en-GB"/>
        </w:rPr>
        <w:t>t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una</w:t>
      </w:r>
      <w:r w:rsidR="0001087E" w:rsidRPr="007807BC">
        <w:rPr>
          <w:rFonts w:ascii="Cambria" w:hAnsi="Cambria"/>
          <w:position w:val="1"/>
          <w:sz w:val="16"/>
          <w:szCs w:val="16"/>
          <w:lang w:val="en-GB"/>
        </w:rPr>
        <w:t xml:space="preserve">, </w:t>
      </w:r>
      <w:r w:rsidR="0001087E" w:rsidRPr="008B46E6">
        <w:rPr>
          <w:rFonts w:ascii="Cambria" w:hAnsi="Cambria"/>
          <w:position w:val="1"/>
          <w:sz w:val="16"/>
          <w:szCs w:val="16"/>
          <w:lang w:val="en-GB"/>
        </w:rPr>
        <w:t>or advise on a different value, if appropriate</w:t>
      </w:r>
      <w:r w:rsidRPr="007807BC">
        <w:rPr>
          <w:rFonts w:ascii="Cambria" w:hAnsi="Cambria"/>
          <w:position w:val="1"/>
          <w:sz w:val="16"/>
          <w:szCs w:val="16"/>
          <w:lang w:val="en-GB"/>
        </w:rPr>
        <w:t>.</w:t>
      </w:r>
    </w:p>
  </w:footnote>
  <w:footnote w:id="3">
    <w:p w14:paraId="5A478220" w14:textId="1D6D79BA" w:rsidR="00BA6EBF" w:rsidRPr="007807BC" w:rsidRDefault="00BA6EBF">
      <w:pPr>
        <w:pStyle w:val="FootnoteText"/>
        <w:rPr>
          <w:rFonts w:ascii="Cambria" w:hAnsi="Cambria"/>
          <w:sz w:val="16"/>
          <w:szCs w:val="16"/>
          <w:lang w:val="en-US"/>
        </w:rPr>
      </w:pPr>
      <w:r w:rsidRPr="007807BC">
        <w:rPr>
          <w:rStyle w:val="FootnoteReference"/>
          <w:rFonts w:ascii="Cambria" w:hAnsi="Cambria"/>
          <w:sz w:val="16"/>
          <w:szCs w:val="16"/>
        </w:rPr>
        <w:footnoteRef/>
      </w:r>
      <w:r w:rsidRPr="008B46E6">
        <w:rPr>
          <w:rFonts w:ascii="Cambria" w:hAnsi="Cambria"/>
          <w:sz w:val="16"/>
          <w:szCs w:val="16"/>
          <w:lang w:val="en-GB"/>
        </w:rPr>
        <w:t xml:space="preserve"> </w:t>
      </w:r>
      <w:r w:rsidRPr="007807BC">
        <w:rPr>
          <w:rFonts w:ascii="Cambria" w:hAnsi="Cambria"/>
          <w:sz w:val="16"/>
          <w:szCs w:val="16"/>
          <w:lang w:val="en-US"/>
        </w:rPr>
        <w:t>Asymmetric stability limits may be evaluated in the MSE.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3" w15:restartNumberingAfterBreak="0">
    <w:nsid w:val="67950489"/>
    <w:multiLevelType w:val="hybridMultilevel"/>
    <w:tmpl w:val="670E2210"/>
    <w:lvl w:ilvl="0" w:tplc="20FE1156">
      <w:start w:val="1"/>
      <w:numFmt w:val="decimal"/>
      <w:lvlText w:val="%1."/>
      <w:lvlJc w:val="left"/>
      <w:pPr>
        <w:ind w:left="544" w:hanging="427"/>
        <w:jc w:val="left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1" w:tplc="8A1857A8">
      <w:start w:val="1"/>
      <w:numFmt w:val="lowerLetter"/>
      <w:lvlText w:val="%2."/>
      <w:lvlJc w:val="left"/>
      <w:pPr>
        <w:ind w:left="969" w:hanging="425"/>
        <w:jc w:val="left"/>
      </w:pPr>
      <w:rPr>
        <w:rFonts w:ascii="Cambria" w:eastAsia="Cambria" w:hAnsi="Cambria" w:cs="Cambria" w:hint="default"/>
        <w:w w:val="100"/>
        <w:sz w:val="20"/>
        <w:szCs w:val="20"/>
        <w:lang w:val="en-US" w:eastAsia="en-US" w:bidi="ar-SA"/>
      </w:rPr>
    </w:lvl>
    <w:lvl w:ilvl="2" w:tplc="2BA24724">
      <w:numFmt w:val="bullet"/>
      <w:lvlText w:val="-"/>
      <w:lvlJc w:val="left"/>
      <w:pPr>
        <w:ind w:left="1394" w:hanging="42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3" w:tplc="7EB2E300">
      <w:numFmt w:val="bullet"/>
      <w:lvlText w:val="•"/>
      <w:lvlJc w:val="left"/>
      <w:pPr>
        <w:ind w:left="2388" w:hanging="425"/>
      </w:pPr>
      <w:rPr>
        <w:rFonts w:hint="default"/>
        <w:lang w:val="en-US" w:eastAsia="en-US" w:bidi="ar-SA"/>
      </w:rPr>
    </w:lvl>
    <w:lvl w:ilvl="4" w:tplc="33B2A486">
      <w:numFmt w:val="bullet"/>
      <w:lvlText w:val="•"/>
      <w:lvlJc w:val="left"/>
      <w:pPr>
        <w:ind w:left="3376" w:hanging="425"/>
      </w:pPr>
      <w:rPr>
        <w:rFonts w:hint="default"/>
        <w:lang w:val="en-US" w:eastAsia="en-US" w:bidi="ar-SA"/>
      </w:rPr>
    </w:lvl>
    <w:lvl w:ilvl="5" w:tplc="3C46BCD0">
      <w:numFmt w:val="bullet"/>
      <w:lvlText w:val="•"/>
      <w:lvlJc w:val="left"/>
      <w:pPr>
        <w:ind w:left="4364" w:hanging="425"/>
      </w:pPr>
      <w:rPr>
        <w:rFonts w:hint="default"/>
        <w:lang w:val="en-US" w:eastAsia="en-US" w:bidi="ar-SA"/>
      </w:rPr>
    </w:lvl>
    <w:lvl w:ilvl="6" w:tplc="170466D2">
      <w:numFmt w:val="bullet"/>
      <w:lvlText w:val="•"/>
      <w:lvlJc w:val="left"/>
      <w:pPr>
        <w:ind w:left="5353" w:hanging="425"/>
      </w:pPr>
      <w:rPr>
        <w:rFonts w:hint="default"/>
        <w:lang w:val="en-US" w:eastAsia="en-US" w:bidi="ar-SA"/>
      </w:rPr>
    </w:lvl>
    <w:lvl w:ilvl="7" w:tplc="0FA6A902">
      <w:numFmt w:val="bullet"/>
      <w:lvlText w:val="•"/>
      <w:lvlJc w:val="left"/>
      <w:pPr>
        <w:ind w:left="6341" w:hanging="425"/>
      </w:pPr>
      <w:rPr>
        <w:rFonts w:hint="default"/>
        <w:lang w:val="en-US" w:eastAsia="en-US" w:bidi="ar-SA"/>
      </w:rPr>
    </w:lvl>
    <w:lvl w:ilvl="8" w:tplc="622CB1B2">
      <w:numFmt w:val="bullet"/>
      <w:lvlText w:val="•"/>
      <w:lvlJc w:val="left"/>
      <w:pPr>
        <w:ind w:left="7329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E2167"/>
    <w:multiLevelType w:val="hybridMultilevel"/>
    <w:tmpl w:val="94702654"/>
    <w:lvl w:ilvl="0" w:tplc="CA5EFB86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1854418547">
    <w:abstractNumId w:val="1"/>
  </w:num>
  <w:num w:numId="2" w16cid:durableId="1289318545">
    <w:abstractNumId w:val="4"/>
  </w:num>
  <w:num w:numId="3" w16cid:durableId="1338267869">
    <w:abstractNumId w:val="5"/>
  </w:num>
  <w:num w:numId="4" w16cid:durableId="17180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087E"/>
    <w:rsid w:val="00011AC9"/>
    <w:rsid w:val="00012951"/>
    <w:rsid w:val="00013F2D"/>
    <w:rsid w:val="0001563D"/>
    <w:rsid w:val="00015BE9"/>
    <w:rsid w:val="00015CCB"/>
    <w:rsid w:val="0001688F"/>
    <w:rsid w:val="000218E5"/>
    <w:rsid w:val="0002257E"/>
    <w:rsid w:val="000233DC"/>
    <w:rsid w:val="00023859"/>
    <w:rsid w:val="0002557B"/>
    <w:rsid w:val="00025AE0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7E7"/>
    <w:rsid w:val="00055862"/>
    <w:rsid w:val="000569E4"/>
    <w:rsid w:val="00056AF5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0F9B"/>
    <w:rsid w:val="000714C0"/>
    <w:rsid w:val="000715E8"/>
    <w:rsid w:val="0007434D"/>
    <w:rsid w:val="00074A9E"/>
    <w:rsid w:val="000774A7"/>
    <w:rsid w:val="00080978"/>
    <w:rsid w:val="00080F6E"/>
    <w:rsid w:val="00081044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A7F40"/>
    <w:rsid w:val="000B11DE"/>
    <w:rsid w:val="000B12CA"/>
    <w:rsid w:val="000B43D2"/>
    <w:rsid w:val="000B4982"/>
    <w:rsid w:val="000B619B"/>
    <w:rsid w:val="000B64F4"/>
    <w:rsid w:val="000B6841"/>
    <w:rsid w:val="000B6A01"/>
    <w:rsid w:val="000B70C0"/>
    <w:rsid w:val="000B726B"/>
    <w:rsid w:val="000B79E1"/>
    <w:rsid w:val="000C02A0"/>
    <w:rsid w:val="000C3802"/>
    <w:rsid w:val="000C43AF"/>
    <w:rsid w:val="000C7D16"/>
    <w:rsid w:val="000D2434"/>
    <w:rsid w:val="000D4477"/>
    <w:rsid w:val="000D60FC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38AB"/>
    <w:rsid w:val="000F45AD"/>
    <w:rsid w:val="000F45FD"/>
    <w:rsid w:val="000F5DE6"/>
    <w:rsid w:val="000F6DEF"/>
    <w:rsid w:val="00100DDD"/>
    <w:rsid w:val="00101202"/>
    <w:rsid w:val="00102CBD"/>
    <w:rsid w:val="0010363A"/>
    <w:rsid w:val="00103CB0"/>
    <w:rsid w:val="00104595"/>
    <w:rsid w:val="0010571B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16A7D"/>
    <w:rsid w:val="00120D6A"/>
    <w:rsid w:val="0012292B"/>
    <w:rsid w:val="00124EFD"/>
    <w:rsid w:val="00125CCA"/>
    <w:rsid w:val="00127954"/>
    <w:rsid w:val="001279A2"/>
    <w:rsid w:val="00131BB8"/>
    <w:rsid w:val="00132EA6"/>
    <w:rsid w:val="0013413D"/>
    <w:rsid w:val="001343A0"/>
    <w:rsid w:val="00134851"/>
    <w:rsid w:val="00136097"/>
    <w:rsid w:val="00136BCE"/>
    <w:rsid w:val="00137682"/>
    <w:rsid w:val="001426D0"/>
    <w:rsid w:val="0014273D"/>
    <w:rsid w:val="00143015"/>
    <w:rsid w:val="00143417"/>
    <w:rsid w:val="0014348E"/>
    <w:rsid w:val="00143B7C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1C51"/>
    <w:rsid w:val="00172B77"/>
    <w:rsid w:val="00174695"/>
    <w:rsid w:val="00174B8B"/>
    <w:rsid w:val="00176480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5F88"/>
    <w:rsid w:val="001C6928"/>
    <w:rsid w:val="001C7696"/>
    <w:rsid w:val="001D0F16"/>
    <w:rsid w:val="001D13E2"/>
    <w:rsid w:val="001D23AF"/>
    <w:rsid w:val="001D28BD"/>
    <w:rsid w:val="001D5625"/>
    <w:rsid w:val="001D5ABA"/>
    <w:rsid w:val="001D6270"/>
    <w:rsid w:val="001D6560"/>
    <w:rsid w:val="001D6ADD"/>
    <w:rsid w:val="001E1693"/>
    <w:rsid w:val="001E36A7"/>
    <w:rsid w:val="001E4E26"/>
    <w:rsid w:val="001E56F7"/>
    <w:rsid w:val="001E615B"/>
    <w:rsid w:val="001E6ED1"/>
    <w:rsid w:val="001F4E6B"/>
    <w:rsid w:val="001F5745"/>
    <w:rsid w:val="001F6E75"/>
    <w:rsid w:val="001F765E"/>
    <w:rsid w:val="00203B85"/>
    <w:rsid w:val="002044C6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2F10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0CF4"/>
    <w:rsid w:val="002912F9"/>
    <w:rsid w:val="00292038"/>
    <w:rsid w:val="0029415D"/>
    <w:rsid w:val="002946DA"/>
    <w:rsid w:val="002958DD"/>
    <w:rsid w:val="00296328"/>
    <w:rsid w:val="00297F25"/>
    <w:rsid w:val="002A3149"/>
    <w:rsid w:val="002A38A1"/>
    <w:rsid w:val="002A445D"/>
    <w:rsid w:val="002A4EBC"/>
    <w:rsid w:val="002A56D1"/>
    <w:rsid w:val="002A57FC"/>
    <w:rsid w:val="002B094E"/>
    <w:rsid w:val="002B11BA"/>
    <w:rsid w:val="002B60ED"/>
    <w:rsid w:val="002B7146"/>
    <w:rsid w:val="002C18B8"/>
    <w:rsid w:val="002C1F35"/>
    <w:rsid w:val="002C28DA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6EBC"/>
    <w:rsid w:val="002D7C86"/>
    <w:rsid w:val="002E00E8"/>
    <w:rsid w:val="002E25FA"/>
    <w:rsid w:val="002E495B"/>
    <w:rsid w:val="002F403B"/>
    <w:rsid w:val="002F4315"/>
    <w:rsid w:val="002F43C5"/>
    <w:rsid w:val="002F4DAD"/>
    <w:rsid w:val="002F5568"/>
    <w:rsid w:val="002F5D30"/>
    <w:rsid w:val="002F7D8F"/>
    <w:rsid w:val="003003FA"/>
    <w:rsid w:val="003011D1"/>
    <w:rsid w:val="00303D44"/>
    <w:rsid w:val="00306906"/>
    <w:rsid w:val="00307FE1"/>
    <w:rsid w:val="003106B0"/>
    <w:rsid w:val="00317637"/>
    <w:rsid w:val="003176FA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323A"/>
    <w:rsid w:val="003647C8"/>
    <w:rsid w:val="003649AE"/>
    <w:rsid w:val="003662B9"/>
    <w:rsid w:val="00371AC2"/>
    <w:rsid w:val="00374216"/>
    <w:rsid w:val="003756D7"/>
    <w:rsid w:val="0037645F"/>
    <w:rsid w:val="003769DA"/>
    <w:rsid w:val="00381DF5"/>
    <w:rsid w:val="0038285D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34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1BE6"/>
    <w:rsid w:val="003F5294"/>
    <w:rsid w:val="003F7456"/>
    <w:rsid w:val="00400C91"/>
    <w:rsid w:val="004020BB"/>
    <w:rsid w:val="00403034"/>
    <w:rsid w:val="00404156"/>
    <w:rsid w:val="00404C64"/>
    <w:rsid w:val="00404F37"/>
    <w:rsid w:val="004063D7"/>
    <w:rsid w:val="004106DB"/>
    <w:rsid w:val="00411D97"/>
    <w:rsid w:val="00412664"/>
    <w:rsid w:val="00412A6B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01B5"/>
    <w:rsid w:val="004411E1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31B"/>
    <w:rsid w:val="00480A50"/>
    <w:rsid w:val="004815D1"/>
    <w:rsid w:val="00482EBF"/>
    <w:rsid w:val="0048450A"/>
    <w:rsid w:val="0048560A"/>
    <w:rsid w:val="00485A42"/>
    <w:rsid w:val="00486DCB"/>
    <w:rsid w:val="004901AE"/>
    <w:rsid w:val="00490F7A"/>
    <w:rsid w:val="004913F7"/>
    <w:rsid w:val="004924D1"/>
    <w:rsid w:val="00492A78"/>
    <w:rsid w:val="00496D33"/>
    <w:rsid w:val="00497D35"/>
    <w:rsid w:val="004A21B1"/>
    <w:rsid w:val="004A2FE8"/>
    <w:rsid w:val="004A3E96"/>
    <w:rsid w:val="004A5560"/>
    <w:rsid w:val="004A5EEE"/>
    <w:rsid w:val="004A715C"/>
    <w:rsid w:val="004A71FD"/>
    <w:rsid w:val="004B09F2"/>
    <w:rsid w:val="004B37C4"/>
    <w:rsid w:val="004B5BF8"/>
    <w:rsid w:val="004C00A9"/>
    <w:rsid w:val="004C1BB3"/>
    <w:rsid w:val="004C1F0B"/>
    <w:rsid w:val="004C2756"/>
    <w:rsid w:val="004C3831"/>
    <w:rsid w:val="004C5687"/>
    <w:rsid w:val="004C6944"/>
    <w:rsid w:val="004D0FF5"/>
    <w:rsid w:val="004D128C"/>
    <w:rsid w:val="004D601D"/>
    <w:rsid w:val="004D621F"/>
    <w:rsid w:val="004D727B"/>
    <w:rsid w:val="004D7DC2"/>
    <w:rsid w:val="004E2F50"/>
    <w:rsid w:val="004E3C3B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2F4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6D4F"/>
    <w:rsid w:val="00537157"/>
    <w:rsid w:val="0053761B"/>
    <w:rsid w:val="00540D46"/>
    <w:rsid w:val="005415FE"/>
    <w:rsid w:val="00541B43"/>
    <w:rsid w:val="00541D3A"/>
    <w:rsid w:val="00544291"/>
    <w:rsid w:val="00544E1C"/>
    <w:rsid w:val="0054598F"/>
    <w:rsid w:val="005510E0"/>
    <w:rsid w:val="00552443"/>
    <w:rsid w:val="00553EA0"/>
    <w:rsid w:val="005542AC"/>
    <w:rsid w:val="00554816"/>
    <w:rsid w:val="00554825"/>
    <w:rsid w:val="00554AF1"/>
    <w:rsid w:val="00560455"/>
    <w:rsid w:val="0056046F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7670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045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6622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470B"/>
    <w:rsid w:val="006642E4"/>
    <w:rsid w:val="006643BF"/>
    <w:rsid w:val="00664D42"/>
    <w:rsid w:val="006668A9"/>
    <w:rsid w:val="0066704B"/>
    <w:rsid w:val="00672709"/>
    <w:rsid w:val="00673689"/>
    <w:rsid w:val="00673745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68A0"/>
    <w:rsid w:val="006A0FB9"/>
    <w:rsid w:val="006A18D8"/>
    <w:rsid w:val="006A315E"/>
    <w:rsid w:val="006A3BA7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B22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36085"/>
    <w:rsid w:val="0074232D"/>
    <w:rsid w:val="007462DC"/>
    <w:rsid w:val="007516E5"/>
    <w:rsid w:val="00751CC1"/>
    <w:rsid w:val="0075328B"/>
    <w:rsid w:val="00753B65"/>
    <w:rsid w:val="007564E4"/>
    <w:rsid w:val="00757E13"/>
    <w:rsid w:val="00760C65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3EA0"/>
    <w:rsid w:val="00774F59"/>
    <w:rsid w:val="00775E1C"/>
    <w:rsid w:val="00777246"/>
    <w:rsid w:val="007807BC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A480D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6FC3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27B3"/>
    <w:rsid w:val="007E474E"/>
    <w:rsid w:val="007E4B0E"/>
    <w:rsid w:val="007E52CF"/>
    <w:rsid w:val="007E62A4"/>
    <w:rsid w:val="007F0024"/>
    <w:rsid w:val="007F332B"/>
    <w:rsid w:val="007F3D03"/>
    <w:rsid w:val="007F4C64"/>
    <w:rsid w:val="00802864"/>
    <w:rsid w:val="00802C11"/>
    <w:rsid w:val="00805C8E"/>
    <w:rsid w:val="00805FE5"/>
    <w:rsid w:val="00810944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46921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5639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775"/>
    <w:rsid w:val="00890BED"/>
    <w:rsid w:val="00890D1F"/>
    <w:rsid w:val="00890E24"/>
    <w:rsid w:val="008911BB"/>
    <w:rsid w:val="0089159F"/>
    <w:rsid w:val="008930DF"/>
    <w:rsid w:val="008943F8"/>
    <w:rsid w:val="00894995"/>
    <w:rsid w:val="008957AD"/>
    <w:rsid w:val="00896175"/>
    <w:rsid w:val="008966E5"/>
    <w:rsid w:val="008975E6"/>
    <w:rsid w:val="008A0812"/>
    <w:rsid w:val="008A28C7"/>
    <w:rsid w:val="008A36C3"/>
    <w:rsid w:val="008A4A26"/>
    <w:rsid w:val="008A574A"/>
    <w:rsid w:val="008A5F53"/>
    <w:rsid w:val="008A71AA"/>
    <w:rsid w:val="008B0123"/>
    <w:rsid w:val="008B0DB0"/>
    <w:rsid w:val="008B143C"/>
    <w:rsid w:val="008B2667"/>
    <w:rsid w:val="008B27DE"/>
    <w:rsid w:val="008B2D0E"/>
    <w:rsid w:val="008B46E6"/>
    <w:rsid w:val="008B5CDA"/>
    <w:rsid w:val="008B66E7"/>
    <w:rsid w:val="008B7CDA"/>
    <w:rsid w:val="008C124D"/>
    <w:rsid w:val="008D1090"/>
    <w:rsid w:val="008D1260"/>
    <w:rsid w:val="008D2FA6"/>
    <w:rsid w:val="008E001C"/>
    <w:rsid w:val="008E06F2"/>
    <w:rsid w:val="008E0D4D"/>
    <w:rsid w:val="008E1FF9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408D"/>
    <w:rsid w:val="00914D6D"/>
    <w:rsid w:val="00921A96"/>
    <w:rsid w:val="00924FA8"/>
    <w:rsid w:val="00930CE3"/>
    <w:rsid w:val="00935CCC"/>
    <w:rsid w:val="009363BD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0E81"/>
    <w:rsid w:val="009910F9"/>
    <w:rsid w:val="00992F11"/>
    <w:rsid w:val="009A0614"/>
    <w:rsid w:val="009A1F26"/>
    <w:rsid w:val="009A2548"/>
    <w:rsid w:val="009A3CD1"/>
    <w:rsid w:val="009A3DEC"/>
    <w:rsid w:val="009A5D04"/>
    <w:rsid w:val="009A7DD0"/>
    <w:rsid w:val="009B045F"/>
    <w:rsid w:val="009B0AA3"/>
    <w:rsid w:val="009B43FB"/>
    <w:rsid w:val="009B6AB3"/>
    <w:rsid w:val="009C109C"/>
    <w:rsid w:val="009C18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D75E4"/>
    <w:rsid w:val="009E074A"/>
    <w:rsid w:val="009F008C"/>
    <w:rsid w:val="009F0DA1"/>
    <w:rsid w:val="009F0EC0"/>
    <w:rsid w:val="009F13BA"/>
    <w:rsid w:val="009F38CA"/>
    <w:rsid w:val="009F3B84"/>
    <w:rsid w:val="009F3E2B"/>
    <w:rsid w:val="009F4766"/>
    <w:rsid w:val="009F49BF"/>
    <w:rsid w:val="00A0067F"/>
    <w:rsid w:val="00A01014"/>
    <w:rsid w:val="00A011C7"/>
    <w:rsid w:val="00A02D12"/>
    <w:rsid w:val="00A04B8E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3A8B"/>
    <w:rsid w:val="00A24265"/>
    <w:rsid w:val="00A327E8"/>
    <w:rsid w:val="00A34B06"/>
    <w:rsid w:val="00A358A6"/>
    <w:rsid w:val="00A37262"/>
    <w:rsid w:val="00A3787B"/>
    <w:rsid w:val="00A44A5A"/>
    <w:rsid w:val="00A461E3"/>
    <w:rsid w:val="00A4785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4B9C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246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2C44"/>
    <w:rsid w:val="00B05A62"/>
    <w:rsid w:val="00B07745"/>
    <w:rsid w:val="00B07B6C"/>
    <w:rsid w:val="00B07D6C"/>
    <w:rsid w:val="00B103AC"/>
    <w:rsid w:val="00B112D3"/>
    <w:rsid w:val="00B14138"/>
    <w:rsid w:val="00B145EF"/>
    <w:rsid w:val="00B146FB"/>
    <w:rsid w:val="00B21352"/>
    <w:rsid w:val="00B2146F"/>
    <w:rsid w:val="00B218B0"/>
    <w:rsid w:val="00B21B02"/>
    <w:rsid w:val="00B22A20"/>
    <w:rsid w:val="00B23144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6BE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6EBF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C7EE6"/>
    <w:rsid w:val="00BD0E54"/>
    <w:rsid w:val="00BD194E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CFB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6D0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03A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5108"/>
    <w:rsid w:val="00C26AB4"/>
    <w:rsid w:val="00C27EF3"/>
    <w:rsid w:val="00C30D4D"/>
    <w:rsid w:val="00C3139F"/>
    <w:rsid w:val="00C37ADC"/>
    <w:rsid w:val="00C41703"/>
    <w:rsid w:val="00C41F5C"/>
    <w:rsid w:val="00C4275F"/>
    <w:rsid w:val="00C43B90"/>
    <w:rsid w:val="00C445DE"/>
    <w:rsid w:val="00C4571B"/>
    <w:rsid w:val="00C45FEE"/>
    <w:rsid w:val="00C4693E"/>
    <w:rsid w:val="00C477B9"/>
    <w:rsid w:val="00C51F97"/>
    <w:rsid w:val="00C5643D"/>
    <w:rsid w:val="00C630CB"/>
    <w:rsid w:val="00C63559"/>
    <w:rsid w:val="00C6437B"/>
    <w:rsid w:val="00C6717C"/>
    <w:rsid w:val="00C7113C"/>
    <w:rsid w:val="00C732DF"/>
    <w:rsid w:val="00C74F52"/>
    <w:rsid w:val="00C755DC"/>
    <w:rsid w:val="00C75A42"/>
    <w:rsid w:val="00C77519"/>
    <w:rsid w:val="00C824C8"/>
    <w:rsid w:val="00C82F62"/>
    <w:rsid w:val="00C83560"/>
    <w:rsid w:val="00C83639"/>
    <w:rsid w:val="00C90018"/>
    <w:rsid w:val="00C931A2"/>
    <w:rsid w:val="00C935FE"/>
    <w:rsid w:val="00C94265"/>
    <w:rsid w:val="00C96D22"/>
    <w:rsid w:val="00C97C78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C7C29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289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2901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6EC"/>
    <w:rsid w:val="00D7097C"/>
    <w:rsid w:val="00D70996"/>
    <w:rsid w:val="00D716DD"/>
    <w:rsid w:val="00D72297"/>
    <w:rsid w:val="00D77917"/>
    <w:rsid w:val="00D80A31"/>
    <w:rsid w:val="00D80B48"/>
    <w:rsid w:val="00D80FF4"/>
    <w:rsid w:val="00D8100F"/>
    <w:rsid w:val="00D82CC7"/>
    <w:rsid w:val="00D84992"/>
    <w:rsid w:val="00D872CF"/>
    <w:rsid w:val="00D90B9F"/>
    <w:rsid w:val="00D9349B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5E75"/>
    <w:rsid w:val="00DC612A"/>
    <w:rsid w:val="00DD048A"/>
    <w:rsid w:val="00DD0977"/>
    <w:rsid w:val="00DD4E13"/>
    <w:rsid w:val="00DE046F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641E"/>
    <w:rsid w:val="00E20267"/>
    <w:rsid w:val="00E208ED"/>
    <w:rsid w:val="00E2096E"/>
    <w:rsid w:val="00E21287"/>
    <w:rsid w:val="00E21E71"/>
    <w:rsid w:val="00E21E88"/>
    <w:rsid w:val="00E22460"/>
    <w:rsid w:val="00E23E11"/>
    <w:rsid w:val="00E2527A"/>
    <w:rsid w:val="00E26C8C"/>
    <w:rsid w:val="00E27221"/>
    <w:rsid w:val="00E274DA"/>
    <w:rsid w:val="00E3056A"/>
    <w:rsid w:val="00E3360C"/>
    <w:rsid w:val="00E33E85"/>
    <w:rsid w:val="00E34DCE"/>
    <w:rsid w:val="00E3521C"/>
    <w:rsid w:val="00E35FB9"/>
    <w:rsid w:val="00E36E50"/>
    <w:rsid w:val="00E41211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5205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B782E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D70DB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3C89"/>
    <w:rsid w:val="00F8579E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3946"/>
    <w:rsid w:val="00FC4A96"/>
    <w:rsid w:val="00FC588F"/>
    <w:rsid w:val="00FD09FB"/>
    <w:rsid w:val="00FD1045"/>
    <w:rsid w:val="00FD39C8"/>
    <w:rsid w:val="00FE1626"/>
    <w:rsid w:val="00FE4B9C"/>
    <w:rsid w:val="00FE5729"/>
    <w:rsid w:val="00FE689B"/>
    <w:rsid w:val="00FE6D28"/>
    <w:rsid w:val="00FE6E09"/>
    <w:rsid w:val="00FF0AB2"/>
    <w:rsid w:val="00FF19DF"/>
    <w:rsid w:val="00FF1F17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uiPriority w:val="99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924F-0EF6-403A-A4AC-CF0BEB38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2024-11-16T16:48:00Z</dcterms:created>
  <dcterms:modified xsi:type="dcterms:W3CDTF">2024-12-04T13:38:00Z</dcterms:modified>
</cp:coreProperties>
</file>