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7295" w14:textId="23196638" w:rsidR="00FC00B4" w:rsidRPr="007A4848" w:rsidRDefault="001C04FC" w:rsidP="001C04FC">
      <w:pPr>
        <w:pBdr>
          <w:top w:val="double" w:sz="4" w:space="1" w:color="auto"/>
          <w:left w:val="double" w:sz="4" w:space="4" w:color="auto"/>
          <w:bottom w:val="double" w:sz="4" w:space="1" w:color="auto"/>
          <w:right w:val="double" w:sz="4" w:space="4" w:color="auto"/>
        </w:pBdr>
        <w:shd w:val="clear" w:color="auto" w:fill="FFFFFF"/>
        <w:spacing w:line="240" w:lineRule="auto"/>
        <w:contextualSpacing/>
        <w:jc w:val="both"/>
        <w:rPr>
          <w:rFonts w:asciiTheme="minorHAnsi" w:hAnsiTheme="minorHAnsi"/>
          <w:b/>
          <w:sz w:val="20"/>
          <w:szCs w:val="20"/>
        </w:rPr>
      </w:pPr>
      <w:bookmarkStart w:id="0" w:name="_Hlk151376801"/>
      <w:r w:rsidRPr="007A4848">
        <w:rPr>
          <w:rFonts w:asciiTheme="minorHAnsi" w:hAnsiTheme="minorHAnsi"/>
          <w:b/>
          <w:sz w:val="20"/>
          <w:szCs w:val="20"/>
        </w:rPr>
        <w:t>23-</w:t>
      </w:r>
      <w:r w:rsidR="00FC00B4" w:rsidRPr="007A4848">
        <w:rPr>
          <w:rFonts w:asciiTheme="minorHAnsi" w:hAnsiTheme="minorHAnsi"/>
          <w:b/>
          <w:sz w:val="20"/>
          <w:szCs w:val="20"/>
        </w:rPr>
        <w:t>19</w:t>
      </w:r>
      <w:r w:rsidRPr="007A4848">
        <w:rPr>
          <w:rFonts w:asciiTheme="minorHAnsi" w:hAnsiTheme="minorHAnsi"/>
          <w:b/>
          <w:sz w:val="20"/>
          <w:szCs w:val="20"/>
        </w:rPr>
        <w:tab/>
      </w:r>
      <w:r w:rsidRPr="007A4848">
        <w:rPr>
          <w:rFonts w:asciiTheme="minorHAnsi" w:hAnsiTheme="minorHAnsi"/>
          <w:b/>
          <w:sz w:val="20"/>
          <w:szCs w:val="20"/>
        </w:rPr>
        <w:tab/>
      </w:r>
      <w:r w:rsidRPr="007A4848">
        <w:rPr>
          <w:rFonts w:asciiTheme="minorHAnsi" w:hAnsiTheme="minorHAnsi"/>
          <w:b/>
          <w:sz w:val="20"/>
          <w:szCs w:val="20"/>
        </w:rPr>
        <w:tab/>
      </w:r>
      <w:r w:rsidRPr="007A4848">
        <w:rPr>
          <w:rFonts w:asciiTheme="minorHAnsi" w:hAnsiTheme="minorHAnsi"/>
          <w:b/>
          <w:sz w:val="20"/>
          <w:szCs w:val="20"/>
        </w:rPr>
        <w:tab/>
      </w:r>
      <w:r w:rsidRPr="007A4848">
        <w:rPr>
          <w:rFonts w:asciiTheme="minorHAnsi" w:hAnsiTheme="minorHAnsi"/>
          <w:b/>
          <w:sz w:val="20"/>
          <w:szCs w:val="20"/>
        </w:rPr>
        <w:tab/>
      </w:r>
      <w:r w:rsidRPr="007A4848">
        <w:rPr>
          <w:rFonts w:asciiTheme="minorHAnsi" w:hAnsiTheme="minorHAnsi"/>
          <w:b/>
          <w:sz w:val="20"/>
          <w:szCs w:val="20"/>
        </w:rPr>
        <w:tab/>
      </w:r>
      <w:r w:rsidRPr="007A4848">
        <w:rPr>
          <w:rFonts w:asciiTheme="minorHAnsi" w:hAnsiTheme="minorHAnsi"/>
          <w:b/>
          <w:sz w:val="20"/>
          <w:szCs w:val="20"/>
        </w:rPr>
        <w:tab/>
      </w:r>
      <w:r w:rsidRPr="007A4848">
        <w:rPr>
          <w:rFonts w:asciiTheme="minorHAnsi" w:hAnsiTheme="minorHAnsi"/>
          <w:b/>
          <w:sz w:val="20"/>
          <w:szCs w:val="20"/>
        </w:rPr>
        <w:tab/>
      </w:r>
      <w:r w:rsidRPr="007A4848">
        <w:rPr>
          <w:rFonts w:asciiTheme="minorHAnsi" w:hAnsiTheme="minorHAnsi"/>
          <w:b/>
          <w:sz w:val="20"/>
          <w:szCs w:val="20"/>
        </w:rPr>
        <w:tab/>
      </w:r>
      <w:r w:rsidRPr="007A4848">
        <w:rPr>
          <w:rFonts w:asciiTheme="minorHAnsi" w:hAnsiTheme="minorHAnsi"/>
          <w:b/>
          <w:sz w:val="20"/>
          <w:szCs w:val="20"/>
        </w:rPr>
        <w:tab/>
      </w:r>
      <w:r w:rsidRPr="007A4848">
        <w:rPr>
          <w:rFonts w:asciiTheme="minorHAnsi" w:hAnsiTheme="minorHAnsi"/>
          <w:b/>
          <w:sz w:val="20"/>
          <w:szCs w:val="20"/>
        </w:rPr>
        <w:tab/>
      </w:r>
      <w:r w:rsidRPr="007A4848">
        <w:rPr>
          <w:rFonts w:asciiTheme="minorHAnsi" w:hAnsiTheme="minorHAnsi"/>
          <w:b/>
          <w:sz w:val="20"/>
          <w:szCs w:val="20"/>
        </w:rPr>
        <w:tab/>
      </w:r>
      <w:r w:rsidR="00FC00B4" w:rsidRPr="007A4848">
        <w:rPr>
          <w:rFonts w:asciiTheme="minorHAnsi" w:hAnsiTheme="minorHAnsi"/>
          <w:b/>
          <w:sz w:val="20"/>
          <w:szCs w:val="20"/>
        </w:rPr>
        <w:t>GEN</w:t>
      </w:r>
    </w:p>
    <w:p w14:paraId="4890B9A3" w14:textId="77777777" w:rsidR="00F71F2C" w:rsidRPr="007A4848" w:rsidRDefault="00F71F2C" w:rsidP="001C04FC">
      <w:pPr>
        <w:pBdr>
          <w:top w:val="double" w:sz="4" w:space="1" w:color="auto"/>
          <w:left w:val="double" w:sz="4" w:space="4" w:color="auto"/>
          <w:bottom w:val="double" w:sz="4" w:space="1" w:color="auto"/>
          <w:right w:val="double" w:sz="4" w:space="4" w:color="auto"/>
        </w:pBdr>
        <w:shd w:val="clear" w:color="auto" w:fill="FFFFFF"/>
        <w:spacing w:line="240" w:lineRule="auto"/>
        <w:contextualSpacing/>
        <w:jc w:val="center"/>
        <w:rPr>
          <w:rFonts w:asciiTheme="minorHAnsi" w:hAnsiTheme="minorHAnsi"/>
          <w:b/>
          <w:sz w:val="20"/>
          <w:szCs w:val="20"/>
        </w:rPr>
      </w:pPr>
    </w:p>
    <w:p w14:paraId="00000005" w14:textId="28240658" w:rsidR="00570196" w:rsidRPr="007A4848" w:rsidRDefault="001C04FC" w:rsidP="001C04FC">
      <w:pPr>
        <w:pBdr>
          <w:top w:val="double" w:sz="4" w:space="1" w:color="auto"/>
          <w:left w:val="double" w:sz="4" w:space="4" w:color="auto"/>
          <w:bottom w:val="double" w:sz="4" w:space="1" w:color="auto"/>
          <w:right w:val="double" w:sz="4" w:space="4" w:color="auto"/>
        </w:pBdr>
        <w:shd w:val="clear" w:color="auto" w:fill="FFFFFF"/>
        <w:spacing w:line="240" w:lineRule="auto"/>
        <w:contextualSpacing/>
        <w:jc w:val="center"/>
        <w:rPr>
          <w:rFonts w:asciiTheme="minorHAnsi" w:hAnsiTheme="minorHAnsi"/>
          <w:b/>
          <w:sz w:val="20"/>
          <w:szCs w:val="20"/>
        </w:rPr>
      </w:pPr>
      <w:r w:rsidRPr="007A4848">
        <w:rPr>
          <w:rFonts w:asciiTheme="minorHAnsi" w:hAnsiTheme="minorHAnsi"/>
          <w:b/>
          <w:sz w:val="20"/>
          <w:szCs w:val="20"/>
        </w:rPr>
        <w:t>R</w:t>
      </w:r>
      <w:r w:rsidR="002342AF" w:rsidRPr="007A4848">
        <w:rPr>
          <w:rFonts w:asciiTheme="minorHAnsi" w:hAnsiTheme="minorHAnsi"/>
          <w:b/>
          <w:sz w:val="20"/>
          <w:szCs w:val="20"/>
        </w:rPr>
        <w:t>É</w:t>
      </w:r>
      <w:r w:rsidRPr="007A4848">
        <w:rPr>
          <w:rFonts w:asciiTheme="minorHAnsi" w:hAnsiTheme="minorHAnsi"/>
          <w:b/>
          <w:sz w:val="20"/>
          <w:szCs w:val="20"/>
        </w:rPr>
        <w:t xml:space="preserve">SOLUTION DE L’ICCAT CONCERNANT LES PROCHAINES </w:t>
      </w:r>
      <w:r w:rsidR="002342AF" w:rsidRPr="007A4848">
        <w:rPr>
          <w:rFonts w:asciiTheme="minorHAnsi" w:hAnsiTheme="minorHAnsi"/>
          <w:b/>
          <w:sz w:val="20"/>
          <w:szCs w:val="20"/>
        </w:rPr>
        <w:t>É</w:t>
      </w:r>
      <w:r w:rsidRPr="007A4848">
        <w:rPr>
          <w:rFonts w:asciiTheme="minorHAnsi" w:hAnsiTheme="minorHAnsi"/>
          <w:b/>
          <w:sz w:val="20"/>
          <w:szCs w:val="20"/>
        </w:rPr>
        <w:t>TAPES DU GROUPE CONJOINT D'EXPERTS SUR LE CHANGEMENT CLIMATIQUE EN 2024</w:t>
      </w:r>
    </w:p>
    <w:p w14:paraId="785A7E89" w14:textId="77777777" w:rsidR="00C16E83" w:rsidRPr="007A4848" w:rsidRDefault="00C16E83" w:rsidP="001C04FC">
      <w:pPr>
        <w:pBdr>
          <w:top w:val="double" w:sz="4" w:space="1" w:color="auto"/>
          <w:left w:val="double" w:sz="4" w:space="4" w:color="auto"/>
          <w:bottom w:val="double" w:sz="4" w:space="1" w:color="auto"/>
          <w:right w:val="double" w:sz="4" w:space="4" w:color="auto"/>
        </w:pBdr>
        <w:shd w:val="clear" w:color="auto" w:fill="FFFFFF"/>
        <w:spacing w:line="240" w:lineRule="auto"/>
        <w:contextualSpacing/>
        <w:jc w:val="center"/>
        <w:rPr>
          <w:rFonts w:asciiTheme="minorHAnsi" w:hAnsiTheme="minorHAnsi"/>
          <w:sz w:val="20"/>
          <w:szCs w:val="20"/>
        </w:rPr>
      </w:pPr>
    </w:p>
    <w:bookmarkEnd w:id="0"/>
    <w:p w14:paraId="6DA05B5D" w14:textId="77777777" w:rsidR="00570196" w:rsidRPr="007A4848" w:rsidRDefault="00570196" w:rsidP="009D740D">
      <w:pPr>
        <w:shd w:val="clear" w:color="auto" w:fill="FFFFFF"/>
        <w:spacing w:line="240" w:lineRule="auto"/>
        <w:contextualSpacing/>
        <w:jc w:val="both"/>
        <w:rPr>
          <w:rFonts w:asciiTheme="minorHAnsi" w:eastAsia="Cambria" w:hAnsiTheme="minorHAnsi" w:cs="Cambria"/>
          <w:sz w:val="20"/>
          <w:szCs w:val="20"/>
        </w:rPr>
      </w:pPr>
    </w:p>
    <w:p w14:paraId="3BDDDFF8" w14:textId="77777777" w:rsidR="00D8590C" w:rsidRPr="007A4848" w:rsidRDefault="00D8590C" w:rsidP="009D740D">
      <w:pPr>
        <w:shd w:val="clear" w:color="auto" w:fill="FFFFFF"/>
        <w:spacing w:line="240" w:lineRule="auto"/>
        <w:contextualSpacing/>
        <w:jc w:val="both"/>
        <w:rPr>
          <w:rFonts w:asciiTheme="minorHAnsi" w:eastAsia="Cambria" w:hAnsiTheme="minorHAnsi" w:cs="Cambria"/>
          <w:sz w:val="20"/>
          <w:szCs w:val="20"/>
        </w:rPr>
      </w:pPr>
    </w:p>
    <w:p w14:paraId="00000006" w14:textId="068868F7" w:rsidR="00570196" w:rsidRPr="007A4848" w:rsidRDefault="00BE27A1" w:rsidP="009D740D">
      <w:pPr>
        <w:shd w:val="clear" w:color="auto" w:fill="FFFFFF"/>
        <w:spacing w:line="240" w:lineRule="auto"/>
        <w:ind w:firstLine="426"/>
        <w:contextualSpacing/>
        <w:jc w:val="both"/>
        <w:rPr>
          <w:rFonts w:asciiTheme="minorHAnsi" w:hAnsiTheme="minorHAnsi"/>
          <w:sz w:val="20"/>
          <w:szCs w:val="20"/>
        </w:rPr>
      </w:pPr>
      <w:r w:rsidRPr="007A4848">
        <w:rPr>
          <w:rFonts w:asciiTheme="minorHAnsi" w:hAnsiTheme="minorHAnsi"/>
          <w:i/>
          <w:sz w:val="20"/>
          <w:szCs w:val="20"/>
        </w:rPr>
        <w:t xml:space="preserve">RAPPELANT </w:t>
      </w:r>
      <w:r w:rsidRPr="007A4848">
        <w:rPr>
          <w:rFonts w:asciiTheme="minorHAnsi" w:hAnsiTheme="minorHAnsi"/>
          <w:sz w:val="20"/>
          <w:szCs w:val="20"/>
        </w:rPr>
        <w:t xml:space="preserve">la </w:t>
      </w:r>
      <w:r w:rsidRPr="007A4848">
        <w:rPr>
          <w:rFonts w:asciiTheme="minorHAnsi" w:hAnsiTheme="minorHAnsi"/>
          <w:i/>
          <w:iCs/>
          <w:sz w:val="20"/>
          <w:szCs w:val="20"/>
        </w:rPr>
        <w:t>Résolution de l'ICCAT sur le changement climatique</w:t>
      </w:r>
      <w:r w:rsidRPr="007A4848">
        <w:rPr>
          <w:rFonts w:asciiTheme="minorHAnsi" w:hAnsiTheme="minorHAnsi"/>
          <w:sz w:val="20"/>
          <w:szCs w:val="20"/>
        </w:rPr>
        <w:t xml:space="preserve"> (Rés. 22-13)</w:t>
      </w:r>
      <w:r w:rsidR="00D66B1F" w:rsidRPr="007A4848">
        <w:rPr>
          <w:rFonts w:asciiTheme="minorHAnsi" w:hAnsiTheme="minorHAnsi"/>
          <w:sz w:val="20"/>
          <w:szCs w:val="20"/>
        </w:rPr>
        <w:t> ;</w:t>
      </w:r>
    </w:p>
    <w:p w14:paraId="00000007" w14:textId="77777777" w:rsidR="00570196" w:rsidRPr="007A4848" w:rsidRDefault="00570196" w:rsidP="009D740D">
      <w:pPr>
        <w:shd w:val="clear" w:color="auto" w:fill="FFFFFF"/>
        <w:spacing w:line="240" w:lineRule="auto"/>
        <w:contextualSpacing/>
        <w:jc w:val="both"/>
        <w:rPr>
          <w:rFonts w:asciiTheme="minorHAnsi" w:hAnsiTheme="minorHAnsi"/>
          <w:sz w:val="20"/>
          <w:szCs w:val="20"/>
        </w:rPr>
      </w:pPr>
    </w:p>
    <w:p w14:paraId="00000008" w14:textId="24ADAC14" w:rsidR="00570196" w:rsidRPr="007A4848" w:rsidRDefault="008B5263" w:rsidP="009D740D">
      <w:pPr>
        <w:shd w:val="clear" w:color="auto" w:fill="FFFFFF"/>
        <w:spacing w:line="240" w:lineRule="auto"/>
        <w:ind w:firstLine="426"/>
        <w:contextualSpacing/>
        <w:jc w:val="both"/>
        <w:rPr>
          <w:rFonts w:asciiTheme="minorHAnsi" w:hAnsiTheme="minorHAnsi"/>
          <w:sz w:val="20"/>
          <w:szCs w:val="20"/>
        </w:rPr>
      </w:pPr>
      <w:r w:rsidRPr="007A4848">
        <w:rPr>
          <w:rFonts w:asciiTheme="minorHAnsi" w:hAnsiTheme="minorHAnsi"/>
          <w:i/>
          <w:sz w:val="20"/>
          <w:szCs w:val="20"/>
        </w:rPr>
        <w:t xml:space="preserve">RAPPELANT EN OUTRE </w:t>
      </w:r>
      <w:r w:rsidRPr="007A4848">
        <w:rPr>
          <w:rFonts w:asciiTheme="minorHAnsi" w:hAnsiTheme="minorHAnsi"/>
          <w:sz w:val="20"/>
          <w:szCs w:val="20"/>
        </w:rPr>
        <w:t>les importantes présentations et discussions tenues à la Réunion d’experts sur le changement climatique de l’ICCAT (11-12 juillet 2023) qui ont mis en évidence la crise climatique à laquelle l’ICCAT est confrontée ;</w:t>
      </w:r>
    </w:p>
    <w:p w14:paraId="00000009" w14:textId="77777777" w:rsidR="00570196" w:rsidRPr="007A4848" w:rsidRDefault="00570196" w:rsidP="009D740D">
      <w:pPr>
        <w:shd w:val="clear" w:color="auto" w:fill="FFFFFF"/>
        <w:spacing w:line="240" w:lineRule="auto"/>
        <w:contextualSpacing/>
        <w:jc w:val="both"/>
        <w:rPr>
          <w:rFonts w:asciiTheme="minorHAnsi" w:hAnsiTheme="minorHAnsi"/>
          <w:sz w:val="20"/>
          <w:szCs w:val="20"/>
        </w:rPr>
      </w:pPr>
    </w:p>
    <w:p w14:paraId="0000000A" w14:textId="260BEBEF" w:rsidR="00570196" w:rsidRPr="007A4848" w:rsidRDefault="008B5263" w:rsidP="009D740D">
      <w:pPr>
        <w:shd w:val="clear" w:color="auto" w:fill="FFFFFF"/>
        <w:spacing w:line="240" w:lineRule="auto"/>
        <w:ind w:firstLine="426"/>
        <w:contextualSpacing/>
        <w:jc w:val="both"/>
        <w:rPr>
          <w:rFonts w:asciiTheme="minorHAnsi" w:hAnsiTheme="minorHAnsi"/>
          <w:sz w:val="20"/>
          <w:szCs w:val="20"/>
        </w:rPr>
      </w:pPr>
      <w:r w:rsidRPr="007A4848">
        <w:rPr>
          <w:rFonts w:asciiTheme="minorHAnsi" w:hAnsiTheme="minorHAnsi"/>
          <w:i/>
          <w:iCs/>
          <w:sz w:val="20"/>
          <w:szCs w:val="20"/>
        </w:rPr>
        <w:t>RECONNAISSANT</w:t>
      </w:r>
      <w:r w:rsidRPr="007A4848">
        <w:rPr>
          <w:rFonts w:asciiTheme="minorHAnsi" w:hAnsiTheme="minorHAnsi"/>
          <w:sz w:val="20"/>
          <w:szCs w:val="20"/>
        </w:rPr>
        <w:t xml:space="preserve"> que la Réunion d’experts de juillet 2023 </w:t>
      </w:r>
      <w:r w:rsidR="00B92B63" w:rsidRPr="007A4848">
        <w:rPr>
          <w:rFonts w:asciiTheme="minorHAnsi" w:hAnsiTheme="minorHAnsi"/>
          <w:sz w:val="20"/>
          <w:szCs w:val="20"/>
        </w:rPr>
        <w:t xml:space="preserve">amorçait </w:t>
      </w:r>
      <w:r w:rsidRPr="007A4848">
        <w:rPr>
          <w:rFonts w:asciiTheme="minorHAnsi" w:hAnsiTheme="minorHAnsi"/>
          <w:sz w:val="20"/>
          <w:szCs w:val="20"/>
        </w:rPr>
        <w:t>une discussion essentielle sur le changement climatique au sein de l’ICCAT ;</w:t>
      </w:r>
    </w:p>
    <w:p w14:paraId="0000000B" w14:textId="77777777" w:rsidR="00570196" w:rsidRPr="007A4848" w:rsidRDefault="00570196" w:rsidP="009D740D">
      <w:pPr>
        <w:shd w:val="clear" w:color="auto" w:fill="FFFFFF"/>
        <w:spacing w:line="240" w:lineRule="auto"/>
        <w:contextualSpacing/>
        <w:jc w:val="both"/>
        <w:rPr>
          <w:rFonts w:asciiTheme="minorHAnsi" w:hAnsiTheme="minorHAnsi"/>
          <w:sz w:val="20"/>
          <w:szCs w:val="20"/>
        </w:rPr>
      </w:pPr>
    </w:p>
    <w:p w14:paraId="0000000C" w14:textId="44A91809" w:rsidR="00570196" w:rsidRPr="007A4848" w:rsidRDefault="008B5263" w:rsidP="009D740D">
      <w:pPr>
        <w:shd w:val="clear" w:color="auto" w:fill="FFFFFF"/>
        <w:spacing w:line="240" w:lineRule="auto"/>
        <w:ind w:firstLine="426"/>
        <w:contextualSpacing/>
        <w:jc w:val="both"/>
        <w:rPr>
          <w:rFonts w:asciiTheme="minorHAnsi" w:hAnsiTheme="minorHAnsi"/>
          <w:sz w:val="20"/>
          <w:szCs w:val="20"/>
        </w:rPr>
      </w:pPr>
      <w:r w:rsidRPr="007A4848">
        <w:rPr>
          <w:rFonts w:asciiTheme="minorHAnsi" w:hAnsiTheme="minorHAnsi"/>
          <w:i/>
          <w:iCs/>
          <w:sz w:val="20"/>
          <w:szCs w:val="20"/>
        </w:rPr>
        <w:t>NOTANT</w:t>
      </w:r>
      <w:r w:rsidRPr="007A4848">
        <w:rPr>
          <w:rFonts w:asciiTheme="minorHAnsi" w:hAnsiTheme="minorHAnsi"/>
          <w:sz w:val="20"/>
          <w:szCs w:val="20"/>
        </w:rPr>
        <w:t xml:space="preserve"> le projet de Plan d'action de l'ICCAT sur le changement climatique </w:t>
      </w:r>
      <w:r w:rsidR="00DA68DE" w:rsidRPr="007A4848">
        <w:rPr>
          <w:rFonts w:asciiTheme="minorHAnsi" w:hAnsiTheme="minorHAnsi"/>
          <w:sz w:val="20"/>
          <w:szCs w:val="20"/>
        </w:rPr>
        <w:t>en cours de développement</w:t>
      </w:r>
      <w:r w:rsidRPr="007A4848">
        <w:rPr>
          <w:rFonts w:asciiTheme="minorHAnsi" w:hAnsiTheme="minorHAnsi"/>
          <w:sz w:val="20"/>
          <w:szCs w:val="20"/>
        </w:rPr>
        <w:t xml:space="preserve"> à la suite de la Réunion d'experts sur le changement climatique de juillet 2023</w:t>
      </w:r>
      <w:r w:rsidR="00B92B63" w:rsidRPr="007A4848">
        <w:rPr>
          <w:rFonts w:asciiTheme="minorHAnsi" w:hAnsiTheme="minorHAnsi"/>
          <w:sz w:val="20"/>
          <w:szCs w:val="20"/>
        </w:rPr>
        <w:t xml:space="preserve">, </w:t>
      </w:r>
      <w:r w:rsidRPr="007A4848">
        <w:rPr>
          <w:rFonts w:asciiTheme="minorHAnsi" w:hAnsiTheme="minorHAnsi"/>
          <w:sz w:val="20"/>
          <w:szCs w:val="20"/>
        </w:rPr>
        <w:t>révisé pendant la période intersessions jusqu'à la 28</w:t>
      </w:r>
      <w:r w:rsidRPr="007A4848">
        <w:rPr>
          <w:rFonts w:asciiTheme="minorHAnsi" w:hAnsiTheme="minorHAnsi"/>
          <w:sz w:val="20"/>
          <w:szCs w:val="20"/>
          <w:vertAlign w:val="superscript"/>
        </w:rPr>
        <w:t>e</w:t>
      </w:r>
      <w:r w:rsidR="007348DB" w:rsidRPr="007A4848">
        <w:rPr>
          <w:rFonts w:asciiTheme="minorHAnsi" w:hAnsiTheme="minorHAnsi"/>
          <w:sz w:val="20"/>
          <w:szCs w:val="20"/>
        </w:rPr>
        <w:t xml:space="preserve"> </w:t>
      </w:r>
      <w:r w:rsidRPr="007A4848">
        <w:rPr>
          <w:rFonts w:asciiTheme="minorHAnsi" w:hAnsiTheme="minorHAnsi"/>
          <w:sz w:val="20"/>
          <w:szCs w:val="20"/>
        </w:rPr>
        <w:t>réunion ordinaire de la Commission</w:t>
      </w:r>
      <w:r w:rsidR="00DA68DE" w:rsidRPr="007A4848">
        <w:rPr>
          <w:rFonts w:asciiTheme="minorHAnsi" w:hAnsiTheme="minorHAnsi"/>
          <w:sz w:val="20"/>
          <w:szCs w:val="20"/>
        </w:rPr>
        <w:t> ;</w:t>
      </w:r>
    </w:p>
    <w:p w14:paraId="0000000D" w14:textId="77777777" w:rsidR="00570196" w:rsidRPr="007A4848" w:rsidRDefault="00570196" w:rsidP="009D740D">
      <w:pPr>
        <w:shd w:val="clear" w:color="auto" w:fill="FFFFFF"/>
        <w:spacing w:line="240" w:lineRule="auto"/>
        <w:contextualSpacing/>
        <w:jc w:val="both"/>
        <w:rPr>
          <w:rFonts w:asciiTheme="minorHAnsi" w:hAnsiTheme="minorHAnsi"/>
          <w:sz w:val="20"/>
          <w:szCs w:val="20"/>
        </w:rPr>
      </w:pPr>
    </w:p>
    <w:p w14:paraId="0000000E" w14:textId="62E828D5" w:rsidR="00570196" w:rsidRPr="007A4848" w:rsidRDefault="008B5263" w:rsidP="009D740D">
      <w:pPr>
        <w:shd w:val="clear" w:color="auto" w:fill="FFFFFF"/>
        <w:spacing w:line="240" w:lineRule="auto"/>
        <w:ind w:firstLine="426"/>
        <w:contextualSpacing/>
        <w:jc w:val="both"/>
        <w:rPr>
          <w:rFonts w:asciiTheme="minorHAnsi" w:hAnsiTheme="minorHAnsi"/>
          <w:sz w:val="20"/>
          <w:szCs w:val="20"/>
        </w:rPr>
      </w:pPr>
      <w:r w:rsidRPr="007A4848">
        <w:rPr>
          <w:rFonts w:asciiTheme="minorHAnsi" w:hAnsiTheme="minorHAnsi"/>
          <w:i/>
          <w:sz w:val="20"/>
          <w:szCs w:val="20"/>
        </w:rPr>
        <w:t xml:space="preserve">RECONNAISSANT </w:t>
      </w:r>
      <w:r w:rsidRPr="007A4848">
        <w:rPr>
          <w:rFonts w:asciiTheme="minorHAnsi" w:hAnsiTheme="minorHAnsi"/>
          <w:sz w:val="20"/>
          <w:szCs w:val="20"/>
        </w:rPr>
        <w:t>que la compréhension, l’adaptation et l’atténuation des impacts du changement climatique sur les stocks cibles de l’ICCAT, les espèces non</w:t>
      </w:r>
      <w:r w:rsidR="007348DB" w:rsidRPr="007A4848">
        <w:rPr>
          <w:rFonts w:asciiTheme="minorHAnsi" w:hAnsiTheme="minorHAnsi"/>
          <w:sz w:val="20"/>
          <w:szCs w:val="20"/>
        </w:rPr>
        <w:t xml:space="preserve"> </w:t>
      </w:r>
      <w:r w:rsidRPr="007A4848">
        <w:rPr>
          <w:rFonts w:asciiTheme="minorHAnsi" w:hAnsiTheme="minorHAnsi"/>
          <w:sz w:val="20"/>
          <w:szCs w:val="20"/>
        </w:rPr>
        <w:t xml:space="preserve">ciblées et les espèces qui appartiennent au même écosystème que les stocks ciblés ou qui </w:t>
      </w:r>
      <w:r w:rsidR="002342AF" w:rsidRPr="007A4848">
        <w:rPr>
          <w:rFonts w:asciiTheme="minorHAnsi" w:hAnsiTheme="minorHAnsi"/>
          <w:sz w:val="20"/>
          <w:szCs w:val="20"/>
        </w:rPr>
        <w:t>y</w:t>
      </w:r>
      <w:r w:rsidRPr="007A4848">
        <w:rPr>
          <w:rFonts w:asciiTheme="minorHAnsi" w:hAnsiTheme="minorHAnsi"/>
          <w:sz w:val="20"/>
          <w:szCs w:val="20"/>
        </w:rPr>
        <w:t xml:space="preserve"> sont associées ou en dépendent dans la zone de la Convention, et la compréhension des impacts socio-économiques ou d’autres impacts connexes sur les pêcheries, y compris sur les CPC et leurs communautés de pêcheurs, nécessitent une étroite coopération et collaboration entre le SCRS et la Commission ; </w:t>
      </w:r>
    </w:p>
    <w:p w14:paraId="0000000F" w14:textId="77777777" w:rsidR="00570196" w:rsidRPr="007A4848" w:rsidRDefault="00570196" w:rsidP="009D740D">
      <w:pPr>
        <w:shd w:val="clear" w:color="auto" w:fill="FFFFFF"/>
        <w:spacing w:line="240" w:lineRule="auto"/>
        <w:contextualSpacing/>
        <w:jc w:val="both"/>
        <w:rPr>
          <w:rFonts w:asciiTheme="minorHAnsi" w:hAnsiTheme="minorHAnsi"/>
          <w:sz w:val="20"/>
          <w:szCs w:val="20"/>
        </w:rPr>
      </w:pPr>
    </w:p>
    <w:p w14:paraId="00000010" w14:textId="511D587F" w:rsidR="00570196" w:rsidRPr="007A4848" w:rsidRDefault="008B5263" w:rsidP="009D740D">
      <w:pPr>
        <w:shd w:val="clear" w:color="auto" w:fill="FFFFFF"/>
        <w:spacing w:line="240" w:lineRule="auto"/>
        <w:ind w:firstLine="426"/>
        <w:contextualSpacing/>
        <w:jc w:val="both"/>
        <w:rPr>
          <w:rFonts w:asciiTheme="minorHAnsi" w:hAnsiTheme="minorHAnsi"/>
          <w:sz w:val="20"/>
          <w:szCs w:val="20"/>
        </w:rPr>
      </w:pPr>
      <w:r w:rsidRPr="007A4848">
        <w:rPr>
          <w:rFonts w:asciiTheme="minorHAnsi" w:hAnsiTheme="minorHAnsi"/>
          <w:i/>
          <w:iCs/>
          <w:sz w:val="20"/>
          <w:szCs w:val="20"/>
        </w:rPr>
        <w:t>CONVAINCUE</w:t>
      </w:r>
      <w:r w:rsidRPr="007A4848">
        <w:rPr>
          <w:rFonts w:asciiTheme="minorHAnsi" w:hAnsiTheme="minorHAnsi"/>
          <w:sz w:val="20"/>
          <w:szCs w:val="20"/>
        </w:rPr>
        <w:t xml:space="preserve"> de la nécessité que l'ICCAT examine en détail ces impacts du changement climatique ainsi que les stratégies d'adaptation afin de garantir des pêcheries résilientes au climat en tirant parti de l'expertise des scientifiques et des gestionnaires pertinents, et de la nécessité d'une supervision stratégique et d'une coordination du travail de l'ICCAT sur le changement climatique</w:t>
      </w:r>
      <w:r w:rsidR="007348DB" w:rsidRPr="007A4848">
        <w:rPr>
          <w:rFonts w:asciiTheme="minorHAnsi" w:hAnsiTheme="minorHAnsi"/>
          <w:sz w:val="20"/>
          <w:szCs w:val="20"/>
        </w:rPr>
        <w:t> ;</w:t>
      </w:r>
    </w:p>
    <w:p w14:paraId="00000011" w14:textId="77777777" w:rsidR="00570196" w:rsidRPr="007A4848" w:rsidRDefault="00570196" w:rsidP="009D740D">
      <w:pPr>
        <w:shd w:val="clear" w:color="auto" w:fill="FFFFFF"/>
        <w:spacing w:line="240" w:lineRule="auto"/>
        <w:contextualSpacing/>
        <w:jc w:val="both"/>
        <w:rPr>
          <w:rFonts w:asciiTheme="minorHAnsi" w:hAnsiTheme="minorHAnsi"/>
          <w:sz w:val="20"/>
          <w:szCs w:val="20"/>
        </w:rPr>
      </w:pPr>
    </w:p>
    <w:p w14:paraId="3FA2D88A" w14:textId="77777777" w:rsidR="008B5263" w:rsidRPr="007A4848" w:rsidRDefault="008B5263" w:rsidP="009D740D">
      <w:pPr>
        <w:shd w:val="clear" w:color="auto" w:fill="FFFFFF"/>
        <w:spacing w:line="240" w:lineRule="auto"/>
        <w:contextualSpacing/>
        <w:jc w:val="both"/>
        <w:rPr>
          <w:rFonts w:asciiTheme="minorHAnsi" w:hAnsiTheme="minorHAnsi"/>
          <w:bCs/>
          <w:sz w:val="20"/>
          <w:szCs w:val="20"/>
        </w:rPr>
      </w:pPr>
    </w:p>
    <w:p w14:paraId="461483C7" w14:textId="77777777" w:rsidR="008B5263" w:rsidRPr="007A4848" w:rsidRDefault="008176A7" w:rsidP="009D740D">
      <w:pPr>
        <w:shd w:val="clear" w:color="auto" w:fill="FFFFFF"/>
        <w:spacing w:line="240" w:lineRule="auto"/>
        <w:contextualSpacing/>
        <w:jc w:val="center"/>
        <w:rPr>
          <w:rFonts w:asciiTheme="minorHAnsi" w:eastAsia="Cambria" w:hAnsiTheme="minorHAnsi" w:cs="Cambria"/>
          <w:bCs/>
          <w:sz w:val="20"/>
          <w:szCs w:val="20"/>
        </w:rPr>
      </w:pPr>
      <w:r w:rsidRPr="007A4848">
        <w:rPr>
          <w:rFonts w:asciiTheme="minorHAnsi" w:hAnsiTheme="minorHAnsi"/>
          <w:bCs/>
          <w:sz w:val="20"/>
          <w:szCs w:val="20"/>
        </w:rPr>
        <w:t xml:space="preserve">LA COMMISSION INTERNATIONALE POUR LA </w:t>
      </w:r>
    </w:p>
    <w:p w14:paraId="00000014" w14:textId="17BAD93F" w:rsidR="00570196" w:rsidRPr="007A4848" w:rsidRDefault="008176A7" w:rsidP="009D740D">
      <w:pPr>
        <w:shd w:val="clear" w:color="auto" w:fill="FFFFFF"/>
        <w:spacing w:line="240" w:lineRule="auto"/>
        <w:contextualSpacing/>
        <w:jc w:val="center"/>
        <w:rPr>
          <w:rFonts w:asciiTheme="minorHAnsi" w:eastAsia="Cambria" w:hAnsiTheme="minorHAnsi" w:cs="Cambria"/>
          <w:bCs/>
          <w:sz w:val="20"/>
          <w:szCs w:val="20"/>
        </w:rPr>
      </w:pPr>
      <w:r w:rsidRPr="007A4848">
        <w:rPr>
          <w:rFonts w:asciiTheme="minorHAnsi" w:hAnsiTheme="minorHAnsi"/>
          <w:bCs/>
          <w:sz w:val="20"/>
          <w:szCs w:val="20"/>
        </w:rPr>
        <w:t xml:space="preserve">CONSERVATION DES THONIDÉS DE L’ATLANTIQUE (ICCAT) DÉCIDE CE QUI SUIT : </w:t>
      </w:r>
    </w:p>
    <w:p w14:paraId="00000015" w14:textId="77777777" w:rsidR="00570196" w:rsidRPr="007A4848" w:rsidRDefault="00570196" w:rsidP="009D740D">
      <w:pPr>
        <w:shd w:val="clear" w:color="auto" w:fill="FFFFFF"/>
        <w:spacing w:line="240" w:lineRule="auto"/>
        <w:contextualSpacing/>
        <w:jc w:val="both"/>
        <w:rPr>
          <w:rFonts w:asciiTheme="minorHAnsi" w:eastAsia="Cambria" w:hAnsiTheme="minorHAnsi" w:cs="Cambria"/>
          <w:sz w:val="20"/>
          <w:szCs w:val="20"/>
        </w:rPr>
      </w:pPr>
    </w:p>
    <w:p w14:paraId="2D9BA1C3" w14:textId="7D6FAF1F" w:rsidR="22AC32BB" w:rsidRPr="007A4848" w:rsidRDefault="00A91EEA" w:rsidP="00A91EEA">
      <w:pPr>
        <w:shd w:val="clear" w:color="auto" w:fill="FFFFFF" w:themeFill="background1"/>
        <w:spacing w:line="240" w:lineRule="auto"/>
        <w:ind w:left="426" w:hanging="426"/>
        <w:contextualSpacing/>
        <w:jc w:val="both"/>
        <w:rPr>
          <w:rFonts w:asciiTheme="minorHAnsi" w:hAnsiTheme="minorHAnsi"/>
          <w:sz w:val="20"/>
          <w:szCs w:val="20"/>
        </w:rPr>
      </w:pPr>
      <w:r w:rsidRPr="007A4848">
        <w:rPr>
          <w:rFonts w:asciiTheme="minorHAnsi" w:hAnsiTheme="minorHAnsi"/>
          <w:sz w:val="20"/>
          <w:szCs w:val="20"/>
        </w:rPr>
        <w:t xml:space="preserve">1. </w:t>
      </w:r>
      <w:r w:rsidRPr="007A4848">
        <w:rPr>
          <w:rFonts w:asciiTheme="minorHAnsi" w:hAnsiTheme="minorHAnsi"/>
          <w:sz w:val="20"/>
          <w:szCs w:val="20"/>
        </w:rPr>
        <w:tab/>
      </w:r>
      <w:r w:rsidR="22AC32BB" w:rsidRPr="007A4848">
        <w:rPr>
          <w:rFonts w:asciiTheme="minorHAnsi" w:hAnsiTheme="minorHAnsi"/>
          <w:sz w:val="20"/>
          <w:szCs w:val="20"/>
        </w:rPr>
        <w:t xml:space="preserve">En 2024, </w:t>
      </w:r>
      <w:r w:rsidR="00B92B63" w:rsidRPr="007A4848">
        <w:rPr>
          <w:rFonts w:asciiTheme="minorHAnsi" w:hAnsiTheme="minorHAnsi"/>
          <w:sz w:val="20"/>
          <w:szCs w:val="20"/>
        </w:rPr>
        <w:t>le Groupe conjoint</w:t>
      </w:r>
      <w:r w:rsidR="22AC32BB" w:rsidRPr="007A4848">
        <w:rPr>
          <w:rFonts w:asciiTheme="minorHAnsi" w:hAnsiTheme="minorHAnsi"/>
          <w:sz w:val="20"/>
          <w:szCs w:val="20"/>
        </w:rPr>
        <w:t xml:space="preserve"> d'experts sur le changement climatique de l'ICCAT se réunira au moins, </w:t>
      </w:r>
      <w:r w:rsidR="00B92B63" w:rsidRPr="007A4848">
        <w:rPr>
          <w:rFonts w:asciiTheme="minorHAnsi" w:hAnsiTheme="minorHAnsi"/>
          <w:sz w:val="20"/>
          <w:szCs w:val="20"/>
        </w:rPr>
        <w:t>une nouvelle fois</w:t>
      </w:r>
      <w:r w:rsidR="22AC32BB" w:rsidRPr="007A4848">
        <w:rPr>
          <w:rFonts w:asciiTheme="minorHAnsi" w:hAnsiTheme="minorHAnsi"/>
          <w:sz w:val="20"/>
          <w:szCs w:val="20"/>
        </w:rPr>
        <w:t xml:space="preserve"> et sera présidé par la Présidente actuelle.</w:t>
      </w:r>
    </w:p>
    <w:p w14:paraId="3B266EF8" w14:textId="77777777" w:rsidR="00CD4C45" w:rsidRPr="007A4848" w:rsidRDefault="00CD4C45" w:rsidP="009D740D">
      <w:pPr>
        <w:shd w:val="clear" w:color="auto" w:fill="FFFFFF" w:themeFill="background1"/>
        <w:spacing w:line="240" w:lineRule="auto"/>
        <w:ind w:left="720"/>
        <w:contextualSpacing/>
        <w:jc w:val="both"/>
        <w:rPr>
          <w:rFonts w:asciiTheme="minorHAnsi" w:hAnsiTheme="minorHAnsi"/>
          <w:sz w:val="20"/>
          <w:szCs w:val="20"/>
        </w:rPr>
      </w:pPr>
    </w:p>
    <w:p w14:paraId="5E58611C" w14:textId="3DBC1994" w:rsidR="22AC32BB" w:rsidRPr="007A4848" w:rsidRDefault="00A91EEA" w:rsidP="00A91EEA">
      <w:pPr>
        <w:shd w:val="clear" w:color="auto" w:fill="FFFFFF" w:themeFill="background1"/>
        <w:spacing w:line="240" w:lineRule="auto"/>
        <w:ind w:left="426" w:hanging="426"/>
        <w:contextualSpacing/>
        <w:jc w:val="both"/>
        <w:rPr>
          <w:rFonts w:asciiTheme="minorHAnsi" w:eastAsiaTheme="minorEastAsia" w:hAnsiTheme="minorHAnsi" w:cstheme="minorBidi"/>
          <w:sz w:val="20"/>
          <w:szCs w:val="20"/>
        </w:rPr>
      </w:pPr>
      <w:r w:rsidRPr="007A4848">
        <w:rPr>
          <w:rFonts w:asciiTheme="minorHAnsi" w:hAnsiTheme="minorHAnsi"/>
          <w:sz w:val="20"/>
          <w:szCs w:val="20"/>
        </w:rPr>
        <w:t xml:space="preserve">2. </w:t>
      </w:r>
      <w:r w:rsidRPr="007A4848">
        <w:rPr>
          <w:rFonts w:asciiTheme="minorHAnsi" w:hAnsiTheme="minorHAnsi"/>
          <w:sz w:val="20"/>
          <w:szCs w:val="20"/>
        </w:rPr>
        <w:tab/>
      </w:r>
      <w:r w:rsidR="22AC32BB" w:rsidRPr="007A4848">
        <w:rPr>
          <w:rFonts w:asciiTheme="minorHAnsi" w:hAnsiTheme="minorHAnsi"/>
          <w:sz w:val="20"/>
          <w:szCs w:val="20"/>
        </w:rPr>
        <w:t xml:space="preserve">Le projet d'ordre du jour de la prochaine </w:t>
      </w:r>
      <w:r w:rsidR="00F51453" w:rsidRPr="007A4848">
        <w:rPr>
          <w:rFonts w:asciiTheme="minorHAnsi" w:hAnsiTheme="minorHAnsi"/>
          <w:sz w:val="20"/>
          <w:szCs w:val="20"/>
        </w:rPr>
        <w:t>r</w:t>
      </w:r>
      <w:r w:rsidR="22AC32BB" w:rsidRPr="007A4848">
        <w:rPr>
          <w:rFonts w:asciiTheme="minorHAnsi" w:hAnsiTheme="minorHAnsi"/>
          <w:sz w:val="20"/>
          <w:szCs w:val="20"/>
        </w:rPr>
        <w:t xml:space="preserve">éunion </w:t>
      </w:r>
      <w:r w:rsidR="00B92B63" w:rsidRPr="007A4848">
        <w:rPr>
          <w:rFonts w:asciiTheme="minorHAnsi" w:hAnsiTheme="minorHAnsi"/>
          <w:sz w:val="20"/>
          <w:szCs w:val="20"/>
        </w:rPr>
        <w:t xml:space="preserve">du Groupe </w:t>
      </w:r>
      <w:r w:rsidR="22AC32BB" w:rsidRPr="007A4848">
        <w:rPr>
          <w:rFonts w:asciiTheme="minorHAnsi" w:hAnsiTheme="minorHAnsi"/>
          <w:sz w:val="20"/>
          <w:szCs w:val="20"/>
        </w:rPr>
        <w:t>conjoint d'experts sur le changement climatique de l'ICCAT devrait inclure, sans s'y limiter, les points suivants de l'ordre du jour</w:t>
      </w:r>
      <w:r w:rsidR="00B92B63" w:rsidRPr="007A4848">
        <w:rPr>
          <w:rFonts w:asciiTheme="minorHAnsi" w:hAnsiTheme="minorHAnsi"/>
          <w:sz w:val="20"/>
          <w:szCs w:val="20"/>
        </w:rPr>
        <w:t> :</w:t>
      </w:r>
    </w:p>
    <w:p w14:paraId="243FF26F" w14:textId="77777777" w:rsidR="00C5022B" w:rsidRPr="007A4848" w:rsidRDefault="00C5022B" w:rsidP="009D740D">
      <w:pPr>
        <w:pStyle w:val="ListParagraph"/>
        <w:spacing w:line="240" w:lineRule="auto"/>
        <w:jc w:val="both"/>
        <w:rPr>
          <w:rFonts w:asciiTheme="minorHAnsi" w:eastAsiaTheme="minorEastAsia" w:hAnsiTheme="minorHAnsi" w:cstheme="minorBidi"/>
          <w:sz w:val="20"/>
          <w:szCs w:val="20"/>
        </w:rPr>
      </w:pPr>
    </w:p>
    <w:p w14:paraId="653B117E" w14:textId="7D093D62" w:rsidR="22AC32BB" w:rsidRPr="007A4848" w:rsidRDefault="004031E6" w:rsidP="004031E6">
      <w:pPr>
        <w:pStyle w:val="ListParagraph"/>
        <w:spacing w:line="240" w:lineRule="auto"/>
        <w:ind w:left="851" w:hanging="425"/>
        <w:jc w:val="both"/>
        <w:rPr>
          <w:rFonts w:asciiTheme="minorHAnsi" w:eastAsiaTheme="minorEastAsia" w:hAnsiTheme="minorHAnsi" w:cstheme="minorBidi"/>
          <w:sz w:val="20"/>
          <w:szCs w:val="20"/>
        </w:rPr>
      </w:pPr>
      <w:r w:rsidRPr="007A4848">
        <w:rPr>
          <w:rFonts w:asciiTheme="minorHAnsi" w:hAnsiTheme="minorHAnsi"/>
          <w:sz w:val="20"/>
          <w:szCs w:val="20"/>
        </w:rPr>
        <w:t>a)</w:t>
      </w:r>
      <w:r w:rsidRPr="007A4848">
        <w:rPr>
          <w:rFonts w:asciiTheme="minorHAnsi" w:hAnsiTheme="minorHAnsi"/>
          <w:sz w:val="20"/>
          <w:szCs w:val="20"/>
        </w:rPr>
        <w:tab/>
      </w:r>
      <w:r w:rsidR="139DF6F8" w:rsidRPr="007A4848">
        <w:rPr>
          <w:rFonts w:asciiTheme="minorHAnsi" w:hAnsiTheme="minorHAnsi"/>
          <w:sz w:val="20"/>
          <w:szCs w:val="20"/>
        </w:rPr>
        <w:t xml:space="preserve">Présentation par la Présidente de la Réunion d'experts tenue en juillet 2023, y compris présentation du projet de Plan d'action </w:t>
      </w:r>
      <w:r w:rsidR="00B92B63" w:rsidRPr="007A4848">
        <w:rPr>
          <w:rFonts w:asciiTheme="minorHAnsi" w:hAnsiTheme="minorHAnsi"/>
          <w:sz w:val="20"/>
          <w:szCs w:val="20"/>
        </w:rPr>
        <w:t xml:space="preserve">de </w:t>
      </w:r>
      <w:r w:rsidR="139DF6F8" w:rsidRPr="007A4848">
        <w:rPr>
          <w:rFonts w:asciiTheme="minorHAnsi" w:hAnsiTheme="minorHAnsi"/>
          <w:sz w:val="20"/>
          <w:szCs w:val="20"/>
        </w:rPr>
        <w:t xml:space="preserve">2023 de l’ICCAT sur le changement climatique ; </w:t>
      </w:r>
    </w:p>
    <w:p w14:paraId="20F7D822" w14:textId="77777777" w:rsidR="004B1F11" w:rsidRPr="007A4848" w:rsidRDefault="004B1F11" w:rsidP="009D740D">
      <w:pPr>
        <w:pStyle w:val="ListParagraph"/>
        <w:spacing w:line="240" w:lineRule="auto"/>
        <w:ind w:left="851"/>
        <w:jc w:val="both"/>
        <w:rPr>
          <w:rFonts w:asciiTheme="minorHAnsi" w:eastAsiaTheme="minorEastAsia" w:hAnsiTheme="minorHAnsi" w:cstheme="minorBidi"/>
          <w:sz w:val="20"/>
          <w:szCs w:val="20"/>
        </w:rPr>
      </w:pPr>
    </w:p>
    <w:p w14:paraId="55436ED2" w14:textId="390FE3BD" w:rsidR="22AC32BB" w:rsidRPr="007A4848" w:rsidRDefault="004031E6" w:rsidP="004031E6">
      <w:pPr>
        <w:pStyle w:val="ListParagraph"/>
        <w:spacing w:line="240" w:lineRule="auto"/>
        <w:ind w:left="851" w:hanging="425"/>
        <w:jc w:val="both"/>
        <w:rPr>
          <w:rFonts w:asciiTheme="minorHAnsi" w:eastAsiaTheme="minorEastAsia" w:hAnsiTheme="minorHAnsi" w:cstheme="minorBidi"/>
          <w:sz w:val="20"/>
          <w:szCs w:val="20"/>
        </w:rPr>
      </w:pPr>
      <w:r w:rsidRPr="007A4848">
        <w:rPr>
          <w:rFonts w:asciiTheme="minorHAnsi" w:hAnsiTheme="minorHAnsi"/>
          <w:sz w:val="20"/>
          <w:szCs w:val="20"/>
        </w:rPr>
        <w:t>b)</w:t>
      </w:r>
      <w:r w:rsidRPr="007A4848">
        <w:rPr>
          <w:rFonts w:asciiTheme="minorHAnsi" w:hAnsiTheme="minorHAnsi"/>
          <w:sz w:val="20"/>
          <w:szCs w:val="20"/>
        </w:rPr>
        <w:tab/>
      </w:r>
      <w:r w:rsidR="22AC32BB" w:rsidRPr="007A4848">
        <w:rPr>
          <w:rFonts w:asciiTheme="minorHAnsi" w:hAnsiTheme="minorHAnsi"/>
          <w:sz w:val="20"/>
          <w:szCs w:val="20"/>
        </w:rPr>
        <w:t>Présentation et discussion d'un « bilan » des travaux sur le changement climatique menés au sein des organes subsidiaires de l'ICCAT, à préparer à l'avance (cf. paragraphe 3), y compris une discussion sur la façon dont les informations liées au climat peuvent être incorporées dans les processus décisionnels de l'ICCAT, tant du point de vue de la gestion que du point de vue scientifique</w:t>
      </w:r>
      <w:r w:rsidR="00B92B63" w:rsidRPr="007A4848">
        <w:rPr>
          <w:rFonts w:asciiTheme="minorHAnsi" w:hAnsiTheme="minorHAnsi"/>
          <w:sz w:val="20"/>
          <w:szCs w:val="20"/>
        </w:rPr>
        <w:t> ;</w:t>
      </w:r>
    </w:p>
    <w:p w14:paraId="60797D60" w14:textId="77777777" w:rsidR="004B1F11" w:rsidRPr="007A4848" w:rsidRDefault="004B1F11" w:rsidP="009D740D">
      <w:pPr>
        <w:pStyle w:val="ListParagraph"/>
        <w:spacing w:line="240" w:lineRule="auto"/>
        <w:rPr>
          <w:rFonts w:asciiTheme="minorHAnsi" w:eastAsiaTheme="minorEastAsia" w:hAnsiTheme="minorHAnsi" w:cstheme="minorBidi"/>
          <w:sz w:val="20"/>
          <w:szCs w:val="20"/>
        </w:rPr>
      </w:pPr>
    </w:p>
    <w:p w14:paraId="749F2D6B" w14:textId="29AAF716" w:rsidR="22AC32BB" w:rsidRPr="007A4848" w:rsidRDefault="004031E6" w:rsidP="004031E6">
      <w:pPr>
        <w:pStyle w:val="ListParagraph"/>
        <w:spacing w:line="240" w:lineRule="auto"/>
        <w:ind w:left="851" w:hanging="425"/>
        <w:jc w:val="both"/>
        <w:rPr>
          <w:rFonts w:asciiTheme="minorHAnsi" w:hAnsiTheme="minorHAnsi"/>
          <w:sz w:val="20"/>
          <w:szCs w:val="20"/>
        </w:rPr>
      </w:pPr>
      <w:r w:rsidRPr="007A4848">
        <w:rPr>
          <w:rFonts w:asciiTheme="minorHAnsi" w:hAnsiTheme="minorHAnsi"/>
          <w:sz w:val="20"/>
          <w:szCs w:val="20"/>
        </w:rPr>
        <w:t>c)</w:t>
      </w:r>
      <w:r w:rsidRPr="007A4848">
        <w:rPr>
          <w:rFonts w:asciiTheme="minorHAnsi" w:hAnsiTheme="minorHAnsi"/>
          <w:sz w:val="20"/>
          <w:szCs w:val="20"/>
        </w:rPr>
        <w:tab/>
      </w:r>
      <w:r w:rsidR="7365CFA3" w:rsidRPr="007A4848">
        <w:rPr>
          <w:rFonts w:asciiTheme="minorHAnsi" w:hAnsiTheme="minorHAnsi"/>
          <w:sz w:val="20"/>
          <w:szCs w:val="20"/>
        </w:rPr>
        <w:t xml:space="preserve">À la lumière du point </w:t>
      </w:r>
      <w:r w:rsidR="00B92B63" w:rsidRPr="007A4848">
        <w:rPr>
          <w:rFonts w:asciiTheme="minorHAnsi" w:hAnsiTheme="minorHAnsi"/>
          <w:sz w:val="20"/>
          <w:szCs w:val="20"/>
        </w:rPr>
        <w:t>b</w:t>
      </w:r>
      <w:r w:rsidR="7365CFA3" w:rsidRPr="007A4848">
        <w:rPr>
          <w:rFonts w:asciiTheme="minorHAnsi" w:hAnsiTheme="minorHAnsi"/>
          <w:sz w:val="20"/>
          <w:szCs w:val="20"/>
        </w:rPr>
        <w:t>), identification d'autres domaines prioritaires de travail sur le changement climatique</w:t>
      </w:r>
      <w:r w:rsidR="00B92B63" w:rsidRPr="007A4848">
        <w:rPr>
          <w:rFonts w:asciiTheme="minorHAnsi" w:hAnsiTheme="minorHAnsi"/>
          <w:sz w:val="20"/>
          <w:szCs w:val="20"/>
        </w:rPr>
        <w:t> ;</w:t>
      </w:r>
    </w:p>
    <w:p w14:paraId="6B0EBBF4" w14:textId="77777777" w:rsidR="004B1F11" w:rsidRPr="007A4848" w:rsidRDefault="004B1F11" w:rsidP="004031E6">
      <w:pPr>
        <w:pStyle w:val="ListParagraph"/>
        <w:spacing w:line="240" w:lineRule="auto"/>
        <w:ind w:left="851" w:hanging="425"/>
        <w:jc w:val="both"/>
        <w:rPr>
          <w:rFonts w:asciiTheme="minorHAnsi" w:hAnsiTheme="minorHAnsi"/>
          <w:sz w:val="20"/>
          <w:szCs w:val="20"/>
        </w:rPr>
      </w:pPr>
    </w:p>
    <w:p w14:paraId="2BA6D64D" w14:textId="3DE4BDF1" w:rsidR="22AC32BB" w:rsidRPr="007A4848" w:rsidRDefault="004031E6" w:rsidP="004031E6">
      <w:pPr>
        <w:pStyle w:val="ListParagraph"/>
        <w:spacing w:line="240" w:lineRule="auto"/>
        <w:ind w:left="851" w:hanging="425"/>
        <w:jc w:val="both"/>
        <w:rPr>
          <w:rFonts w:asciiTheme="minorHAnsi" w:hAnsiTheme="minorHAnsi"/>
          <w:sz w:val="20"/>
          <w:szCs w:val="20"/>
        </w:rPr>
      </w:pPr>
      <w:r w:rsidRPr="007A4848">
        <w:rPr>
          <w:rFonts w:asciiTheme="minorHAnsi" w:hAnsiTheme="minorHAnsi"/>
          <w:sz w:val="20"/>
          <w:szCs w:val="20"/>
        </w:rPr>
        <w:t>d)</w:t>
      </w:r>
      <w:r w:rsidRPr="007A4848">
        <w:rPr>
          <w:rFonts w:asciiTheme="minorHAnsi" w:hAnsiTheme="minorHAnsi"/>
          <w:sz w:val="20"/>
          <w:szCs w:val="20"/>
        </w:rPr>
        <w:tab/>
      </w:r>
      <w:r w:rsidR="00F77B3A" w:rsidRPr="007A4848">
        <w:rPr>
          <w:rFonts w:asciiTheme="minorHAnsi" w:hAnsiTheme="minorHAnsi"/>
          <w:sz w:val="20"/>
          <w:szCs w:val="20"/>
        </w:rPr>
        <w:t>Examen, révision et tentative d’approbation</w:t>
      </w:r>
      <w:r w:rsidR="000733D4" w:rsidRPr="007A4848">
        <w:rPr>
          <w:rFonts w:asciiTheme="minorHAnsi" w:hAnsiTheme="minorHAnsi"/>
          <w:sz w:val="20"/>
          <w:szCs w:val="20"/>
        </w:rPr>
        <w:t xml:space="preserve"> </w:t>
      </w:r>
      <w:r w:rsidR="00F77B3A" w:rsidRPr="007A4848">
        <w:rPr>
          <w:rFonts w:asciiTheme="minorHAnsi" w:hAnsiTheme="minorHAnsi"/>
          <w:sz w:val="20"/>
          <w:szCs w:val="20"/>
        </w:rPr>
        <w:t>du</w:t>
      </w:r>
      <w:r w:rsidR="6DF9E18F" w:rsidRPr="007A4848">
        <w:rPr>
          <w:rFonts w:asciiTheme="minorHAnsi" w:hAnsiTheme="minorHAnsi"/>
          <w:sz w:val="20"/>
          <w:szCs w:val="20"/>
        </w:rPr>
        <w:t xml:space="preserve"> projet de Plan d'action de l'ICCAT sur le changement climatique</w:t>
      </w:r>
      <w:r w:rsidR="00F77B3A" w:rsidRPr="007A4848">
        <w:rPr>
          <w:rFonts w:asciiTheme="minorHAnsi" w:hAnsiTheme="minorHAnsi"/>
          <w:sz w:val="20"/>
          <w:szCs w:val="20"/>
        </w:rPr>
        <w:t> ;</w:t>
      </w:r>
    </w:p>
    <w:p w14:paraId="57A2962B" w14:textId="77777777" w:rsidR="004B1F11" w:rsidRPr="007A4848" w:rsidRDefault="004B1F11" w:rsidP="004031E6">
      <w:pPr>
        <w:pStyle w:val="ListParagraph"/>
        <w:spacing w:line="240" w:lineRule="auto"/>
        <w:ind w:left="851" w:hanging="425"/>
        <w:jc w:val="both"/>
        <w:rPr>
          <w:rFonts w:asciiTheme="minorHAnsi" w:hAnsiTheme="minorHAnsi"/>
          <w:sz w:val="20"/>
          <w:szCs w:val="20"/>
        </w:rPr>
      </w:pPr>
    </w:p>
    <w:p w14:paraId="0B34EAD2" w14:textId="3242677B" w:rsidR="00F77B3A" w:rsidRPr="007A4848" w:rsidRDefault="004031E6" w:rsidP="004031E6">
      <w:pPr>
        <w:pStyle w:val="ListParagraph"/>
        <w:spacing w:line="240" w:lineRule="auto"/>
        <w:ind w:left="851" w:hanging="425"/>
        <w:jc w:val="both"/>
        <w:rPr>
          <w:rFonts w:asciiTheme="minorHAnsi" w:hAnsiTheme="minorHAnsi"/>
          <w:sz w:val="20"/>
          <w:szCs w:val="20"/>
        </w:rPr>
      </w:pPr>
      <w:r w:rsidRPr="007A4848">
        <w:rPr>
          <w:rFonts w:asciiTheme="minorHAnsi" w:hAnsiTheme="minorHAnsi"/>
          <w:sz w:val="20"/>
          <w:szCs w:val="20"/>
        </w:rPr>
        <w:t>e)</w:t>
      </w:r>
      <w:r w:rsidRPr="007A4848">
        <w:rPr>
          <w:rFonts w:asciiTheme="minorHAnsi" w:hAnsiTheme="minorHAnsi"/>
          <w:sz w:val="20"/>
          <w:szCs w:val="20"/>
        </w:rPr>
        <w:tab/>
      </w:r>
      <w:r w:rsidR="00F77B3A" w:rsidRPr="007A4848">
        <w:rPr>
          <w:rFonts w:asciiTheme="minorHAnsi" w:hAnsiTheme="minorHAnsi"/>
          <w:sz w:val="20"/>
          <w:szCs w:val="20"/>
        </w:rPr>
        <w:t>Examen de la nécessité de tenir une autre réunion en 2024, et</w:t>
      </w:r>
    </w:p>
    <w:p w14:paraId="08213DF4" w14:textId="77777777" w:rsidR="00F77B3A" w:rsidRPr="007A4848" w:rsidRDefault="00F77B3A" w:rsidP="004031E6">
      <w:pPr>
        <w:pStyle w:val="ListParagraph"/>
        <w:spacing w:line="240" w:lineRule="auto"/>
        <w:ind w:left="851" w:hanging="425"/>
        <w:jc w:val="both"/>
        <w:rPr>
          <w:rFonts w:asciiTheme="minorHAnsi" w:hAnsiTheme="minorHAnsi"/>
          <w:sz w:val="20"/>
          <w:szCs w:val="20"/>
        </w:rPr>
      </w:pPr>
    </w:p>
    <w:p w14:paraId="4F879103" w14:textId="034E74E3" w:rsidR="22AC32BB" w:rsidRPr="007A4848" w:rsidRDefault="004031E6" w:rsidP="004031E6">
      <w:pPr>
        <w:pStyle w:val="ListParagraph"/>
        <w:spacing w:line="240" w:lineRule="auto"/>
        <w:ind w:left="851" w:hanging="425"/>
        <w:jc w:val="both"/>
        <w:rPr>
          <w:rFonts w:asciiTheme="minorHAnsi" w:hAnsiTheme="minorHAnsi"/>
          <w:sz w:val="20"/>
          <w:szCs w:val="20"/>
        </w:rPr>
      </w:pPr>
      <w:r w:rsidRPr="007A4848">
        <w:rPr>
          <w:rFonts w:asciiTheme="minorHAnsi" w:hAnsiTheme="minorHAnsi"/>
          <w:sz w:val="20"/>
          <w:szCs w:val="20"/>
        </w:rPr>
        <w:lastRenderedPageBreak/>
        <w:t>f)</w:t>
      </w:r>
      <w:r w:rsidRPr="007A4848">
        <w:rPr>
          <w:rFonts w:asciiTheme="minorHAnsi" w:hAnsiTheme="minorHAnsi"/>
          <w:sz w:val="20"/>
          <w:szCs w:val="20"/>
        </w:rPr>
        <w:tab/>
      </w:r>
      <w:r w:rsidR="00B92B63" w:rsidRPr="007A4848">
        <w:rPr>
          <w:rFonts w:asciiTheme="minorHAnsi" w:hAnsiTheme="minorHAnsi"/>
          <w:sz w:val="20"/>
          <w:szCs w:val="20"/>
        </w:rPr>
        <w:t>Préparation d’</w:t>
      </w:r>
      <w:r w:rsidR="00E20BFC" w:rsidRPr="007A4848">
        <w:rPr>
          <w:rFonts w:asciiTheme="minorHAnsi" w:hAnsiTheme="minorHAnsi"/>
          <w:sz w:val="20"/>
          <w:szCs w:val="20"/>
        </w:rPr>
        <w:t>un rapport à la Commission présentant les prochaines étapes proposées, y compris l’éventuelle nécessité de tenir des réunions futures, l'organe ou le forum approprié pour ces réunions, et leur fréquence.</w:t>
      </w:r>
    </w:p>
    <w:p w14:paraId="2074F54D" w14:textId="06653A95" w:rsidR="004B1F11" w:rsidRPr="007A4848" w:rsidRDefault="004B1F11" w:rsidP="009D740D">
      <w:pPr>
        <w:spacing w:line="240" w:lineRule="auto"/>
        <w:contextualSpacing/>
        <w:jc w:val="both"/>
        <w:rPr>
          <w:rFonts w:asciiTheme="minorHAnsi" w:eastAsiaTheme="minorEastAsia" w:hAnsiTheme="minorHAnsi" w:cstheme="minorBidi"/>
          <w:sz w:val="20"/>
          <w:szCs w:val="20"/>
        </w:rPr>
      </w:pPr>
    </w:p>
    <w:p w14:paraId="68A2F938" w14:textId="287A45A9" w:rsidR="3C6EF79C" w:rsidRPr="007A4848" w:rsidRDefault="00A91EEA" w:rsidP="00A91EEA">
      <w:pPr>
        <w:shd w:val="clear" w:color="auto" w:fill="FFFFFF" w:themeFill="background1"/>
        <w:spacing w:line="240" w:lineRule="auto"/>
        <w:ind w:left="426" w:hanging="426"/>
        <w:contextualSpacing/>
        <w:jc w:val="both"/>
        <w:rPr>
          <w:rFonts w:asciiTheme="minorHAnsi" w:eastAsia="Cambria" w:hAnsiTheme="minorHAnsi" w:cs="Cambria"/>
          <w:sz w:val="20"/>
          <w:szCs w:val="20"/>
        </w:rPr>
      </w:pPr>
      <w:r w:rsidRPr="007A4848">
        <w:rPr>
          <w:rFonts w:asciiTheme="minorHAnsi" w:hAnsiTheme="minorHAnsi"/>
          <w:sz w:val="20"/>
          <w:szCs w:val="20"/>
        </w:rPr>
        <w:t xml:space="preserve">3. </w:t>
      </w:r>
      <w:r w:rsidRPr="007A4848">
        <w:rPr>
          <w:rFonts w:asciiTheme="minorHAnsi" w:hAnsiTheme="minorHAnsi"/>
          <w:sz w:val="20"/>
          <w:szCs w:val="20"/>
        </w:rPr>
        <w:tab/>
      </w:r>
      <w:r w:rsidR="3C6EF79C" w:rsidRPr="007A4848">
        <w:rPr>
          <w:rFonts w:asciiTheme="minorHAnsi" w:hAnsiTheme="minorHAnsi"/>
          <w:sz w:val="20"/>
          <w:szCs w:val="20"/>
        </w:rPr>
        <w:t>Afin de faciliter un dialogue constructif lors de la prochaine réunion, l</w:t>
      </w:r>
      <w:r w:rsidR="009D740D" w:rsidRPr="007A4848">
        <w:rPr>
          <w:rFonts w:asciiTheme="minorHAnsi" w:hAnsiTheme="minorHAnsi"/>
          <w:sz w:val="20"/>
          <w:szCs w:val="20"/>
        </w:rPr>
        <w:t>a</w:t>
      </w:r>
      <w:r w:rsidR="3C6EF79C" w:rsidRPr="007A4848">
        <w:rPr>
          <w:rFonts w:asciiTheme="minorHAnsi" w:hAnsiTheme="minorHAnsi"/>
          <w:sz w:val="20"/>
          <w:szCs w:val="20"/>
        </w:rPr>
        <w:t xml:space="preserve"> Président</w:t>
      </w:r>
      <w:r w:rsidR="009D740D" w:rsidRPr="007A4848">
        <w:rPr>
          <w:rFonts w:asciiTheme="minorHAnsi" w:hAnsiTheme="minorHAnsi"/>
          <w:sz w:val="20"/>
          <w:szCs w:val="20"/>
        </w:rPr>
        <w:t>e</w:t>
      </w:r>
      <w:r w:rsidR="3C6EF79C" w:rsidRPr="007A4848">
        <w:rPr>
          <w:rFonts w:asciiTheme="minorHAnsi" w:hAnsiTheme="minorHAnsi"/>
          <w:sz w:val="20"/>
          <w:szCs w:val="20"/>
        </w:rPr>
        <w:t xml:space="preserve">, en collaboration avec le SCRS, ses mandataires, les mandataires de la Commission et les présidents des groupes de travail ad hoc, le cas échéant, préparera et diffusera à l'avance un bilan des travaux pertinents en cours de l'ICCAT qui se rapportent au changement climatique ou qui sont affectés par celui-ci. Cet examen évaluera et fournira des commentaires sur les approches adoptées par les </w:t>
      </w:r>
      <w:r w:rsidR="009D740D" w:rsidRPr="007A4848">
        <w:rPr>
          <w:rFonts w:asciiTheme="minorHAnsi" w:hAnsiTheme="minorHAnsi"/>
          <w:sz w:val="20"/>
          <w:szCs w:val="20"/>
        </w:rPr>
        <w:t>Sous-commissions</w:t>
      </w:r>
      <w:r w:rsidR="3C6EF79C" w:rsidRPr="007A4848">
        <w:rPr>
          <w:rFonts w:asciiTheme="minorHAnsi" w:hAnsiTheme="minorHAnsi"/>
          <w:sz w:val="20"/>
          <w:szCs w:val="20"/>
        </w:rPr>
        <w:t xml:space="preserve"> et les groupes de travail.</w:t>
      </w:r>
    </w:p>
    <w:p w14:paraId="2FF2725F" w14:textId="77777777" w:rsidR="004B1F11" w:rsidRPr="007A4848" w:rsidRDefault="004B1F11" w:rsidP="00A91EEA">
      <w:pPr>
        <w:shd w:val="clear" w:color="auto" w:fill="FFFFFF" w:themeFill="background1"/>
        <w:spacing w:line="240" w:lineRule="auto"/>
        <w:ind w:left="426" w:hanging="426"/>
        <w:contextualSpacing/>
        <w:jc w:val="both"/>
        <w:rPr>
          <w:rFonts w:asciiTheme="minorHAnsi" w:eastAsia="Cambria" w:hAnsiTheme="minorHAnsi" w:cs="Cambria"/>
          <w:sz w:val="20"/>
          <w:szCs w:val="20"/>
        </w:rPr>
      </w:pPr>
    </w:p>
    <w:p w14:paraId="3D9CBE4D" w14:textId="287F820D" w:rsidR="7AB28885" w:rsidRPr="007A4848" w:rsidRDefault="00A91EEA" w:rsidP="00A91EEA">
      <w:pPr>
        <w:shd w:val="clear" w:color="auto" w:fill="FFFFFF" w:themeFill="background1"/>
        <w:spacing w:line="240" w:lineRule="auto"/>
        <w:ind w:left="426" w:hanging="426"/>
        <w:contextualSpacing/>
        <w:jc w:val="both"/>
        <w:rPr>
          <w:rFonts w:asciiTheme="minorHAnsi" w:eastAsiaTheme="minorEastAsia" w:hAnsiTheme="minorHAnsi" w:cstheme="minorBidi"/>
          <w:sz w:val="20"/>
          <w:szCs w:val="20"/>
        </w:rPr>
      </w:pPr>
      <w:r w:rsidRPr="007A4848">
        <w:rPr>
          <w:rFonts w:asciiTheme="minorHAnsi" w:hAnsiTheme="minorHAnsi"/>
          <w:sz w:val="20"/>
          <w:szCs w:val="20"/>
        </w:rPr>
        <w:t xml:space="preserve">4. </w:t>
      </w:r>
      <w:r w:rsidRPr="007A4848">
        <w:rPr>
          <w:rFonts w:asciiTheme="minorHAnsi" w:hAnsiTheme="minorHAnsi"/>
          <w:sz w:val="20"/>
          <w:szCs w:val="20"/>
        </w:rPr>
        <w:tab/>
      </w:r>
      <w:r w:rsidR="7AB28885" w:rsidRPr="007A4848">
        <w:rPr>
          <w:rFonts w:asciiTheme="minorHAnsi" w:hAnsiTheme="minorHAnsi"/>
          <w:sz w:val="20"/>
          <w:szCs w:val="20"/>
        </w:rPr>
        <w:t xml:space="preserve">La Réunion </w:t>
      </w:r>
      <w:r w:rsidR="009D740D" w:rsidRPr="007A4848">
        <w:rPr>
          <w:rFonts w:asciiTheme="minorHAnsi" w:hAnsiTheme="minorHAnsi"/>
          <w:sz w:val="20"/>
          <w:szCs w:val="20"/>
        </w:rPr>
        <w:t xml:space="preserve">du Groupe </w:t>
      </w:r>
      <w:r w:rsidR="7AB28885" w:rsidRPr="007A4848">
        <w:rPr>
          <w:rFonts w:asciiTheme="minorHAnsi" w:hAnsiTheme="minorHAnsi"/>
          <w:sz w:val="20"/>
          <w:szCs w:val="20"/>
        </w:rPr>
        <w:t xml:space="preserve">conjoint d'experts sur le changement climatique de l'ICCAT examinera également la manière </w:t>
      </w:r>
      <w:r w:rsidR="009D740D" w:rsidRPr="007A4848">
        <w:rPr>
          <w:rFonts w:asciiTheme="minorHAnsi" w:hAnsiTheme="minorHAnsi"/>
          <w:sz w:val="20"/>
          <w:szCs w:val="20"/>
        </w:rPr>
        <w:t>de collaborer</w:t>
      </w:r>
      <w:r w:rsidR="7AB28885" w:rsidRPr="007A4848">
        <w:rPr>
          <w:rFonts w:asciiTheme="minorHAnsi" w:hAnsiTheme="minorHAnsi"/>
          <w:sz w:val="20"/>
          <w:szCs w:val="20"/>
        </w:rPr>
        <w:t xml:space="preserve"> avec les groupes de parties prenantes afin de renforcer la base de connaissances de l'ICCAT sur le changement climatique et ses impacts et d'assurer une prise de décision plus inclusive et informée sur les stratégies d'atténuation et d'adaptation au changement climatique.</w:t>
      </w:r>
    </w:p>
    <w:p w14:paraId="11A13B94" w14:textId="77777777" w:rsidR="00250BFC" w:rsidRPr="007A4848" w:rsidRDefault="00250BFC" w:rsidP="00A91EEA">
      <w:pPr>
        <w:pStyle w:val="ListParagraph"/>
        <w:shd w:val="clear" w:color="auto" w:fill="FFFFFF" w:themeFill="background1"/>
        <w:spacing w:line="240" w:lineRule="auto"/>
        <w:ind w:hanging="426"/>
        <w:jc w:val="both"/>
        <w:rPr>
          <w:rFonts w:asciiTheme="minorHAnsi" w:hAnsiTheme="minorHAnsi"/>
          <w:sz w:val="20"/>
          <w:szCs w:val="20"/>
        </w:rPr>
      </w:pPr>
    </w:p>
    <w:p w14:paraId="48BD5DAB" w14:textId="75CF3850" w:rsidR="177D0DBD" w:rsidRPr="007A4848" w:rsidRDefault="00A91EEA" w:rsidP="00A91EEA">
      <w:pPr>
        <w:shd w:val="clear" w:color="auto" w:fill="FFFFFF" w:themeFill="background1"/>
        <w:spacing w:line="240" w:lineRule="auto"/>
        <w:ind w:left="426" w:hanging="426"/>
        <w:contextualSpacing/>
        <w:jc w:val="both"/>
        <w:rPr>
          <w:rFonts w:asciiTheme="minorHAnsi" w:eastAsia="Cambria" w:hAnsiTheme="minorHAnsi" w:cs="Cambria"/>
          <w:sz w:val="20"/>
          <w:szCs w:val="20"/>
        </w:rPr>
      </w:pPr>
      <w:r w:rsidRPr="007A4848">
        <w:rPr>
          <w:rFonts w:asciiTheme="minorHAnsi" w:hAnsiTheme="minorHAnsi"/>
          <w:sz w:val="20"/>
          <w:szCs w:val="20"/>
        </w:rPr>
        <w:t xml:space="preserve">5. </w:t>
      </w:r>
      <w:r w:rsidRPr="007A4848">
        <w:rPr>
          <w:rFonts w:asciiTheme="minorHAnsi" w:hAnsiTheme="minorHAnsi"/>
          <w:sz w:val="20"/>
          <w:szCs w:val="20"/>
        </w:rPr>
        <w:tab/>
      </w:r>
      <w:r w:rsidR="177D0DBD" w:rsidRPr="007A4848">
        <w:rPr>
          <w:rFonts w:asciiTheme="minorHAnsi" w:hAnsiTheme="minorHAnsi"/>
          <w:sz w:val="20"/>
          <w:szCs w:val="20"/>
        </w:rPr>
        <w:t>La prochaine réunion</w:t>
      </w:r>
      <w:r w:rsidR="009D740D" w:rsidRPr="007A4848">
        <w:rPr>
          <w:rFonts w:asciiTheme="minorHAnsi" w:hAnsiTheme="minorHAnsi"/>
          <w:sz w:val="20"/>
          <w:szCs w:val="20"/>
        </w:rPr>
        <w:t xml:space="preserve"> du Groupe</w:t>
      </w:r>
      <w:r w:rsidR="177D0DBD" w:rsidRPr="007A4848">
        <w:rPr>
          <w:rFonts w:asciiTheme="minorHAnsi" w:hAnsiTheme="minorHAnsi"/>
          <w:sz w:val="20"/>
          <w:szCs w:val="20"/>
        </w:rPr>
        <w:t xml:space="preserve"> conjoint d'experts sur le changement climatique de l'ICCAT aura lieu après la réunion du Sous-comité sur les écosystèmes et les prises accessoires de 2024 et se tiendra dans un format virtuel, ou dans un format hybride, si elle se tient directement en conjonction avec la réunion du Sous-comité sur les écosystèmes et les prises accessoires.</w:t>
      </w:r>
    </w:p>
    <w:p w14:paraId="03695204" w14:textId="77777777" w:rsidR="00CE3AC7" w:rsidRPr="007A4848" w:rsidRDefault="00CE3AC7" w:rsidP="00A91EEA">
      <w:pPr>
        <w:shd w:val="clear" w:color="auto" w:fill="FFFFFF" w:themeFill="background1"/>
        <w:spacing w:line="240" w:lineRule="auto"/>
        <w:ind w:hanging="426"/>
        <w:jc w:val="both"/>
        <w:rPr>
          <w:rFonts w:asciiTheme="minorHAnsi" w:eastAsia="Cambria" w:hAnsiTheme="minorHAnsi" w:cs="Cambria"/>
          <w:sz w:val="20"/>
          <w:szCs w:val="20"/>
        </w:rPr>
      </w:pPr>
    </w:p>
    <w:p w14:paraId="4775B558" w14:textId="22829A7B" w:rsidR="44F1F924" w:rsidRPr="00A91EEA" w:rsidRDefault="00A91EEA" w:rsidP="00A91EEA">
      <w:pPr>
        <w:shd w:val="clear" w:color="auto" w:fill="FFFFFF" w:themeFill="background1"/>
        <w:spacing w:line="240" w:lineRule="auto"/>
        <w:ind w:left="426" w:hanging="426"/>
        <w:contextualSpacing/>
        <w:jc w:val="both"/>
        <w:rPr>
          <w:rFonts w:asciiTheme="minorHAnsi" w:eastAsia="Cambria" w:hAnsiTheme="minorHAnsi" w:cs="Cambria"/>
          <w:sz w:val="20"/>
          <w:szCs w:val="20"/>
        </w:rPr>
      </w:pPr>
      <w:r w:rsidRPr="007A4848">
        <w:rPr>
          <w:rFonts w:asciiTheme="minorHAnsi" w:hAnsiTheme="minorHAnsi"/>
          <w:sz w:val="20"/>
          <w:szCs w:val="20"/>
        </w:rPr>
        <w:t xml:space="preserve">6. </w:t>
      </w:r>
      <w:r w:rsidRPr="007A4848">
        <w:rPr>
          <w:rFonts w:asciiTheme="minorHAnsi" w:hAnsiTheme="minorHAnsi"/>
          <w:sz w:val="20"/>
          <w:szCs w:val="20"/>
        </w:rPr>
        <w:tab/>
      </w:r>
      <w:r w:rsidR="44F1F924" w:rsidRPr="007A4848">
        <w:rPr>
          <w:rFonts w:asciiTheme="minorHAnsi" w:hAnsiTheme="minorHAnsi"/>
          <w:sz w:val="20"/>
          <w:szCs w:val="20"/>
        </w:rPr>
        <w:t xml:space="preserve">La Commission examinera le rapport de la </w:t>
      </w:r>
      <w:r w:rsidR="009D740D" w:rsidRPr="007A4848">
        <w:rPr>
          <w:rFonts w:asciiTheme="minorHAnsi" w:hAnsiTheme="minorHAnsi"/>
          <w:sz w:val="20"/>
          <w:szCs w:val="20"/>
        </w:rPr>
        <w:t>r</w:t>
      </w:r>
      <w:r w:rsidR="44F1F924" w:rsidRPr="007A4848">
        <w:rPr>
          <w:rFonts w:asciiTheme="minorHAnsi" w:hAnsiTheme="minorHAnsi"/>
          <w:sz w:val="20"/>
          <w:szCs w:val="20"/>
        </w:rPr>
        <w:t xml:space="preserve">éunion </w:t>
      </w:r>
      <w:r w:rsidR="009D740D" w:rsidRPr="007A4848">
        <w:rPr>
          <w:rFonts w:asciiTheme="minorHAnsi" w:hAnsiTheme="minorHAnsi"/>
          <w:sz w:val="20"/>
          <w:szCs w:val="20"/>
        </w:rPr>
        <w:t xml:space="preserve">du Groupe </w:t>
      </w:r>
      <w:r w:rsidR="44F1F924" w:rsidRPr="007A4848">
        <w:rPr>
          <w:rFonts w:asciiTheme="minorHAnsi" w:hAnsiTheme="minorHAnsi"/>
          <w:sz w:val="20"/>
          <w:szCs w:val="20"/>
        </w:rPr>
        <w:t>conjoint d'experts sur le changement climatique de l'ICCAT de 2024 et tout autre résultat en découlant, tel qu'un Plan d'action actualisé, lors de sa réunion annuelle de 2024 et décidera des prochaines étapes de coordination des travaux de l'ICCAT sur le changement climatique.</w:t>
      </w:r>
    </w:p>
    <w:p w14:paraId="3CE4764B" w14:textId="2425831D" w:rsidR="59AA9BC9" w:rsidRPr="00A91EEA" w:rsidRDefault="59AA9BC9" w:rsidP="009D740D">
      <w:pPr>
        <w:spacing w:line="240" w:lineRule="auto"/>
        <w:contextualSpacing/>
        <w:jc w:val="both"/>
        <w:rPr>
          <w:rFonts w:asciiTheme="minorHAnsi" w:hAnsiTheme="minorHAnsi"/>
          <w:sz w:val="20"/>
          <w:szCs w:val="20"/>
        </w:rPr>
      </w:pPr>
    </w:p>
    <w:sectPr w:rsidR="59AA9BC9" w:rsidRPr="00A91EEA" w:rsidSect="00F223D7">
      <w:headerReference w:type="default" r:id="rId7"/>
      <w:footerReference w:type="default" r:id="rId8"/>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2B15" w14:textId="77777777" w:rsidR="009411BF" w:rsidRDefault="009411BF" w:rsidP="001F4521">
      <w:pPr>
        <w:spacing w:line="240" w:lineRule="auto"/>
      </w:pPr>
      <w:r>
        <w:separator/>
      </w:r>
    </w:p>
  </w:endnote>
  <w:endnote w:type="continuationSeparator" w:id="0">
    <w:p w14:paraId="44C8CFC6" w14:textId="77777777" w:rsidR="009411BF" w:rsidRDefault="009411BF" w:rsidP="001F4521">
      <w:pPr>
        <w:spacing w:line="240" w:lineRule="auto"/>
      </w:pPr>
      <w:r>
        <w:continuationSeparator/>
      </w:r>
    </w:p>
  </w:endnote>
  <w:endnote w:type="continuationNotice" w:id="1">
    <w:p w14:paraId="7D5C6949" w14:textId="77777777" w:rsidR="009411BF" w:rsidRDefault="009411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E279" w14:textId="7E814344" w:rsidR="00F223D7" w:rsidRPr="00713AD4" w:rsidRDefault="00000000" w:rsidP="00F223D7">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Content>
        <w:r w:rsidR="00F223D7" w:rsidRPr="00713AD4">
          <w:rPr>
            <w:rFonts w:ascii="Cambria" w:eastAsia="Calibri" w:hAnsi="Cambria" w:cs="Calibri"/>
            <w:sz w:val="20"/>
            <w:szCs w:val="20"/>
          </w:rPr>
          <w:fldChar w:fldCharType="begin"/>
        </w:r>
        <w:r w:rsidR="00F223D7" w:rsidRPr="00713AD4">
          <w:rPr>
            <w:rFonts w:ascii="Cambria" w:eastAsia="Calibri" w:hAnsi="Cambria" w:cs="Calibri"/>
            <w:sz w:val="20"/>
            <w:szCs w:val="20"/>
          </w:rPr>
          <w:instrText xml:space="preserve"> PAGE </w:instrText>
        </w:r>
        <w:r w:rsidR="00F223D7" w:rsidRPr="00713AD4">
          <w:rPr>
            <w:rFonts w:ascii="Cambria" w:eastAsia="Calibri" w:hAnsi="Cambria" w:cs="Calibri"/>
            <w:sz w:val="20"/>
            <w:szCs w:val="20"/>
          </w:rPr>
          <w:fldChar w:fldCharType="separate"/>
        </w:r>
        <w:r w:rsidR="00F223D7">
          <w:rPr>
            <w:rFonts w:ascii="Cambria" w:eastAsia="Calibri" w:hAnsi="Cambria" w:cs="Calibri"/>
            <w:sz w:val="20"/>
            <w:szCs w:val="20"/>
          </w:rPr>
          <w:t>1</w:t>
        </w:r>
        <w:r w:rsidR="00F223D7" w:rsidRPr="00713AD4">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FF93B" w14:textId="77777777" w:rsidR="009411BF" w:rsidRDefault="009411BF" w:rsidP="001F4521">
      <w:pPr>
        <w:spacing w:line="240" w:lineRule="auto"/>
      </w:pPr>
      <w:r>
        <w:separator/>
      </w:r>
    </w:p>
  </w:footnote>
  <w:footnote w:type="continuationSeparator" w:id="0">
    <w:p w14:paraId="12D39061" w14:textId="77777777" w:rsidR="009411BF" w:rsidRDefault="009411BF" w:rsidP="001F4521">
      <w:pPr>
        <w:spacing w:line="240" w:lineRule="auto"/>
      </w:pPr>
      <w:r>
        <w:continuationSeparator/>
      </w:r>
    </w:p>
  </w:footnote>
  <w:footnote w:type="continuationNotice" w:id="1">
    <w:p w14:paraId="68D1351B" w14:textId="77777777" w:rsidR="009411BF" w:rsidRDefault="009411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8588" w14:textId="5BFC72ED" w:rsidR="008B5263" w:rsidRDefault="008B5263" w:rsidP="008B52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1C3A"/>
    <w:multiLevelType w:val="hybridMultilevel"/>
    <w:tmpl w:val="FFFFFFFF"/>
    <w:lvl w:ilvl="0" w:tplc="24D2E27E">
      <w:start w:val="1"/>
      <w:numFmt w:val="decimal"/>
      <w:lvlText w:val="%1."/>
      <w:lvlJc w:val="left"/>
      <w:pPr>
        <w:ind w:left="720" w:hanging="360"/>
      </w:pPr>
    </w:lvl>
    <w:lvl w:ilvl="1" w:tplc="9628FEBE">
      <w:start w:val="1"/>
      <w:numFmt w:val="lowerLetter"/>
      <w:lvlText w:val="%2."/>
      <w:lvlJc w:val="left"/>
      <w:pPr>
        <w:ind w:left="1440" w:hanging="360"/>
      </w:pPr>
    </w:lvl>
    <w:lvl w:ilvl="2" w:tplc="6082E1F0">
      <w:start w:val="1"/>
      <w:numFmt w:val="lowerRoman"/>
      <w:lvlText w:val="%3."/>
      <w:lvlJc w:val="right"/>
      <w:pPr>
        <w:ind w:left="2160" w:hanging="180"/>
      </w:pPr>
    </w:lvl>
    <w:lvl w:ilvl="3" w:tplc="402A0370">
      <w:start w:val="1"/>
      <w:numFmt w:val="decimal"/>
      <w:lvlText w:val="%4."/>
      <w:lvlJc w:val="left"/>
      <w:pPr>
        <w:ind w:left="2880" w:hanging="360"/>
      </w:pPr>
    </w:lvl>
    <w:lvl w:ilvl="4" w:tplc="44B2C3F8">
      <w:start w:val="1"/>
      <w:numFmt w:val="lowerLetter"/>
      <w:lvlText w:val="%5."/>
      <w:lvlJc w:val="left"/>
      <w:pPr>
        <w:ind w:left="3600" w:hanging="360"/>
      </w:pPr>
    </w:lvl>
    <w:lvl w:ilvl="5" w:tplc="7806F834">
      <w:start w:val="1"/>
      <w:numFmt w:val="lowerRoman"/>
      <w:lvlText w:val="%6."/>
      <w:lvlJc w:val="right"/>
      <w:pPr>
        <w:ind w:left="4320" w:hanging="180"/>
      </w:pPr>
    </w:lvl>
    <w:lvl w:ilvl="6" w:tplc="7ADCB840">
      <w:start w:val="1"/>
      <w:numFmt w:val="decimal"/>
      <w:lvlText w:val="%7."/>
      <w:lvlJc w:val="left"/>
      <w:pPr>
        <w:ind w:left="5040" w:hanging="360"/>
      </w:pPr>
    </w:lvl>
    <w:lvl w:ilvl="7" w:tplc="F64688C0">
      <w:start w:val="1"/>
      <w:numFmt w:val="lowerLetter"/>
      <w:lvlText w:val="%8."/>
      <w:lvlJc w:val="left"/>
      <w:pPr>
        <w:ind w:left="5760" w:hanging="360"/>
      </w:pPr>
    </w:lvl>
    <w:lvl w:ilvl="8" w:tplc="D2D0F2E2">
      <w:start w:val="1"/>
      <w:numFmt w:val="lowerRoman"/>
      <w:lvlText w:val="%9."/>
      <w:lvlJc w:val="right"/>
      <w:pPr>
        <w:ind w:left="6480" w:hanging="180"/>
      </w:pPr>
    </w:lvl>
  </w:abstractNum>
  <w:abstractNum w:abstractNumId="1" w15:restartNumberingAfterBreak="0">
    <w:nsid w:val="045EBE4F"/>
    <w:multiLevelType w:val="hybridMultilevel"/>
    <w:tmpl w:val="FFFFFFFF"/>
    <w:lvl w:ilvl="0" w:tplc="CD9E9ED4">
      <w:start w:val="1"/>
      <w:numFmt w:val="decimal"/>
      <w:lvlText w:val="%1."/>
      <w:lvlJc w:val="left"/>
      <w:pPr>
        <w:ind w:left="720" w:hanging="360"/>
      </w:pPr>
    </w:lvl>
    <w:lvl w:ilvl="1" w:tplc="BB1CAE96">
      <w:numFmt w:val="none"/>
      <w:lvlText w:val=""/>
      <w:lvlJc w:val="left"/>
      <w:pPr>
        <w:tabs>
          <w:tab w:val="num" w:pos="360"/>
        </w:tabs>
      </w:pPr>
    </w:lvl>
    <w:lvl w:ilvl="2" w:tplc="22B6FF64">
      <w:start w:val="1"/>
      <w:numFmt w:val="lowerRoman"/>
      <w:lvlText w:val="%3."/>
      <w:lvlJc w:val="right"/>
      <w:pPr>
        <w:ind w:left="2160" w:hanging="180"/>
      </w:pPr>
    </w:lvl>
    <w:lvl w:ilvl="3" w:tplc="5DCCF4EC">
      <w:start w:val="1"/>
      <w:numFmt w:val="decimal"/>
      <w:lvlText w:val="%4."/>
      <w:lvlJc w:val="left"/>
      <w:pPr>
        <w:ind w:left="2880" w:hanging="360"/>
      </w:pPr>
    </w:lvl>
    <w:lvl w:ilvl="4" w:tplc="AAA2BDB2">
      <w:start w:val="1"/>
      <w:numFmt w:val="lowerLetter"/>
      <w:lvlText w:val="%5."/>
      <w:lvlJc w:val="left"/>
      <w:pPr>
        <w:ind w:left="3600" w:hanging="360"/>
      </w:pPr>
    </w:lvl>
    <w:lvl w:ilvl="5" w:tplc="E112353C">
      <w:start w:val="1"/>
      <w:numFmt w:val="lowerRoman"/>
      <w:lvlText w:val="%6."/>
      <w:lvlJc w:val="right"/>
      <w:pPr>
        <w:ind w:left="4320" w:hanging="180"/>
      </w:pPr>
    </w:lvl>
    <w:lvl w:ilvl="6" w:tplc="B73C0184">
      <w:start w:val="1"/>
      <w:numFmt w:val="decimal"/>
      <w:lvlText w:val="%7."/>
      <w:lvlJc w:val="left"/>
      <w:pPr>
        <w:ind w:left="5040" w:hanging="360"/>
      </w:pPr>
    </w:lvl>
    <w:lvl w:ilvl="7" w:tplc="8766DDC2">
      <w:start w:val="1"/>
      <w:numFmt w:val="lowerLetter"/>
      <w:lvlText w:val="%8."/>
      <w:lvlJc w:val="left"/>
      <w:pPr>
        <w:ind w:left="5760" w:hanging="360"/>
      </w:pPr>
    </w:lvl>
    <w:lvl w:ilvl="8" w:tplc="DCF682B8">
      <w:start w:val="1"/>
      <w:numFmt w:val="lowerRoman"/>
      <w:lvlText w:val="%9."/>
      <w:lvlJc w:val="right"/>
      <w:pPr>
        <w:ind w:left="6480" w:hanging="180"/>
      </w:pPr>
    </w:lvl>
  </w:abstractNum>
  <w:abstractNum w:abstractNumId="2" w15:restartNumberingAfterBreak="0">
    <w:nsid w:val="06F682E1"/>
    <w:multiLevelType w:val="hybridMultilevel"/>
    <w:tmpl w:val="FFCCCE6C"/>
    <w:lvl w:ilvl="0" w:tplc="8F229C9A">
      <w:start w:val="1"/>
      <w:numFmt w:val="decimal"/>
      <w:lvlText w:val="%1."/>
      <w:lvlJc w:val="left"/>
      <w:pPr>
        <w:ind w:left="720" w:hanging="360"/>
      </w:pPr>
    </w:lvl>
    <w:lvl w:ilvl="1" w:tplc="6BECDE24">
      <w:start w:val="1"/>
      <w:numFmt w:val="lowerLetter"/>
      <w:lvlText w:val="%2."/>
      <w:lvlJc w:val="left"/>
      <w:pPr>
        <w:ind w:left="1440" w:hanging="360"/>
      </w:pPr>
    </w:lvl>
    <w:lvl w:ilvl="2" w:tplc="97FC46E8">
      <w:start w:val="1"/>
      <w:numFmt w:val="lowerRoman"/>
      <w:lvlText w:val="%3."/>
      <w:lvlJc w:val="right"/>
      <w:pPr>
        <w:ind w:left="2160" w:hanging="180"/>
      </w:pPr>
    </w:lvl>
    <w:lvl w:ilvl="3" w:tplc="B5C6FE58">
      <w:start w:val="1"/>
      <w:numFmt w:val="decimal"/>
      <w:lvlText w:val="%4."/>
      <w:lvlJc w:val="left"/>
      <w:pPr>
        <w:ind w:left="2880" w:hanging="360"/>
      </w:pPr>
    </w:lvl>
    <w:lvl w:ilvl="4" w:tplc="1D28DB36">
      <w:start w:val="1"/>
      <w:numFmt w:val="lowerLetter"/>
      <w:lvlText w:val="%5."/>
      <w:lvlJc w:val="left"/>
      <w:pPr>
        <w:ind w:left="3600" w:hanging="360"/>
      </w:pPr>
    </w:lvl>
    <w:lvl w:ilvl="5" w:tplc="52E0D1A6">
      <w:start w:val="1"/>
      <w:numFmt w:val="lowerRoman"/>
      <w:lvlText w:val="%6."/>
      <w:lvlJc w:val="right"/>
      <w:pPr>
        <w:ind w:left="4320" w:hanging="180"/>
      </w:pPr>
    </w:lvl>
    <w:lvl w:ilvl="6" w:tplc="6A54992E">
      <w:start w:val="1"/>
      <w:numFmt w:val="decimal"/>
      <w:lvlText w:val="%7."/>
      <w:lvlJc w:val="left"/>
      <w:pPr>
        <w:ind w:left="5040" w:hanging="360"/>
      </w:pPr>
    </w:lvl>
    <w:lvl w:ilvl="7" w:tplc="1368C3FE">
      <w:start w:val="1"/>
      <w:numFmt w:val="lowerLetter"/>
      <w:lvlText w:val="%8."/>
      <w:lvlJc w:val="left"/>
      <w:pPr>
        <w:ind w:left="5760" w:hanging="360"/>
      </w:pPr>
    </w:lvl>
    <w:lvl w:ilvl="8" w:tplc="993C340E">
      <w:start w:val="1"/>
      <w:numFmt w:val="lowerRoman"/>
      <w:lvlText w:val="%9."/>
      <w:lvlJc w:val="right"/>
      <w:pPr>
        <w:ind w:left="6480" w:hanging="180"/>
      </w:pPr>
    </w:lvl>
  </w:abstractNum>
  <w:abstractNum w:abstractNumId="3" w15:restartNumberingAfterBreak="0">
    <w:nsid w:val="1AD804D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2."/>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BB38CA8"/>
    <w:multiLevelType w:val="hybridMultilevel"/>
    <w:tmpl w:val="FFFFFFFF"/>
    <w:lvl w:ilvl="0" w:tplc="F684D430">
      <w:start w:val="1"/>
      <w:numFmt w:val="decimal"/>
      <w:lvlText w:val="%1."/>
      <w:lvlJc w:val="left"/>
      <w:pPr>
        <w:ind w:left="720" w:hanging="360"/>
      </w:pPr>
    </w:lvl>
    <w:lvl w:ilvl="1" w:tplc="E6CCC63E">
      <w:start w:val="1"/>
      <w:numFmt w:val="lowerLetter"/>
      <w:lvlText w:val="%2."/>
      <w:lvlJc w:val="left"/>
      <w:pPr>
        <w:ind w:left="1440" w:hanging="360"/>
      </w:pPr>
    </w:lvl>
    <w:lvl w:ilvl="2" w:tplc="AD1C7F5C">
      <w:start w:val="1"/>
      <w:numFmt w:val="lowerRoman"/>
      <w:lvlText w:val="%3."/>
      <w:lvlJc w:val="right"/>
      <w:pPr>
        <w:ind w:left="2160" w:hanging="180"/>
      </w:pPr>
    </w:lvl>
    <w:lvl w:ilvl="3" w:tplc="7F02FFC6">
      <w:start w:val="1"/>
      <w:numFmt w:val="decimal"/>
      <w:lvlText w:val="%4."/>
      <w:lvlJc w:val="left"/>
      <w:pPr>
        <w:ind w:left="2880" w:hanging="360"/>
      </w:pPr>
    </w:lvl>
    <w:lvl w:ilvl="4" w:tplc="F8A0BB8E">
      <w:start w:val="1"/>
      <w:numFmt w:val="lowerLetter"/>
      <w:lvlText w:val="%5."/>
      <w:lvlJc w:val="left"/>
      <w:pPr>
        <w:ind w:left="3600" w:hanging="360"/>
      </w:pPr>
    </w:lvl>
    <w:lvl w:ilvl="5" w:tplc="C8223C82">
      <w:start w:val="1"/>
      <w:numFmt w:val="lowerRoman"/>
      <w:lvlText w:val="%6."/>
      <w:lvlJc w:val="right"/>
      <w:pPr>
        <w:ind w:left="4320" w:hanging="180"/>
      </w:pPr>
    </w:lvl>
    <w:lvl w:ilvl="6" w:tplc="9168B530">
      <w:start w:val="1"/>
      <w:numFmt w:val="decimal"/>
      <w:lvlText w:val="%7."/>
      <w:lvlJc w:val="left"/>
      <w:pPr>
        <w:ind w:left="5040" w:hanging="360"/>
      </w:pPr>
    </w:lvl>
    <w:lvl w:ilvl="7" w:tplc="847622C8">
      <w:start w:val="1"/>
      <w:numFmt w:val="lowerLetter"/>
      <w:lvlText w:val="%8."/>
      <w:lvlJc w:val="left"/>
      <w:pPr>
        <w:ind w:left="5760" w:hanging="360"/>
      </w:pPr>
    </w:lvl>
    <w:lvl w:ilvl="8" w:tplc="A6CA0B58">
      <w:start w:val="1"/>
      <w:numFmt w:val="lowerRoman"/>
      <w:lvlText w:val="%9."/>
      <w:lvlJc w:val="right"/>
      <w:pPr>
        <w:ind w:left="6480" w:hanging="180"/>
      </w:pPr>
    </w:lvl>
  </w:abstractNum>
  <w:abstractNum w:abstractNumId="6" w15:restartNumberingAfterBreak="0">
    <w:nsid w:val="1F721188"/>
    <w:multiLevelType w:val="multilevel"/>
    <w:tmpl w:val="8D28997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7BEEC0"/>
    <w:multiLevelType w:val="hybridMultilevel"/>
    <w:tmpl w:val="FFFFFFFF"/>
    <w:lvl w:ilvl="0" w:tplc="47B6974E">
      <w:start w:val="1"/>
      <w:numFmt w:val="decimal"/>
      <w:lvlText w:val="%1."/>
      <w:lvlJc w:val="left"/>
      <w:pPr>
        <w:ind w:left="720" w:hanging="360"/>
      </w:pPr>
    </w:lvl>
    <w:lvl w:ilvl="1" w:tplc="1034E714">
      <w:start w:val="1"/>
      <w:numFmt w:val="lowerLetter"/>
      <w:lvlText w:val="%2."/>
      <w:lvlJc w:val="left"/>
      <w:pPr>
        <w:ind w:left="1440" w:hanging="360"/>
      </w:pPr>
    </w:lvl>
    <w:lvl w:ilvl="2" w:tplc="8A52FF24">
      <w:start w:val="1"/>
      <w:numFmt w:val="lowerRoman"/>
      <w:lvlText w:val="%3."/>
      <w:lvlJc w:val="right"/>
      <w:pPr>
        <w:ind w:left="2160" w:hanging="360"/>
      </w:pPr>
    </w:lvl>
    <w:lvl w:ilvl="3" w:tplc="9006CF5C">
      <w:start w:val="1"/>
      <w:numFmt w:val="decimal"/>
      <w:lvlText w:val="%4."/>
      <w:lvlJc w:val="left"/>
      <w:pPr>
        <w:ind w:left="2880" w:hanging="360"/>
      </w:pPr>
    </w:lvl>
    <w:lvl w:ilvl="4" w:tplc="A4421FC0">
      <w:start w:val="1"/>
      <w:numFmt w:val="lowerLetter"/>
      <w:lvlText w:val="%5."/>
      <w:lvlJc w:val="left"/>
      <w:pPr>
        <w:ind w:left="3600" w:hanging="360"/>
      </w:pPr>
    </w:lvl>
    <w:lvl w:ilvl="5" w:tplc="49AA529A">
      <w:start w:val="1"/>
      <w:numFmt w:val="lowerRoman"/>
      <w:lvlText w:val="%6."/>
      <w:lvlJc w:val="right"/>
      <w:pPr>
        <w:ind w:left="4320" w:hanging="180"/>
      </w:pPr>
    </w:lvl>
    <w:lvl w:ilvl="6" w:tplc="63ECD3DA">
      <w:start w:val="1"/>
      <w:numFmt w:val="decimal"/>
      <w:lvlText w:val="%7."/>
      <w:lvlJc w:val="left"/>
      <w:pPr>
        <w:ind w:left="5040" w:hanging="360"/>
      </w:pPr>
    </w:lvl>
    <w:lvl w:ilvl="7" w:tplc="D67AABCC">
      <w:start w:val="1"/>
      <w:numFmt w:val="lowerLetter"/>
      <w:lvlText w:val="%8."/>
      <w:lvlJc w:val="left"/>
      <w:pPr>
        <w:ind w:left="5760" w:hanging="360"/>
      </w:pPr>
    </w:lvl>
    <w:lvl w:ilvl="8" w:tplc="563CB14A">
      <w:start w:val="1"/>
      <w:numFmt w:val="lowerRoman"/>
      <w:lvlText w:val="%9."/>
      <w:lvlJc w:val="right"/>
      <w:pPr>
        <w:ind w:left="6480" w:hanging="180"/>
      </w:pPr>
    </w:lvl>
  </w:abstractNum>
  <w:abstractNum w:abstractNumId="8" w15:restartNumberingAfterBreak="0">
    <w:nsid w:val="1F995870"/>
    <w:multiLevelType w:val="multilevel"/>
    <w:tmpl w:val="F8684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24E1D1"/>
    <w:multiLevelType w:val="hybridMultilevel"/>
    <w:tmpl w:val="FFFFFFFF"/>
    <w:lvl w:ilvl="0" w:tplc="8CD659EA">
      <w:start w:val="1"/>
      <w:numFmt w:val="decimal"/>
      <w:lvlText w:val="%1."/>
      <w:lvlJc w:val="left"/>
      <w:pPr>
        <w:ind w:left="720" w:hanging="360"/>
      </w:pPr>
    </w:lvl>
    <w:lvl w:ilvl="1" w:tplc="BF0E2C04">
      <w:start w:val="1"/>
      <w:numFmt w:val="lowerLetter"/>
      <w:lvlText w:val="%2."/>
      <w:lvlJc w:val="left"/>
      <w:pPr>
        <w:ind w:left="1440" w:hanging="360"/>
      </w:pPr>
    </w:lvl>
    <w:lvl w:ilvl="2" w:tplc="17E649D2">
      <w:start w:val="1"/>
      <w:numFmt w:val="lowerRoman"/>
      <w:lvlText w:val="%3."/>
      <w:lvlJc w:val="right"/>
      <w:pPr>
        <w:ind w:left="2160" w:hanging="180"/>
      </w:pPr>
    </w:lvl>
    <w:lvl w:ilvl="3" w:tplc="7DDAACF0">
      <w:start w:val="1"/>
      <w:numFmt w:val="decimal"/>
      <w:lvlText w:val="%4."/>
      <w:lvlJc w:val="left"/>
      <w:pPr>
        <w:ind w:left="2880" w:hanging="360"/>
      </w:pPr>
    </w:lvl>
    <w:lvl w:ilvl="4" w:tplc="F0D23B5A">
      <w:start w:val="1"/>
      <w:numFmt w:val="lowerLetter"/>
      <w:lvlText w:val="%5."/>
      <w:lvlJc w:val="left"/>
      <w:pPr>
        <w:ind w:left="3600" w:hanging="360"/>
      </w:pPr>
    </w:lvl>
    <w:lvl w:ilvl="5" w:tplc="730026C0">
      <w:start w:val="1"/>
      <w:numFmt w:val="lowerRoman"/>
      <w:lvlText w:val="%6."/>
      <w:lvlJc w:val="right"/>
      <w:pPr>
        <w:ind w:left="4320" w:hanging="180"/>
      </w:pPr>
    </w:lvl>
    <w:lvl w:ilvl="6" w:tplc="D7B4A258">
      <w:start w:val="1"/>
      <w:numFmt w:val="decimal"/>
      <w:lvlText w:val="%7."/>
      <w:lvlJc w:val="left"/>
      <w:pPr>
        <w:ind w:left="5040" w:hanging="360"/>
      </w:pPr>
    </w:lvl>
    <w:lvl w:ilvl="7" w:tplc="75883C66">
      <w:start w:val="1"/>
      <w:numFmt w:val="lowerLetter"/>
      <w:lvlText w:val="%8."/>
      <w:lvlJc w:val="left"/>
      <w:pPr>
        <w:ind w:left="5760" w:hanging="360"/>
      </w:pPr>
    </w:lvl>
    <w:lvl w:ilvl="8" w:tplc="8A066C64">
      <w:start w:val="1"/>
      <w:numFmt w:val="lowerRoman"/>
      <w:lvlText w:val="%9."/>
      <w:lvlJc w:val="right"/>
      <w:pPr>
        <w:ind w:left="6480" w:hanging="180"/>
      </w:pPr>
    </w:lvl>
  </w:abstractNum>
  <w:abstractNum w:abstractNumId="10" w15:restartNumberingAfterBreak="0">
    <w:nsid w:val="260BE02F"/>
    <w:multiLevelType w:val="hybridMultilevel"/>
    <w:tmpl w:val="FFFFFFFF"/>
    <w:lvl w:ilvl="0" w:tplc="58009230">
      <w:start w:val="1"/>
      <w:numFmt w:val="decimal"/>
      <w:lvlText w:val="%1."/>
      <w:lvlJc w:val="left"/>
      <w:pPr>
        <w:ind w:left="720" w:hanging="360"/>
      </w:pPr>
    </w:lvl>
    <w:lvl w:ilvl="1" w:tplc="B2B69CCC">
      <w:start w:val="1"/>
      <w:numFmt w:val="lowerLetter"/>
      <w:lvlText w:val="%2."/>
      <w:lvlJc w:val="left"/>
      <w:pPr>
        <w:ind w:left="1440" w:hanging="360"/>
      </w:pPr>
    </w:lvl>
    <w:lvl w:ilvl="2" w:tplc="BC803360">
      <w:numFmt w:val="none"/>
      <w:lvlText w:val=""/>
      <w:lvlJc w:val="left"/>
      <w:pPr>
        <w:tabs>
          <w:tab w:val="num" w:pos="360"/>
        </w:tabs>
      </w:pPr>
    </w:lvl>
    <w:lvl w:ilvl="3" w:tplc="6F7A1F32">
      <w:start w:val="1"/>
      <w:numFmt w:val="decimal"/>
      <w:lvlText w:val="%4."/>
      <w:lvlJc w:val="left"/>
      <w:pPr>
        <w:ind w:left="2880" w:hanging="360"/>
      </w:pPr>
    </w:lvl>
    <w:lvl w:ilvl="4" w:tplc="3B26B13A">
      <w:start w:val="1"/>
      <w:numFmt w:val="lowerLetter"/>
      <w:lvlText w:val="%5."/>
      <w:lvlJc w:val="left"/>
      <w:pPr>
        <w:ind w:left="3600" w:hanging="360"/>
      </w:pPr>
    </w:lvl>
    <w:lvl w:ilvl="5" w:tplc="79CE5204">
      <w:start w:val="1"/>
      <w:numFmt w:val="lowerRoman"/>
      <w:lvlText w:val="%6."/>
      <w:lvlJc w:val="right"/>
      <w:pPr>
        <w:ind w:left="4320" w:hanging="180"/>
      </w:pPr>
    </w:lvl>
    <w:lvl w:ilvl="6" w:tplc="BBB2532E">
      <w:start w:val="1"/>
      <w:numFmt w:val="decimal"/>
      <w:lvlText w:val="%7."/>
      <w:lvlJc w:val="left"/>
      <w:pPr>
        <w:ind w:left="5040" w:hanging="360"/>
      </w:pPr>
    </w:lvl>
    <w:lvl w:ilvl="7" w:tplc="965A8EAA">
      <w:start w:val="1"/>
      <w:numFmt w:val="lowerLetter"/>
      <w:lvlText w:val="%8."/>
      <w:lvlJc w:val="left"/>
      <w:pPr>
        <w:ind w:left="5760" w:hanging="360"/>
      </w:pPr>
    </w:lvl>
    <w:lvl w:ilvl="8" w:tplc="A6349AB0">
      <w:start w:val="1"/>
      <w:numFmt w:val="lowerRoman"/>
      <w:lvlText w:val="%9."/>
      <w:lvlJc w:val="right"/>
      <w:pPr>
        <w:ind w:left="6480" w:hanging="180"/>
      </w:pPr>
    </w:lvl>
  </w:abstractNum>
  <w:abstractNum w:abstractNumId="11" w15:restartNumberingAfterBreak="0">
    <w:nsid w:val="27BE65CE"/>
    <w:multiLevelType w:val="hybridMultilevel"/>
    <w:tmpl w:val="FFFFFFFF"/>
    <w:lvl w:ilvl="0" w:tplc="E332B046">
      <w:start w:val="1"/>
      <w:numFmt w:val="decimal"/>
      <w:lvlText w:val="%1."/>
      <w:lvlJc w:val="left"/>
      <w:pPr>
        <w:ind w:left="720" w:hanging="360"/>
      </w:pPr>
    </w:lvl>
    <w:lvl w:ilvl="1" w:tplc="FE4ADFCA">
      <w:start w:val="1"/>
      <w:numFmt w:val="lowerLetter"/>
      <w:lvlText w:val="%2."/>
      <w:lvlJc w:val="left"/>
      <w:pPr>
        <w:ind w:left="1440" w:hanging="360"/>
      </w:pPr>
    </w:lvl>
    <w:lvl w:ilvl="2" w:tplc="CB00558C">
      <w:start w:val="1"/>
      <w:numFmt w:val="lowerRoman"/>
      <w:lvlText w:val="%3."/>
      <w:lvlJc w:val="right"/>
      <w:pPr>
        <w:ind w:left="2160" w:hanging="360"/>
      </w:pPr>
    </w:lvl>
    <w:lvl w:ilvl="3" w:tplc="3BCE97D4">
      <w:start w:val="1"/>
      <w:numFmt w:val="decimal"/>
      <w:lvlText w:val="%4."/>
      <w:lvlJc w:val="left"/>
      <w:pPr>
        <w:ind w:left="2880" w:hanging="360"/>
      </w:pPr>
    </w:lvl>
    <w:lvl w:ilvl="4" w:tplc="3E68826C">
      <w:start w:val="1"/>
      <w:numFmt w:val="lowerLetter"/>
      <w:lvlText w:val="%5."/>
      <w:lvlJc w:val="left"/>
      <w:pPr>
        <w:ind w:left="3600" w:hanging="360"/>
      </w:pPr>
    </w:lvl>
    <w:lvl w:ilvl="5" w:tplc="CC2A1016">
      <w:start w:val="1"/>
      <w:numFmt w:val="lowerRoman"/>
      <w:lvlText w:val="%6."/>
      <w:lvlJc w:val="right"/>
      <w:pPr>
        <w:ind w:left="4320" w:hanging="180"/>
      </w:pPr>
    </w:lvl>
    <w:lvl w:ilvl="6" w:tplc="7076DCF6">
      <w:start w:val="1"/>
      <w:numFmt w:val="decimal"/>
      <w:lvlText w:val="%7."/>
      <w:lvlJc w:val="left"/>
      <w:pPr>
        <w:ind w:left="5040" w:hanging="360"/>
      </w:pPr>
    </w:lvl>
    <w:lvl w:ilvl="7" w:tplc="4664EAE2">
      <w:start w:val="1"/>
      <w:numFmt w:val="lowerLetter"/>
      <w:lvlText w:val="%8."/>
      <w:lvlJc w:val="left"/>
      <w:pPr>
        <w:ind w:left="5760" w:hanging="360"/>
      </w:pPr>
    </w:lvl>
    <w:lvl w:ilvl="8" w:tplc="613CA5CC">
      <w:start w:val="1"/>
      <w:numFmt w:val="lowerRoman"/>
      <w:lvlText w:val="%9."/>
      <w:lvlJc w:val="right"/>
      <w:pPr>
        <w:ind w:left="6480" w:hanging="180"/>
      </w:pPr>
    </w:lvl>
  </w:abstractNum>
  <w:abstractNum w:abstractNumId="12" w15:restartNumberingAfterBreak="0">
    <w:nsid w:val="32AFB621"/>
    <w:multiLevelType w:val="hybridMultilevel"/>
    <w:tmpl w:val="7C24D62E"/>
    <w:lvl w:ilvl="0" w:tplc="3252DAB6">
      <w:start w:val="1"/>
      <w:numFmt w:val="decimal"/>
      <w:lvlText w:val="%1."/>
      <w:lvlJc w:val="left"/>
      <w:pPr>
        <w:ind w:left="720" w:hanging="360"/>
      </w:pPr>
    </w:lvl>
    <w:lvl w:ilvl="1" w:tplc="2418069A">
      <w:start w:val="1"/>
      <w:numFmt w:val="lowerLetter"/>
      <w:lvlText w:val="%2."/>
      <w:lvlJc w:val="left"/>
      <w:pPr>
        <w:ind w:left="1440" w:hanging="360"/>
      </w:pPr>
    </w:lvl>
    <w:lvl w:ilvl="2" w:tplc="BA722EE0">
      <w:start w:val="1"/>
      <w:numFmt w:val="lowerRoman"/>
      <w:lvlText w:val="%3."/>
      <w:lvlJc w:val="right"/>
      <w:pPr>
        <w:ind w:left="2160" w:hanging="180"/>
      </w:pPr>
    </w:lvl>
    <w:lvl w:ilvl="3" w:tplc="D77E78E0">
      <w:start w:val="1"/>
      <w:numFmt w:val="decimal"/>
      <w:lvlText w:val="%4."/>
      <w:lvlJc w:val="left"/>
      <w:pPr>
        <w:ind w:left="2880" w:hanging="360"/>
      </w:pPr>
    </w:lvl>
    <w:lvl w:ilvl="4" w:tplc="B566AA98">
      <w:start w:val="1"/>
      <w:numFmt w:val="lowerLetter"/>
      <w:lvlText w:val="%5."/>
      <w:lvlJc w:val="left"/>
      <w:pPr>
        <w:ind w:left="3600" w:hanging="360"/>
      </w:pPr>
    </w:lvl>
    <w:lvl w:ilvl="5" w:tplc="1D10583A">
      <w:start w:val="1"/>
      <w:numFmt w:val="lowerRoman"/>
      <w:lvlText w:val="%6."/>
      <w:lvlJc w:val="right"/>
      <w:pPr>
        <w:ind w:left="4320" w:hanging="180"/>
      </w:pPr>
    </w:lvl>
    <w:lvl w:ilvl="6" w:tplc="04D239B0">
      <w:start w:val="1"/>
      <w:numFmt w:val="decimal"/>
      <w:lvlText w:val="%7."/>
      <w:lvlJc w:val="left"/>
      <w:pPr>
        <w:ind w:left="5040" w:hanging="360"/>
      </w:pPr>
    </w:lvl>
    <w:lvl w:ilvl="7" w:tplc="72B8A06E">
      <w:start w:val="1"/>
      <w:numFmt w:val="lowerLetter"/>
      <w:lvlText w:val="%8."/>
      <w:lvlJc w:val="left"/>
      <w:pPr>
        <w:ind w:left="5760" w:hanging="360"/>
      </w:pPr>
    </w:lvl>
    <w:lvl w:ilvl="8" w:tplc="04AA40B8">
      <w:start w:val="1"/>
      <w:numFmt w:val="lowerRoman"/>
      <w:lvlText w:val="%9."/>
      <w:lvlJc w:val="right"/>
      <w:pPr>
        <w:ind w:left="6480" w:hanging="180"/>
      </w:pPr>
    </w:lvl>
  </w:abstractNum>
  <w:abstractNum w:abstractNumId="13" w15:restartNumberingAfterBreak="0">
    <w:nsid w:val="3E706EB3"/>
    <w:multiLevelType w:val="hybridMultilevel"/>
    <w:tmpl w:val="74869D8C"/>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14" w15:restartNumberingAfterBreak="0">
    <w:nsid w:val="400B769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2."/>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C167FD"/>
    <w:multiLevelType w:val="hybridMultilevel"/>
    <w:tmpl w:val="FFFFFFFF"/>
    <w:lvl w:ilvl="0" w:tplc="BD001CD4">
      <w:start w:val="1"/>
      <w:numFmt w:val="decimal"/>
      <w:lvlText w:val="%1."/>
      <w:lvlJc w:val="left"/>
      <w:pPr>
        <w:ind w:left="720" w:hanging="360"/>
      </w:pPr>
    </w:lvl>
    <w:lvl w:ilvl="1" w:tplc="5464F9F6">
      <w:start w:val="1"/>
      <w:numFmt w:val="lowerLetter"/>
      <w:lvlText w:val="%2."/>
      <w:lvlJc w:val="left"/>
      <w:pPr>
        <w:ind w:left="1440" w:hanging="360"/>
      </w:pPr>
    </w:lvl>
    <w:lvl w:ilvl="2" w:tplc="F7C2885A">
      <w:start w:val="1"/>
      <w:numFmt w:val="lowerRoman"/>
      <w:lvlText w:val="%3."/>
      <w:lvlJc w:val="right"/>
      <w:pPr>
        <w:ind w:left="2160" w:hanging="360"/>
      </w:pPr>
    </w:lvl>
    <w:lvl w:ilvl="3" w:tplc="6D1C5EF2">
      <w:start w:val="1"/>
      <w:numFmt w:val="decimal"/>
      <w:lvlText w:val="%4."/>
      <w:lvlJc w:val="left"/>
      <w:pPr>
        <w:ind w:left="2880" w:hanging="360"/>
      </w:pPr>
    </w:lvl>
    <w:lvl w:ilvl="4" w:tplc="D354F22A">
      <w:start w:val="1"/>
      <w:numFmt w:val="lowerLetter"/>
      <w:lvlText w:val="%5."/>
      <w:lvlJc w:val="left"/>
      <w:pPr>
        <w:ind w:left="3600" w:hanging="360"/>
      </w:pPr>
    </w:lvl>
    <w:lvl w:ilvl="5" w:tplc="D8F82C94">
      <w:start w:val="1"/>
      <w:numFmt w:val="lowerRoman"/>
      <w:lvlText w:val="%6."/>
      <w:lvlJc w:val="right"/>
      <w:pPr>
        <w:ind w:left="4320" w:hanging="180"/>
      </w:pPr>
    </w:lvl>
    <w:lvl w:ilvl="6" w:tplc="99723452">
      <w:start w:val="1"/>
      <w:numFmt w:val="decimal"/>
      <w:lvlText w:val="%7."/>
      <w:lvlJc w:val="left"/>
      <w:pPr>
        <w:ind w:left="5040" w:hanging="360"/>
      </w:pPr>
    </w:lvl>
    <w:lvl w:ilvl="7" w:tplc="A8540A0E">
      <w:start w:val="1"/>
      <w:numFmt w:val="lowerLetter"/>
      <w:lvlText w:val="%8."/>
      <w:lvlJc w:val="left"/>
      <w:pPr>
        <w:ind w:left="5760" w:hanging="360"/>
      </w:pPr>
    </w:lvl>
    <w:lvl w:ilvl="8" w:tplc="FFE47E9A">
      <w:start w:val="1"/>
      <w:numFmt w:val="lowerRoman"/>
      <w:lvlText w:val="%9."/>
      <w:lvlJc w:val="right"/>
      <w:pPr>
        <w:ind w:left="6480" w:hanging="180"/>
      </w:pPr>
    </w:lvl>
  </w:abstractNum>
  <w:abstractNum w:abstractNumId="16" w15:restartNumberingAfterBreak="0">
    <w:nsid w:val="465B8F50"/>
    <w:multiLevelType w:val="hybridMultilevel"/>
    <w:tmpl w:val="FFFFFFFF"/>
    <w:lvl w:ilvl="0" w:tplc="7A7099F0">
      <w:start w:val="1"/>
      <w:numFmt w:val="decimal"/>
      <w:lvlText w:val="%1."/>
      <w:lvlJc w:val="left"/>
      <w:pPr>
        <w:ind w:left="720" w:hanging="360"/>
      </w:pPr>
    </w:lvl>
    <w:lvl w:ilvl="1" w:tplc="2DF471F4">
      <w:start w:val="1"/>
      <w:numFmt w:val="lowerLetter"/>
      <w:lvlText w:val="%2."/>
      <w:lvlJc w:val="left"/>
      <w:pPr>
        <w:ind w:left="1440" w:hanging="360"/>
      </w:pPr>
    </w:lvl>
    <w:lvl w:ilvl="2" w:tplc="3928279A">
      <w:start w:val="1"/>
      <w:numFmt w:val="lowerRoman"/>
      <w:lvlText w:val="%3."/>
      <w:lvlJc w:val="right"/>
      <w:pPr>
        <w:ind w:left="2160" w:hanging="180"/>
      </w:pPr>
    </w:lvl>
    <w:lvl w:ilvl="3" w:tplc="8DDE1A22">
      <w:start w:val="1"/>
      <w:numFmt w:val="decimal"/>
      <w:lvlText w:val="%4."/>
      <w:lvlJc w:val="left"/>
      <w:pPr>
        <w:ind w:left="2880" w:hanging="360"/>
      </w:pPr>
    </w:lvl>
    <w:lvl w:ilvl="4" w:tplc="FF8C5288">
      <w:start w:val="1"/>
      <w:numFmt w:val="lowerLetter"/>
      <w:lvlText w:val="%5."/>
      <w:lvlJc w:val="left"/>
      <w:pPr>
        <w:ind w:left="3600" w:hanging="360"/>
      </w:pPr>
    </w:lvl>
    <w:lvl w:ilvl="5" w:tplc="7E74D046">
      <w:start w:val="1"/>
      <w:numFmt w:val="lowerRoman"/>
      <w:lvlText w:val="%6."/>
      <w:lvlJc w:val="right"/>
      <w:pPr>
        <w:ind w:left="4320" w:hanging="180"/>
      </w:pPr>
    </w:lvl>
    <w:lvl w:ilvl="6" w:tplc="C8A02DDA">
      <w:start w:val="1"/>
      <w:numFmt w:val="decimal"/>
      <w:lvlText w:val="%7."/>
      <w:lvlJc w:val="left"/>
      <w:pPr>
        <w:ind w:left="5040" w:hanging="360"/>
      </w:pPr>
    </w:lvl>
    <w:lvl w:ilvl="7" w:tplc="7DD60226">
      <w:start w:val="1"/>
      <w:numFmt w:val="lowerLetter"/>
      <w:lvlText w:val="%8."/>
      <w:lvlJc w:val="left"/>
      <w:pPr>
        <w:ind w:left="5760" w:hanging="360"/>
      </w:pPr>
    </w:lvl>
    <w:lvl w:ilvl="8" w:tplc="CC6E0F1E">
      <w:start w:val="1"/>
      <w:numFmt w:val="lowerRoman"/>
      <w:lvlText w:val="%9."/>
      <w:lvlJc w:val="right"/>
      <w:pPr>
        <w:ind w:left="6480" w:hanging="180"/>
      </w:pPr>
    </w:lvl>
  </w:abstractNum>
  <w:abstractNum w:abstractNumId="17" w15:restartNumberingAfterBreak="0">
    <w:nsid w:val="495D91D8"/>
    <w:multiLevelType w:val="hybridMultilevel"/>
    <w:tmpl w:val="418E4058"/>
    <w:lvl w:ilvl="0" w:tplc="02AE1EB6">
      <w:start w:val="1"/>
      <w:numFmt w:val="bullet"/>
      <w:lvlText w:val=""/>
      <w:lvlJc w:val="left"/>
      <w:pPr>
        <w:ind w:left="1080" w:hanging="360"/>
      </w:pPr>
      <w:rPr>
        <w:rFonts w:ascii="Symbol" w:hAnsi="Symbol" w:hint="default"/>
      </w:rPr>
    </w:lvl>
    <w:lvl w:ilvl="1" w:tplc="79147006">
      <w:start w:val="1"/>
      <w:numFmt w:val="bullet"/>
      <w:lvlText w:val="o"/>
      <w:lvlJc w:val="left"/>
      <w:pPr>
        <w:ind w:left="1800" w:hanging="360"/>
      </w:pPr>
      <w:rPr>
        <w:rFonts w:ascii="Courier New" w:hAnsi="Courier New" w:hint="default"/>
      </w:rPr>
    </w:lvl>
    <w:lvl w:ilvl="2" w:tplc="0BD89EC6">
      <w:start w:val="1"/>
      <w:numFmt w:val="bullet"/>
      <w:lvlText w:val=""/>
      <w:lvlJc w:val="left"/>
      <w:pPr>
        <w:ind w:left="2520" w:hanging="360"/>
      </w:pPr>
      <w:rPr>
        <w:rFonts w:ascii="Wingdings" w:hAnsi="Wingdings" w:hint="default"/>
      </w:rPr>
    </w:lvl>
    <w:lvl w:ilvl="3" w:tplc="97A650E0">
      <w:start w:val="1"/>
      <w:numFmt w:val="bullet"/>
      <w:lvlText w:val=""/>
      <w:lvlJc w:val="left"/>
      <w:pPr>
        <w:ind w:left="3240" w:hanging="360"/>
      </w:pPr>
      <w:rPr>
        <w:rFonts w:ascii="Symbol" w:hAnsi="Symbol" w:hint="default"/>
      </w:rPr>
    </w:lvl>
    <w:lvl w:ilvl="4" w:tplc="220A37D6">
      <w:start w:val="1"/>
      <w:numFmt w:val="bullet"/>
      <w:lvlText w:val="o"/>
      <w:lvlJc w:val="left"/>
      <w:pPr>
        <w:ind w:left="3960" w:hanging="360"/>
      </w:pPr>
      <w:rPr>
        <w:rFonts w:ascii="Courier New" w:hAnsi="Courier New" w:hint="default"/>
      </w:rPr>
    </w:lvl>
    <w:lvl w:ilvl="5" w:tplc="7780E434">
      <w:start w:val="1"/>
      <w:numFmt w:val="bullet"/>
      <w:lvlText w:val=""/>
      <w:lvlJc w:val="left"/>
      <w:pPr>
        <w:ind w:left="4680" w:hanging="360"/>
      </w:pPr>
      <w:rPr>
        <w:rFonts w:ascii="Wingdings" w:hAnsi="Wingdings" w:hint="default"/>
      </w:rPr>
    </w:lvl>
    <w:lvl w:ilvl="6" w:tplc="47004106">
      <w:start w:val="1"/>
      <w:numFmt w:val="bullet"/>
      <w:lvlText w:val=""/>
      <w:lvlJc w:val="left"/>
      <w:pPr>
        <w:ind w:left="5400" w:hanging="360"/>
      </w:pPr>
      <w:rPr>
        <w:rFonts w:ascii="Symbol" w:hAnsi="Symbol" w:hint="default"/>
      </w:rPr>
    </w:lvl>
    <w:lvl w:ilvl="7" w:tplc="0DB05846">
      <w:start w:val="1"/>
      <w:numFmt w:val="bullet"/>
      <w:lvlText w:val="o"/>
      <w:lvlJc w:val="left"/>
      <w:pPr>
        <w:ind w:left="6120" w:hanging="360"/>
      </w:pPr>
      <w:rPr>
        <w:rFonts w:ascii="Courier New" w:hAnsi="Courier New" w:hint="default"/>
      </w:rPr>
    </w:lvl>
    <w:lvl w:ilvl="8" w:tplc="EEC8029E">
      <w:start w:val="1"/>
      <w:numFmt w:val="bullet"/>
      <w:lvlText w:val=""/>
      <w:lvlJc w:val="left"/>
      <w:pPr>
        <w:ind w:left="6840" w:hanging="360"/>
      </w:pPr>
      <w:rPr>
        <w:rFonts w:ascii="Wingdings" w:hAnsi="Wingdings" w:hint="default"/>
      </w:rPr>
    </w:lvl>
  </w:abstractNum>
  <w:abstractNum w:abstractNumId="18" w15:restartNumberingAfterBreak="0">
    <w:nsid w:val="5AAA831F"/>
    <w:multiLevelType w:val="multilevel"/>
    <w:tmpl w:val="FFFFFFFF"/>
    <w:lvl w:ilvl="0">
      <w:start w:val="1"/>
      <w:numFmt w:val="decimal"/>
      <w:lvlText w:val="%1."/>
      <w:lvlJc w:val="left"/>
      <w:pPr>
        <w:ind w:left="720" w:hanging="360"/>
      </w:pPr>
    </w:lvl>
    <w:lvl w:ilvl="1">
      <w:start w:val="1"/>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727627"/>
    <w:multiLevelType w:val="multilevel"/>
    <w:tmpl w:val="CC36B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DC6266B"/>
    <w:multiLevelType w:val="hybridMultilevel"/>
    <w:tmpl w:val="442A4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3A015B"/>
    <w:multiLevelType w:val="multilevel"/>
    <w:tmpl w:val="729EA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0CD48A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2."/>
      <w:lvlJc w:val="left"/>
      <w:pPr>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6E9ED4"/>
    <w:multiLevelType w:val="hybridMultilevel"/>
    <w:tmpl w:val="FFFFFFFF"/>
    <w:lvl w:ilvl="0" w:tplc="4CA26BDE">
      <w:start w:val="1"/>
      <w:numFmt w:val="decimal"/>
      <w:lvlText w:val="%1."/>
      <w:lvlJc w:val="left"/>
      <w:pPr>
        <w:ind w:left="720" w:hanging="360"/>
      </w:pPr>
    </w:lvl>
    <w:lvl w:ilvl="1" w:tplc="B096FA6E">
      <w:start w:val="1"/>
      <w:numFmt w:val="lowerLetter"/>
      <w:lvlText w:val="%2."/>
      <w:lvlJc w:val="left"/>
      <w:pPr>
        <w:ind w:left="1440" w:hanging="360"/>
      </w:pPr>
    </w:lvl>
    <w:lvl w:ilvl="2" w:tplc="E62CCA38">
      <w:start w:val="1"/>
      <w:numFmt w:val="lowerRoman"/>
      <w:lvlText w:val="%3."/>
      <w:lvlJc w:val="right"/>
      <w:pPr>
        <w:ind w:left="2160" w:hanging="360"/>
      </w:pPr>
    </w:lvl>
    <w:lvl w:ilvl="3" w:tplc="462EB6B8">
      <w:start w:val="1"/>
      <w:numFmt w:val="decimal"/>
      <w:lvlText w:val="%4."/>
      <w:lvlJc w:val="left"/>
      <w:pPr>
        <w:ind w:left="2880" w:hanging="360"/>
      </w:pPr>
    </w:lvl>
    <w:lvl w:ilvl="4" w:tplc="3E1E7A8C">
      <w:start w:val="1"/>
      <w:numFmt w:val="lowerLetter"/>
      <w:lvlText w:val="%5."/>
      <w:lvlJc w:val="left"/>
      <w:pPr>
        <w:ind w:left="3600" w:hanging="360"/>
      </w:pPr>
    </w:lvl>
    <w:lvl w:ilvl="5" w:tplc="BE9CE1D2">
      <w:start w:val="1"/>
      <w:numFmt w:val="lowerRoman"/>
      <w:lvlText w:val="%6."/>
      <w:lvlJc w:val="right"/>
      <w:pPr>
        <w:ind w:left="4320" w:hanging="180"/>
      </w:pPr>
    </w:lvl>
    <w:lvl w:ilvl="6" w:tplc="BEA66A86">
      <w:start w:val="1"/>
      <w:numFmt w:val="decimal"/>
      <w:lvlText w:val="%7."/>
      <w:lvlJc w:val="left"/>
      <w:pPr>
        <w:ind w:left="5040" w:hanging="360"/>
      </w:pPr>
    </w:lvl>
    <w:lvl w:ilvl="7" w:tplc="007855FA">
      <w:start w:val="1"/>
      <w:numFmt w:val="lowerLetter"/>
      <w:lvlText w:val="%8."/>
      <w:lvlJc w:val="left"/>
      <w:pPr>
        <w:ind w:left="5760" w:hanging="360"/>
      </w:pPr>
    </w:lvl>
    <w:lvl w:ilvl="8" w:tplc="B3403450">
      <w:start w:val="1"/>
      <w:numFmt w:val="lowerRoman"/>
      <w:lvlText w:val="%9."/>
      <w:lvlJc w:val="right"/>
      <w:pPr>
        <w:ind w:left="6480" w:hanging="180"/>
      </w:pPr>
    </w:lvl>
  </w:abstractNum>
  <w:abstractNum w:abstractNumId="24" w15:restartNumberingAfterBreak="0">
    <w:nsid w:val="72DABE5E"/>
    <w:multiLevelType w:val="hybridMultilevel"/>
    <w:tmpl w:val="F850C654"/>
    <w:lvl w:ilvl="0" w:tplc="2DB01234">
      <w:start w:val="1"/>
      <w:numFmt w:val="decimal"/>
      <w:lvlText w:val="%1."/>
      <w:lvlJc w:val="left"/>
      <w:pPr>
        <w:ind w:left="720" w:hanging="360"/>
      </w:pPr>
    </w:lvl>
    <w:lvl w:ilvl="1" w:tplc="CF0462A6">
      <w:start w:val="1"/>
      <w:numFmt w:val="lowerLetter"/>
      <w:lvlText w:val="%2."/>
      <w:lvlJc w:val="left"/>
      <w:pPr>
        <w:ind w:left="1440" w:hanging="360"/>
      </w:pPr>
    </w:lvl>
    <w:lvl w:ilvl="2" w:tplc="0D3ABF6C">
      <w:start w:val="1"/>
      <w:numFmt w:val="lowerRoman"/>
      <w:lvlText w:val="%3."/>
      <w:lvlJc w:val="right"/>
      <w:pPr>
        <w:ind w:left="2160" w:hanging="180"/>
      </w:pPr>
    </w:lvl>
    <w:lvl w:ilvl="3" w:tplc="1D72284A">
      <w:start w:val="1"/>
      <w:numFmt w:val="decimal"/>
      <w:lvlText w:val="%4."/>
      <w:lvlJc w:val="left"/>
      <w:pPr>
        <w:ind w:left="2880" w:hanging="360"/>
      </w:pPr>
    </w:lvl>
    <w:lvl w:ilvl="4" w:tplc="E708C5DA">
      <w:start w:val="1"/>
      <w:numFmt w:val="lowerLetter"/>
      <w:lvlText w:val="%5."/>
      <w:lvlJc w:val="left"/>
      <w:pPr>
        <w:ind w:left="3600" w:hanging="360"/>
      </w:pPr>
    </w:lvl>
    <w:lvl w:ilvl="5" w:tplc="D264D288">
      <w:start w:val="1"/>
      <w:numFmt w:val="lowerRoman"/>
      <w:lvlText w:val="%6."/>
      <w:lvlJc w:val="right"/>
      <w:pPr>
        <w:ind w:left="4320" w:hanging="180"/>
      </w:pPr>
    </w:lvl>
    <w:lvl w:ilvl="6" w:tplc="292007E6">
      <w:start w:val="1"/>
      <w:numFmt w:val="decimal"/>
      <w:lvlText w:val="%7."/>
      <w:lvlJc w:val="left"/>
      <w:pPr>
        <w:ind w:left="5040" w:hanging="360"/>
      </w:pPr>
    </w:lvl>
    <w:lvl w:ilvl="7" w:tplc="58B0C30E">
      <w:start w:val="1"/>
      <w:numFmt w:val="lowerLetter"/>
      <w:lvlText w:val="%8."/>
      <w:lvlJc w:val="left"/>
      <w:pPr>
        <w:ind w:left="5760" w:hanging="360"/>
      </w:pPr>
    </w:lvl>
    <w:lvl w:ilvl="8" w:tplc="8CF0485C">
      <w:start w:val="1"/>
      <w:numFmt w:val="lowerRoman"/>
      <w:lvlText w:val="%9."/>
      <w:lvlJc w:val="right"/>
      <w:pPr>
        <w:ind w:left="6480" w:hanging="180"/>
      </w:pPr>
    </w:lvl>
  </w:abstractNum>
  <w:abstractNum w:abstractNumId="25" w15:restartNumberingAfterBreak="0">
    <w:nsid w:val="73136E97"/>
    <w:multiLevelType w:val="hybridMultilevel"/>
    <w:tmpl w:val="E9143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30D86"/>
    <w:multiLevelType w:val="hybridMultilevel"/>
    <w:tmpl w:val="FFFFFFFF"/>
    <w:lvl w:ilvl="0" w:tplc="E03626D6">
      <w:start w:val="1"/>
      <w:numFmt w:val="decimal"/>
      <w:lvlText w:val="%1."/>
      <w:lvlJc w:val="left"/>
      <w:pPr>
        <w:ind w:left="720" w:hanging="360"/>
      </w:pPr>
    </w:lvl>
    <w:lvl w:ilvl="1" w:tplc="3904C520">
      <w:numFmt w:val="none"/>
      <w:lvlText w:val=""/>
      <w:lvlJc w:val="left"/>
      <w:pPr>
        <w:tabs>
          <w:tab w:val="num" w:pos="360"/>
        </w:tabs>
      </w:pPr>
    </w:lvl>
    <w:lvl w:ilvl="2" w:tplc="1764D2A2">
      <w:start w:val="1"/>
      <w:numFmt w:val="lowerRoman"/>
      <w:lvlText w:val="%3."/>
      <w:lvlJc w:val="right"/>
      <w:pPr>
        <w:ind w:left="2160" w:hanging="180"/>
      </w:pPr>
    </w:lvl>
    <w:lvl w:ilvl="3" w:tplc="47CCF104">
      <w:start w:val="1"/>
      <w:numFmt w:val="decimal"/>
      <w:lvlText w:val="%4."/>
      <w:lvlJc w:val="left"/>
      <w:pPr>
        <w:ind w:left="2880" w:hanging="360"/>
      </w:pPr>
    </w:lvl>
    <w:lvl w:ilvl="4" w:tplc="ED60218A">
      <w:start w:val="1"/>
      <w:numFmt w:val="lowerLetter"/>
      <w:lvlText w:val="%5."/>
      <w:lvlJc w:val="left"/>
      <w:pPr>
        <w:ind w:left="3600" w:hanging="360"/>
      </w:pPr>
    </w:lvl>
    <w:lvl w:ilvl="5" w:tplc="0D9A0EB4">
      <w:start w:val="1"/>
      <w:numFmt w:val="lowerRoman"/>
      <w:lvlText w:val="%6."/>
      <w:lvlJc w:val="right"/>
      <w:pPr>
        <w:ind w:left="4320" w:hanging="180"/>
      </w:pPr>
    </w:lvl>
    <w:lvl w:ilvl="6" w:tplc="79229AFE">
      <w:start w:val="1"/>
      <w:numFmt w:val="decimal"/>
      <w:lvlText w:val="%7."/>
      <w:lvlJc w:val="left"/>
      <w:pPr>
        <w:ind w:left="5040" w:hanging="360"/>
      </w:pPr>
    </w:lvl>
    <w:lvl w:ilvl="7" w:tplc="76DC5CEE">
      <w:start w:val="1"/>
      <w:numFmt w:val="lowerLetter"/>
      <w:lvlText w:val="%8."/>
      <w:lvlJc w:val="left"/>
      <w:pPr>
        <w:ind w:left="5760" w:hanging="360"/>
      </w:pPr>
    </w:lvl>
    <w:lvl w:ilvl="8" w:tplc="9BC08824">
      <w:start w:val="1"/>
      <w:numFmt w:val="lowerRoman"/>
      <w:lvlText w:val="%9."/>
      <w:lvlJc w:val="right"/>
      <w:pPr>
        <w:ind w:left="6480" w:hanging="180"/>
      </w:pPr>
    </w:lvl>
  </w:abstractNum>
  <w:num w:numId="1" w16cid:durableId="9600777">
    <w:abstractNumId w:val="24"/>
  </w:num>
  <w:num w:numId="2" w16cid:durableId="2068911486">
    <w:abstractNumId w:val="13"/>
  </w:num>
  <w:num w:numId="3" w16cid:durableId="1068919951">
    <w:abstractNumId w:val="17"/>
  </w:num>
  <w:num w:numId="4" w16cid:durableId="1055004933">
    <w:abstractNumId w:val="12"/>
  </w:num>
  <w:num w:numId="5" w16cid:durableId="2107576625">
    <w:abstractNumId w:val="2"/>
  </w:num>
  <w:num w:numId="6" w16cid:durableId="537396662">
    <w:abstractNumId w:val="4"/>
  </w:num>
  <w:num w:numId="7" w16cid:durableId="2074309805">
    <w:abstractNumId w:val="25"/>
  </w:num>
  <w:num w:numId="8" w16cid:durableId="1520657920">
    <w:abstractNumId w:val="11"/>
  </w:num>
  <w:num w:numId="9" w16cid:durableId="809631854">
    <w:abstractNumId w:val="23"/>
  </w:num>
  <w:num w:numId="10" w16cid:durableId="1060396174">
    <w:abstractNumId w:val="3"/>
  </w:num>
  <w:num w:numId="11" w16cid:durableId="244607678">
    <w:abstractNumId w:val="1"/>
  </w:num>
  <w:num w:numId="12" w16cid:durableId="950629319">
    <w:abstractNumId w:val="15"/>
  </w:num>
  <w:num w:numId="13" w16cid:durableId="658578082">
    <w:abstractNumId w:val="14"/>
  </w:num>
  <w:num w:numId="14" w16cid:durableId="520315130">
    <w:abstractNumId w:val="26"/>
  </w:num>
  <w:num w:numId="15" w16cid:durableId="1256983757">
    <w:abstractNumId w:val="7"/>
  </w:num>
  <w:num w:numId="16" w16cid:durableId="883516101">
    <w:abstractNumId w:val="10"/>
  </w:num>
  <w:num w:numId="17" w16cid:durableId="1074200815">
    <w:abstractNumId w:val="22"/>
  </w:num>
  <w:num w:numId="18" w16cid:durableId="265580192">
    <w:abstractNumId w:val="16"/>
  </w:num>
  <w:num w:numId="19" w16cid:durableId="1054357452">
    <w:abstractNumId w:val="5"/>
  </w:num>
  <w:num w:numId="20" w16cid:durableId="348918380">
    <w:abstractNumId w:val="9"/>
  </w:num>
  <w:num w:numId="21" w16cid:durableId="1795901145">
    <w:abstractNumId w:val="0"/>
  </w:num>
  <w:num w:numId="22" w16cid:durableId="957875520">
    <w:abstractNumId w:val="18"/>
  </w:num>
  <w:num w:numId="23" w16cid:durableId="1009215167">
    <w:abstractNumId w:val="20"/>
  </w:num>
  <w:num w:numId="24" w16cid:durableId="268003941">
    <w:abstractNumId w:val="6"/>
  </w:num>
  <w:num w:numId="25" w16cid:durableId="1509560577">
    <w:abstractNumId w:val="19"/>
  </w:num>
  <w:num w:numId="26" w16cid:durableId="1959751684">
    <w:abstractNumId w:val="8"/>
  </w:num>
  <w:num w:numId="27" w16cid:durableId="1551487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96"/>
    <w:rsid w:val="0000466D"/>
    <w:rsid w:val="00004A80"/>
    <w:rsid w:val="000109C8"/>
    <w:rsid w:val="0001108E"/>
    <w:rsid w:val="00016F4E"/>
    <w:rsid w:val="00017148"/>
    <w:rsid w:val="00020965"/>
    <w:rsid w:val="00023C35"/>
    <w:rsid w:val="000311B2"/>
    <w:rsid w:val="00041F2E"/>
    <w:rsid w:val="00051D9A"/>
    <w:rsid w:val="00053A78"/>
    <w:rsid w:val="00062934"/>
    <w:rsid w:val="000666C2"/>
    <w:rsid w:val="000733D4"/>
    <w:rsid w:val="00093042"/>
    <w:rsid w:val="000A7C4A"/>
    <w:rsid w:val="000B0740"/>
    <w:rsid w:val="000C470A"/>
    <w:rsid w:val="000C5186"/>
    <w:rsid w:val="000C5CB0"/>
    <w:rsid w:val="000D4AD6"/>
    <w:rsid w:val="000E627A"/>
    <w:rsid w:val="000E71D7"/>
    <w:rsid w:val="000F53DB"/>
    <w:rsid w:val="000F7493"/>
    <w:rsid w:val="00106ADC"/>
    <w:rsid w:val="00106CCA"/>
    <w:rsid w:val="0011722F"/>
    <w:rsid w:val="00130198"/>
    <w:rsid w:val="00155AFA"/>
    <w:rsid w:val="00161ACB"/>
    <w:rsid w:val="001664D0"/>
    <w:rsid w:val="001835F9"/>
    <w:rsid w:val="00193E11"/>
    <w:rsid w:val="001A00C3"/>
    <w:rsid w:val="001A24A0"/>
    <w:rsid w:val="001B43BD"/>
    <w:rsid w:val="001B4C67"/>
    <w:rsid w:val="001C04FC"/>
    <w:rsid w:val="001C1144"/>
    <w:rsid w:val="001E075A"/>
    <w:rsid w:val="001E2887"/>
    <w:rsid w:val="001E7593"/>
    <w:rsid w:val="001F0752"/>
    <w:rsid w:val="001F4521"/>
    <w:rsid w:val="00201F82"/>
    <w:rsid w:val="00212EE2"/>
    <w:rsid w:val="00216658"/>
    <w:rsid w:val="00222384"/>
    <w:rsid w:val="00223CC9"/>
    <w:rsid w:val="00230919"/>
    <w:rsid w:val="002342AF"/>
    <w:rsid w:val="00235392"/>
    <w:rsid w:val="002422C8"/>
    <w:rsid w:val="00250BFC"/>
    <w:rsid w:val="00254DA1"/>
    <w:rsid w:val="00257A0D"/>
    <w:rsid w:val="00272B1C"/>
    <w:rsid w:val="00276B65"/>
    <w:rsid w:val="002778FD"/>
    <w:rsid w:val="002800E1"/>
    <w:rsid w:val="002945AB"/>
    <w:rsid w:val="002A3CA3"/>
    <w:rsid w:val="002A6E4E"/>
    <w:rsid w:val="002A79C4"/>
    <w:rsid w:val="002B5F27"/>
    <w:rsid w:val="002B5FA0"/>
    <w:rsid w:val="002C39DF"/>
    <w:rsid w:val="002C4754"/>
    <w:rsid w:val="002C7173"/>
    <w:rsid w:val="002C7B21"/>
    <w:rsid w:val="002E2D52"/>
    <w:rsid w:val="002F0566"/>
    <w:rsid w:val="002F0EA1"/>
    <w:rsid w:val="002F36C7"/>
    <w:rsid w:val="002F6EE8"/>
    <w:rsid w:val="003013FF"/>
    <w:rsid w:val="00303602"/>
    <w:rsid w:val="00303ED7"/>
    <w:rsid w:val="00304982"/>
    <w:rsid w:val="00305484"/>
    <w:rsid w:val="00312319"/>
    <w:rsid w:val="00313A56"/>
    <w:rsid w:val="003245BB"/>
    <w:rsid w:val="00326C2D"/>
    <w:rsid w:val="00327879"/>
    <w:rsid w:val="00332A70"/>
    <w:rsid w:val="00333216"/>
    <w:rsid w:val="0034161D"/>
    <w:rsid w:val="00341CA9"/>
    <w:rsid w:val="0035422E"/>
    <w:rsid w:val="0035511B"/>
    <w:rsid w:val="00357879"/>
    <w:rsid w:val="003719FA"/>
    <w:rsid w:val="00372E4A"/>
    <w:rsid w:val="0037570C"/>
    <w:rsid w:val="0037BBBB"/>
    <w:rsid w:val="00392351"/>
    <w:rsid w:val="003938CF"/>
    <w:rsid w:val="00397229"/>
    <w:rsid w:val="003B049B"/>
    <w:rsid w:val="003C1B83"/>
    <w:rsid w:val="003C27E2"/>
    <w:rsid w:val="003C4729"/>
    <w:rsid w:val="003E34E5"/>
    <w:rsid w:val="003E3938"/>
    <w:rsid w:val="003F7393"/>
    <w:rsid w:val="004031E6"/>
    <w:rsid w:val="00405811"/>
    <w:rsid w:val="00411076"/>
    <w:rsid w:val="004217AA"/>
    <w:rsid w:val="00426913"/>
    <w:rsid w:val="00433D7A"/>
    <w:rsid w:val="00451B01"/>
    <w:rsid w:val="0045391A"/>
    <w:rsid w:val="004600B0"/>
    <w:rsid w:val="00463268"/>
    <w:rsid w:val="00467823"/>
    <w:rsid w:val="00480ADB"/>
    <w:rsid w:val="00491E65"/>
    <w:rsid w:val="004A76FA"/>
    <w:rsid w:val="004B1F11"/>
    <w:rsid w:val="004D172A"/>
    <w:rsid w:val="004D6E00"/>
    <w:rsid w:val="004D7550"/>
    <w:rsid w:val="004F171A"/>
    <w:rsid w:val="004F71E1"/>
    <w:rsid w:val="004F7624"/>
    <w:rsid w:val="00503718"/>
    <w:rsid w:val="00541E84"/>
    <w:rsid w:val="00543B8C"/>
    <w:rsid w:val="00551C16"/>
    <w:rsid w:val="00560D9E"/>
    <w:rsid w:val="00564A9C"/>
    <w:rsid w:val="00566F76"/>
    <w:rsid w:val="00570196"/>
    <w:rsid w:val="00577933"/>
    <w:rsid w:val="00577F41"/>
    <w:rsid w:val="00582871"/>
    <w:rsid w:val="00585CAE"/>
    <w:rsid w:val="005960CE"/>
    <w:rsid w:val="005A0C5F"/>
    <w:rsid w:val="005B2478"/>
    <w:rsid w:val="005B3157"/>
    <w:rsid w:val="005B743E"/>
    <w:rsid w:val="005C3754"/>
    <w:rsid w:val="005C4D65"/>
    <w:rsid w:val="005E4A8D"/>
    <w:rsid w:val="005F7107"/>
    <w:rsid w:val="00600A77"/>
    <w:rsid w:val="00602178"/>
    <w:rsid w:val="0060631B"/>
    <w:rsid w:val="00627908"/>
    <w:rsid w:val="006355A8"/>
    <w:rsid w:val="00641C6B"/>
    <w:rsid w:val="00645198"/>
    <w:rsid w:val="00645FDF"/>
    <w:rsid w:val="00651D61"/>
    <w:rsid w:val="00651F37"/>
    <w:rsid w:val="00651F5D"/>
    <w:rsid w:val="006544D8"/>
    <w:rsid w:val="00655C84"/>
    <w:rsid w:val="006635AC"/>
    <w:rsid w:val="006707F2"/>
    <w:rsid w:val="006710A4"/>
    <w:rsid w:val="00693C7A"/>
    <w:rsid w:val="0069502E"/>
    <w:rsid w:val="00697419"/>
    <w:rsid w:val="006A5CAF"/>
    <w:rsid w:val="006B4288"/>
    <w:rsid w:val="006C4B91"/>
    <w:rsid w:val="006D1368"/>
    <w:rsid w:val="006D150E"/>
    <w:rsid w:val="006D17B3"/>
    <w:rsid w:val="006D3CB3"/>
    <w:rsid w:val="006E78B5"/>
    <w:rsid w:val="006E7D6D"/>
    <w:rsid w:val="006F23CE"/>
    <w:rsid w:val="006F26A0"/>
    <w:rsid w:val="006F38D8"/>
    <w:rsid w:val="006F3E44"/>
    <w:rsid w:val="006F5D2A"/>
    <w:rsid w:val="006F7680"/>
    <w:rsid w:val="006F7BF4"/>
    <w:rsid w:val="007012A8"/>
    <w:rsid w:val="007071B8"/>
    <w:rsid w:val="00710B06"/>
    <w:rsid w:val="007275C9"/>
    <w:rsid w:val="00731DC1"/>
    <w:rsid w:val="007348DB"/>
    <w:rsid w:val="00740911"/>
    <w:rsid w:val="0074690A"/>
    <w:rsid w:val="00761A84"/>
    <w:rsid w:val="00766E5D"/>
    <w:rsid w:val="0076780C"/>
    <w:rsid w:val="007709D1"/>
    <w:rsid w:val="00773704"/>
    <w:rsid w:val="00774F10"/>
    <w:rsid w:val="00775B7D"/>
    <w:rsid w:val="0077633F"/>
    <w:rsid w:val="00783CA2"/>
    <w:rsid w:val="0079499D"/>
    <w:rsid w:val="007972F6"/>
    <w:rsid w:val="007A0F39"/>
    <w:rsid w:val="007A4848"/>
    <w:rsid w:val="007B2888"/>
    <w:rsid w:val="007B64D3"/>
    <w:rsid w:val="007B74C3"/>
    <w:rsid w:val="007B76B0"/>
    <w:rsid w:val="007C1162"/>
    <w:rsid w:val="007C2D90"/>
    <w:rsid w:val="007C2E97"/>
    <w:rsid w:val="007C41A4"/>
    <w:rsid w:val="007C4D51"/>
    <w:rsid w:val="007C5AF7"/>
    <w:rsid w:val="007D1736"/>
    <w:rsid w:val="007D2827"/>
    <w:rsid w:val="007D2BDA"/>
    <w:rsid w:val="007D3067"/>
    <w:rsid w:val="007E3332"/>
    <w:rsid w:val="007E4F4E"/>
    <w:rsid w:val="007E7C7E"/>
    <w:rsid w:val="007F0A20"/>
    <w:rsid w:val="007F5518"/>
    <w:rsid w:val="007F5838"/>
    <w:rsid w:val="007F6676"/>
    <w:rsid w:val="0080684B"/>
    <w:rsid w:val="008164A1"/>
    <w:rsid w:val="008176A7"/>
    <w:rsid w:val="00823AF8"/>
    <w:rsid w:val="0083151C"/>
    <w:rsid w:val="00833553"/>
    <w:rsid w:val="0083554F"/>
    <w:rsid w:val="00853C6F"/>
    <w:rsid w:val="00856151"/>
    <w:rsid w:val="00866108"/>
    <w:rsid w:val="00866F7B"/>
    <w:rsid w:val="00867047"/>
    <w:rsid w:val="00871AD4"/>
    <w:rsid w:val="00875C64"/>
    <w:rsid w:val="008818F8"/>
    <w:rsid w:val="00895FE7"/>
    <w:rsid w:val="008A18E7"/>
    <w:rsid w:val="008A3300"/>
    <w:rsid w:val="008A3D72"/>
    <w:rsid w:val="008A6B2F"/>
    <w:rsid w:val="008B46DF"/>
    <w:rsid w:val="008B5263"/>
    <w:rsid w:val="008C643D"/>
    <w:rsid w:val="008D706F"/>
    <w:rsid w:val="008D7A5B"/>
    <w:rsid w:val="008E2591"/>
    <w:rsid w:val="008F0853"/>
    <w:rsid w:val="008F7C91"/>
    <w:rsid w:val="00900A38"/>
    <w:rsid w:val="00906FB1"/>
    <w:rsid w:val="00907A43"/>
    <w:rsid w:val="0091513C"/>
    <w:rsid w:val="00915F69"/>
    <w:rsid w:val="00926CC8"/>
    <w:rsid w:val="00936027"/>
    <w:rsid w:val="009411BF"/>
    <w:rsid w:val="00943981"/>
    <w:rsid w:val="00944835"/>
    <w:rsid w:val="009466E8"/>
    <w:rsid w:val="009520E1"/>
    <w:rsid w:val="00954089"/>
    <w:rsid w:val="00956C1C"/>
    <w:rsid w:val="00964D8D"/>
    <w:rsid w:val="0096620A"/>
    <w:rsid w:val="00970AEF"/>
    <w:rsid w:val="00971091"/>
    <w:rsid w:val="00972E19"/>
    <w:rsid w:val="00995E9B"/>
    <w:rsid w:val="009A2D2D"/>
    <w:rsid w:val="009B0272"/>
    <w:rsid w:val="009B2711"/>
    <w:rsid w:val="009B58C4"/>
    <w:rsid w:val="009C35CF"/>
    <w:rsid w:val="009D414B"/>
    <w:rsid w:val="009D59CE"/>
    <w:rsid w:val="009D5B30"/>
    <w:rsid w:val="009D740D"/>
    <w:rsid w:val="009E142C"/>
    <w:rsid w:val="009E64B2"/>
    <w:rsid w:val="00A0019C"/>
    <w:rsid w:val="00A04D4A"/>
    <w:rsid w:val="00A06866"/>
    <w:rsid w:val="00A12B5C"/>
    <w:rsid w:val="00A14F9D"/>
    <w:rsid w:val="00A2085D"/>
    <w:rsid w:val="00A255C6"/>
    <w:rsid w:val="00A33BCD"/>
    <w:rsid w:val="00A34057"/>
    <w:rsid w:val="00A351CC"/>
    <w:rsid w:val="00A41FDA"/>
    <w:rsid w:val="00A4203A"/>
    <w:rsid w:val="00A55D01"/>
    <w:rsid w:val="00A56083"/>
    <w:rsid w:val="00A736D6"/>
    <w:rsid w:val="00A73B4A"/>
    <w:rsid w:val="00A74F51"/>
    <w:rsid w:val="00A839BB"/>
    <w:rsid w:val="00A90DCE"/>
    <w:rsid w:val="00A91EEA"/>
    <w:rsid w:val="00A92E79"/>
    <w:rsid w:val="00A963FB"/>
    <w:rsid w:val="00A97E71"/>
    <w:rsid w:val="00AA108B"/>
    <w:rsid w:val="00AA6940"/>
    <w:rsid w:val="00AB6414"/>
    <w:rsid w:val="00AC1D20"/>
    <w:rsid w:val="00AD4847"/>
    <w:rsid w:val="00AD55CA"/>
    <w:rsid w:val="00AD76A6"/>
    <w:rsid w:val="00AE11AE"/>
    <w:rsid w:val="00AE19C8"/>
    <w:rsid w:val="00AE2555"/>
    <w:rsid w:val="00AF37C5"/>
    <w:rsid w:val="00AF4797"/>
    <w:rsid w:val="00AF515A"/>
    <w:rsid w:val="00AF74AA"/>
    <w:rsid w:val="00B01742"/>
    <w:rsid w:val="00B03437"/>
    <w:rsid w:val="00B08AF4"/>
    <w:rsid w:val="00B11B7C"/>
    <w:rsid w:val="00B13EAD"/>
    <w:rsid w:val="00B173B1"/>
    <w:rsid w:val="00B17C0B"/>
    <w:rsid w:val="00B210B8"/>
    <w:rsid w:val="00B238CC"/>
    <w:rsid w:val="00B32BDE"/>
    <w:rsid w:val="00B45627"/>
    <w:rsid w:val="00B45717"/>
    <w:rsid w:val="00B4631E"/>
    <w:rsid w:val="00B47642"/>
    <w:rsid w:val="00B62323"/>
    <w:rsid w:val="00B71592"/>
    <w:rsid w:val="00B718F8"/>
    <w:rsid w:val="00B7762A"/>
    <w:rsid w:val="00B80F47"/>
    <w:rsid w:val="00B825A4"/>
    <w:rsid w:val="00B83B5C"/>
    <w:rsid w:val="00B86808"/>
    <w:rsid w:val="00B92B63"/>
    <w:rsid w:val="00B95834"/>
    <w:rsid w:val="00BB0890"/>
    <w:rsid w:val="00BB201A"/>
    <w:rsid w:val="00BB78D9"/>
    <w:rsid w:val="00BC6B92"/>
    <w:rsid w:val="00BE27A1"/>
    <w:rsid w:val="00BE4C20"/>
    <w:rsid w:val="00BE4FA4"/>
    <w:rsid w:val="00BE6471"/>
    <w:rsid w:val="00BF3E48"/>
    <w:rsid w:val="00C00373"/>
    <w:rsid w:val="00C07146"/>
    <w:rsid w:val="00C10F99"/>
    <w:rsid w:val="00C141EB"/>
    <w:rsid w:val="00C16E83"/>
    <w:rsid w:val="00C22B9D"/>
    <w:rsid w:val="00C3508A"/>
    <w:rsid w:val="00C5022B"/>
    <w:rsid w:val="00C505B7"/>
    <w:rsid w:val="00C573CB"/>
    <w:rsid w:val="00C60AC6"/>
    <w:rsid w:val="00C66798"/>
    <w:rsid w:val="00C72B15"/>
    <w:rsid w:val="00C808CC"/>
    <w:rsid w:val="00C85FDF"/>
    <w:rsid w:val="00C9673A"/>
    <w:rsid w:val="00CA12CB"/>
    <w:rsid w:val="00CB1138"/>
    <w:rsid w:val="00CB2FC8"/>
    <w:rsid w:val="00CB69D8"/>
    <w:rsid w:val="00CC1E40"/>
    <w:rsid w:val="00CC3F1D"/>
    <w:rsid w:val="00CD00B0"/>
    <w:rsid w:val="00CD069C"/>
    <w:rsid w:val="00CD0B39"/>
    <w:rsid w:val="00CD4C45"/>
    <w:rsid w:val="00CD4F16"/>
    <w:rsid w:val="00CE3AC7"/>
    <w:rsid w:val="00CE7A1D"/>
    <w:rsid w:val="00CF502D"/>
    <w:rsid w:val="00D028A2"/>
    <w:rsid w:val="00D10C0B"/>
    <w:rsid w:val="00D16C9C"/>
    <w:rsid w:val="00D17239"/>
    <w:rsid w:val="00D1727B"/>
    <w:rsid w:val="00D205CD"/>
    <w:rsid w:val="00D21EAE"/>
    <w:rsid w:val="00D23100"/>
    <w:rsid w:val="00D24569"/>
    <w:rsid w:val="00D2557A"/>
    <w:rsid w:val="00D35809"/>
    <w:rsid w:val="00D40E2E"/>
    <w:rsid w:val="00D43E68"/>
    <w:rsid w:val="00D44F44"/>
    <w:rsid w:val="00D50329"/>
    <w:rsid w:val="00D52B28"/>
    <w:rsid w:val="00D53AC4"/>
    <w:rsid w:val="00D5475F"/>
    <w:rsid w:val="00D66B1F"/>
    <w:rsid w:val="00D67E5A"/>
    <w:rsid w:val="00D76FF7"/>
    <w:rsid w:val="00D81ECE"/>
    <w:rsid w:val="00D82E8F"/>
    <w:rsid w:val="00D85734"/>
    <w:rsid w:val="00D8590C"/>
    <w:rsid w:val="00DA1A35"/>
    <w:rsid w:val="00DA6562"/>
    <w:rsid w:val="00DA68DE"/>
    <w:rsid w:val="00DA7A92"/>
    <w:rsid w:val="00DB03ED"/>
    <w:rsid w:val="00DB4FA2"/>
    <w:rsid w:val="00DB6085"/>
    <w:rsid w:val="00DB6BB5"/>
    <w:rsid w:val="00DC2887"/>
    <w:rsid w:val="00DD1D34"/>
    <w:rsid w:val="00DD353B"/>
    <w:rsid w:val="00DE251B"/>
    <w:rsid w:val="00DF29A8"/>
    <w:rsid w:val="00E14740"/>
    <w:rsid w:val="00E14D84"/>
    <w:rsid w:val="00E1598A"/>
    <w:rsid w:val="00E15C8D"/>
    <w:rsid w:val="00E17A86"/>
    <w:rsid w:val="00E20BFC"/>
    <w:rsid w:val="00E34BE5"/>
    <w:rsid w:val="00E47C3B"/>
    <w:rsid w:val="00E52A74"/>
    <w:rsid w:val="00E53DBB"/>
    <w:rsid w:val="00E556C7"/>
    <w:rsid w:val="00E64238"/>
    <w:rsid w:val="00E6431C"/>
    <w:rsid w:val="00E66A34"/>
    <w:rsid w:val="00E75356"/>
    <w:rsid w:val="00E75988"/>
    <w:rsid w:val="00E75B61"/>
    <w:rsid w:val="00E82C6D"/>
    <w:rsid w:val="00E83748"/>
    <w:rsid w:val="00E84823"/>
    <w:rsid w:val="00E90165"/>
    <w:rsid w:val="00E90F0F"/>
    <w:rsid w:val="00E944D2"/>
    <w:rsid w:val="00EA0EF0"/>
    <w:rsid w:val="00EA4D6A"/>
    <w:rsid w:val="00EB6C42"/>
    <w:rsid w:val="00EC3C00"/>
    <w:rsid w:val="00EC7500"/>
    <w:rsid w:val="00EC765B"/>
    <w:rsid w:val="00EF652B"/>
    <w:rsid w:val="00F05118"/>
    <w:rsid w:val="00F10C7E"/>
    <w:rsid w:val="00F11409"/>
    <w:rsid w:val="00F154B2"/>
    <w:rsid w:val="00F223D7"/>
    <w:rsid w:val="00F30060"/>
    <w:rsid w:val="00F41092"/>
    <w:rsid w:val="00F43BAA"/>
    <w:rsid w:val="00F5089F"/>
    <w:rsid w:val="00F51453"/>
    <w:rsid w:val="00F53AC9"/>
    <w:rsid w:val="00F564E3"/>
    <w:rsid w:val="00F67838"/>
    <w:rsid w:val="00F71F2C"/>
    <w:rsid w:val="00F73A7D"/>
    <w:rsid w:val="00F77B3A"/>
    <w:rsid w:val="00F816A5"/>
    <w:rsid w:val="00F84E0F"/>
    <w:rsid w:val="00F95F6D"/>
    <w:rsid w:val="00FA16CE"/>
    <w:rsid w:val="00FA229C"/>
    <w:rsid w:val="00FB2372"/>
    <w:rsid w:val="00FB5CCE"/>
    <w:rsid w:val="00FB6ECE"/>
    <w:rsid w:val="00FC00B4"/>
    <w:rsid w:val="00FC20B8"/>
    <w:rsid w:val="00FC726F"/>
    <w:rsid w:val="00FC7AB8"/>
    <w:rsid w:val="00FD10E2"/>
    <w:rsid w:val="00FE30FB"/>
    <w:rsid w:val="00FE6A3B"/>
    <w:rsid w:val="00FE70AF"/>
    <w:rsid w:val="00FE71E0"/>
    <w:rsid w:val="00FF0F1A"/>
    <w:rsid w:val="00FF45FB"/>
    <w:rsid w:val="010AABAE"/>
    <w:rsid w:val="012D99C8"/>
    <w:rsid w:val="020DF663"/>
    <w:rsid w:val="023CDAAE"/>
    <w:rsid w:val="02836B0B"/>
    <w:rsid w:val="0303892F"/>
    <w:rsid w:val="04E76663"/>
    <w:rsid w:val="05165DC4"/>
    <w:rsid w:val="05188C24"/>
    <w:rsid w:val="054EDA0D"/>
    <w:rsid w:val="0574B50B"/>
    <w:rsid w:val="06010AEB"/>
    <w:rsid w:val="0833EC18"/>
    <w:rsid w:val="084CD71D"/>
    <w:rsid w:val="089DB8D8"/>
    <w:rsid w:val="0908ADE0"/>
    <w:rsid w:val="0938ABAD"/>
    <w:rsid w:val="0948C2B5"/>
    <w:rsid w:val="095F5950"/>
    <w:rsid w:val="097357BF"/>
    <w:rsid w:val="097C5F1F"/>
    <w:rsid w:val="0996A1E6"/>
    <w:rsid w:val="0A741F4E"/>
    <w:rsid w:val="0ABE6322"/>
    <w:rsid w:val="0AD47C0E"/>
    <w:rsid w:val="0ADF0FD0"/>
    <w:rsid w:val="0B295722"/>
    <w:rsid w:val="0B32FEC3"/>
    <w:rsid w:val="0B4477CF"/>
    <w:rsid w:val="0B47D1CF"/>
    <w:rsid w:val="0B5060AC"/>
    <w:rsid w:val="0B7425C3"/>
    <w:rsid w:val="0B9E3C7E"/>
    <w:rsid w:val="0C18F9EC"/>
    <w:rsid w:val="0C3DF0DA"/>
    <w:rsid w:val="0C806377"/>
    <w:rsid w:val="0D40FE2B"/>
    <w:rsid w:val="0E0C1CD0"/>
    <w:rsid w:val="0E1E9C93"/>
    <w:rsid w:val="0FA3BE0E"/>
    <w:rsid w:val="0FD562B1"/>
    <w:rsid w:val="0FE29943"/>
    <w:rsid w:val="1041EA82"/>
    <w:rsid w:val="114BABF5"/>
    <w:rsid w:val="11EE3444"/>
    <w:rsid w:val="1259904E"/>
    <w:rsid w:val="1275EA5B"/>
    <w:rsid w:val="12A6265B"/>
    <w:rsid w:val="12B8930E"/>
    <w:rsid w:val="12CCCC46"/>
    <w:rsid w:val="12D1A9C2"/>
    <w:rsid w:val="12E77C56"/>
    <w:rsid w:val="134566B6"/>
    <w:rsid w:val="13832BEF"/>
    <w:rsid w:val="139DF6F8"/>
    <w:rsid w:val="13E2AC02"/>
    <w:rsid w:val="13EDF5AD"/>
    <w:rsid w:val="144F0E46"/>
    <w:rsid w:val="147A9BB5"/>
    <w:rsid w:val="14834CB7"/>
    <w:rsid w:val="14F0DA5C"/>
    <w:rsid w:val="15414B8F"/>
    <w:rsid w:val="15ABE7B5"/>
    <w:rsid w:val="15D305FD"/>
    <w:rsid w:val="1644F296"/>
    <w:rsid w:val="1655D09E"/>
    <w:rsid w:val="16B6F55A"/>
    <w:rsid w:val="1703742D"/>
    <w:rsid w:val="1746F31C"/>
    <w:rsid w:val="175D55AD"/>
    <w:rsid w:val="177D0DBD"/>
    <w:rsid w:val="17A51AE5"/>
    <w:rsid w:val="1800D567"/>
    <w:rsid w:val="187D1B2D"/>
    <w:rsid w:val="18DD75FB"/>
    <w:rsid w:val="18E0E279"/>
    <w:rsid w:val="19738CB5"/>
    <w:rsid w:val="19BE507C"/>
    <w:rsid w:val="19E31335"/>
    <w:rsid w:val="1A368263"/>
    <w:rsid w:val="1AE61C1E"/>
    <w:rsid w:val="1B0DB674"/>
    <w:rsid w:val="1B531C0D"/>
    <w:rsid w:val="1BC16A35"/>
    <w:rsid w:val="1BD55176"/>
    <w:rsid w:val="1C2DDAA2"/>
    <w:rsid w:val="1C788C08"/>
    <w:rsid w:val="1E97BA20"/>
    <w:rsid w:val="1EF99393"/>
    <w:rsid w:val="1F81D5C9"/>
    <w:rsid w:val="1FACB01E"/>
    <w:rsid w:val="1FBDB042"/>
    <w:rsid w:val="20879069"/>
    <w:rsid w:val="20A8C299"/>
    <w:rsid w:val="215970DF"/>
    <w:rsid w:val="219C7AF4"/>
    <w:rsid w:val="2243F7DE"/>
    <w:rsid w:val="22AC32BB"/>
    <w:rsid w:val="22EFBB12"/>
    <w:rsid w:val="23384B55"/>
    <w:rsid w:val="23B723F6"/>
    <w:rsid w:val="240C4CA7"/>
    <w:rsid w:val="2584E458"/>
    <w:rsid w:val="26395E80"/>
    <w:rsid w:val="26591636"/>
    <w:rsid w:val="26CC397F"/>
    <w:rsid w:val="26E3D7FA"/>
    <w:rsid w:val="270005AA"/>
    <w:rsid w:val="27476F72"/>
    <w:rsid w:val="289E641F"/>
    <w:rsid w:val="28D6019C"/>
    <w:rsid w:val="292D1C7D"/>
    <w:rsid w:val="293D9F7E"/>
    <w:rsid w:val="295EFC96"/>
    <w:rsid w:val="296DD98D"/>
    <w:rsid w:val="29D529A8"/>
    <w:rsid w:val="2A148D7C"/>
    <w:rsid w:val="2A9A2F96"/>
    <w:rsid w:val="2A9B4FCC"/>
    <w:rsid w:val="2AD788B4"/>
    <w:rsid w:val="2AFACCF7"/>
    <w:rsid w:val="2B9C8291"/>
    <w:rsid w:val="2BC70D72"/>
    <w:rsid w:val="2D09530A"/>
    <w:rsid w:val="2D3D0D7B"/>
    <w:rsid w:val="2EA37C2A"/>
    <w:rsid w:val="2ED108C7"/>
    <w:rsid w:val="2EF0E9B6"/>
    <w:rsid w:val="2F0FFEC7"/>
    <w:rsid w:val="2F28A227"/>
    <w:rsid w:val="2F2C9762"/>
    <w:rsid w:val="2F39C2FE"/>
    <w:rsid w:val="2FCE3E1A"/>
    <w:rsid w:val="306EDB34"/>
    <w:rsid w:val="3129A19B"/>
    <w:rsid w:val="3197197C"/>
    <w:rsid w:val="3247CC6A"/>
    <w:rsid w:val="3262A44A"/>
    <w:rsid w:val="327D72A0"/>
    <w:rsid w:val="33FE74AB"/>
    <w:rsid w:val="3453EFDE"/>
    <w:rsid w:val="34FE0207"/>
    <w:rsid w:val="359E0B63"/>
    <w:rsid w:val="36514C46"/>
    <w:rsid w:val="3709A440"/>
    <w:rsid w:val="3777B304"/>
    <w:rsid w:val="37B437A4"/>
    <w:rsid w:val="37BBD4FF"/>
    <w:rsid w:val="3885F8D7"/>
    <w:rsid w:val="38D1E5CE"/>
    <w:rsid w:val="38F289B0"/>
    <w:rsid w:val="38FC7AD8"/>
    <w:rsid w:val="39DEF03E"/>
    <w:rsid w:val="39FF1561"/>
    <w:rsid w:val="3AECE66D"/>
    <w:rsid w:val="3B1647DA"/>
    <w:rsid w:val="3C0E5732"/>
    <w:rsid w:val="3C244808"/>
    <w:rsid w:val="3C6EF79C"/>
    <w:rsid w:val="3C9DBF04"/>
    <w:rsid w:val="3CBF42E2"/>
    <w:rsid w:val="3D0113A7"/>
    <w:rsid w:val="3D8541AD"/>
    <w:rsid w:val="3D9C978C"/>
    <w:rsid w:val="3DDD8A7B"/>
    <w:rsid w:val="3E26A641"/>
    <w:rsid w:val="3E8903B9"/>
    <w:rsid w:val="3F5684AA"/>
    <w:rsid w:val="3F98AC5F"/>
    <w:rsid w:val="407A8FB2"/>
    <w:rsid w:val="40E5A84F"/>
    <w:rsid w:val="40ED8AF5"/>
    <w:rsid w:val="41217827"/>
    <w:rsid w:val="41507FFE"/>
    <w:rsid w:val="415FDE2C"/>
    <w:rsid w:val="41748D60"/>
    <w:rsid w:val="4223A71B"/>
    <w:rsid w:val="4242C011"/>
    <w:rsid w:val="4332CD23"/>
    <w:rsid w:val="43593394"/>
    <w:rsid w:val="439BDA0A"/>
    <w:rsid w:val="43CDCFBA"/>
    <w:rsid w:val="44057A33"/>
    <w:rsid w:val="443FC56B"/>
    <w:rsid w:val="44464558"/>
    <w:rsid w:val="44F1F924"/>
    <w:rsid w:val="456737A3"/>
    <w:rsid w:val="46399746"/>
    <w:rsid w:val="46AA13B7"/>
    <w:rsid w:val="46C093EB"/>
    <w:rsid w:val="472AE835"/>
    <w:rsid w:val="475A705B"/>
    <w:rsid w:val="476A475A"/>
    <w:rsid w:val="47BE51FF"/>
    <w:rsid w:val="4826D3CD"/>
    <w:rsid w:val="4880B465"/>
    <w:rsid w:val="49AC5A32"/>
    <w:rsid w:val="4A4129BC"/>
    <w:rsid w:val="4A4CB663"/>
    <w:rsid w:val="4B9989A4"/>
    <w:rsid w:val="4C071975"/>
    <w:rsid w:val="4CF3869D"/>
    <w:rsid w:val="4D3B03CE"/>
    <w:rsid w:val="4D4C5428"/>
    <w:rsid w:val="4D5486EB"/>
    <w:rsid w:val="4EA88F9E"/>
    <w:rsid w:val="4EEA6FBE"/>
    <w:rsid w:val="4FBA8908"/>
    <w:rsid w:val="5051DA28"/>
    <w:rsid w:val="50BC4690"/>
    <w:rsid w:val="51395D1D"/>
    <w:rsid w:val="51724DEA"/>
    <w:rsid w:val="51D4BE43"/>
    <w:rsid w:val="526C920A"/>
    <w:rsid w:val="529602BC"/>
    <w:rsid w:val="52EB0854"/>
    <w:rsid w:val="53430A85"/>
    <w:rsid w:val="536E7BBB"/>
    <w:rsid w:val="5374EA4A"/>
    <w:rsid w:val="537ACD90"/>
    <w:rsid w:val="53C329F3"/>
    <w:rsid w:val="53F2D424"/>
    <w:rsid w:val="53F35174"/>
    <w:rsid w:val="5404F65C"/>
    <w:rsid w:val="553C4B0D"/>
    <w:rsid w:val="558F21D5"/>
    <w:rsid w:val="55CDA37E"/>
    <w:rsid w:val="55F7E53C"/>
    <w:rsid w:val="56DDBE79"/>
    <w:rsid w:val="5739AFB6"/>
    <w:rsid w:val="573E522F"/>
    <w:rsid w:val="5752EBE5"/>
    <w:rsid w:val="57E3734F"/>
    <w:rsid w:val="57FC10E8"/>
    <w:rsid w:val="59235EB0"/>
    <w:rsid w:val="598FFF54"/>
    <w:rsid w:val="59AA9BC9"/>
    <w:rsid w:val="59C11B58"/>
    <w:rsid w:val="5A6292F8"/>
    <w:rsid w:val="5A787E14"/>
    <w:rsid w:val="5AD3B42D"/>
    <w:rsid w:val="5B5B3305"/>
    <w:rsid w:val="5BBFDD38"/>
    <w:rsid w:val="5BFE6359"/>
    <w:rsid w:val="5C13954B"/>
    <w:rsid w:val="5C68D142"/>
    <w:rsid w:val="5CFFF0F9"/>
    <w:rsid w:val="5DCA6DC9"/>
    <w:rsid w:val="5E0ADDE4"/>
    <w:rsid w:val="5E49EBEA"/>
    <w:rsid w:val="5E82F9B6"/>
    <w:rsid w:val="5F89F514"/>
    <w:rsid w:val="5FCAFE6B"/>
    <w:rsid w:val="603CA460"/>
    <w:rsid w:val="609BD1FE"/>
    <w:rsid w:val="60EFA173"/>
    <w:rsid w:val="61020E8B"/>
    <w:rsid w:val="613E74ED"/>
    <w:rsid w:val="61C288DB"/>
    <w:rsid w:val="6245DE41"/>
    <w:rsid w:val="6261CF24"/>
    <w:rsid w:val="63A843EA"/>
    <w:rsid w:val="64341FA7"/>
    <w:rsid w:val="6482967C"/>
    <w:rsid w:val="64A29605"/>
    <w:rsid w:val="64FB4329"/>
    <w:rsid w:val="64FB4BDA"/>
    <w:rsid w:val="65016B21"/>
    <w:rsid w:val="6506B211"/>
    <w:rsid w:val="6511D9A8"/>
    <w:rsid w:val="67058002"/>
    <w:rsid w:val="673158C5"/>
    <w:rsid w:val="67AE0250"/>
    <w:rsid w:val="67BECB01"/>
    <w:rsid w:val="67E43858"/>
    <w:rsid w:val="69995C4F"/>
    <w:rsid w:val="6A156C2A"/>
    <w:rsid w:val="6B535158"/>
    <w:rsid w:val="6B680185"/>
    <w:rsid w:val="6BF51D4C"/>
    <w:rsid w:val="6C0AE3BE"/>
    <w:rsid w:val="6C4B1C41"/>
    <w:rsid w:val="6CD60423"/>
    <w:rsid w:val="6CE424C2"/>
    <w:rsid w:val="6D2C6902"/>
    <w:rsid w:val="6D8B0712"/>
    <w:rsid w:val="6DD7E7B5"/>
    <w:rsid w:val="6DF9E18F"/>
    <w:rsid w:val="6E3DBE5D"/>
    <w:rsid w:val="6E87722C"/>
    <w:rsid w:val="6E94D217"/>
    <w:rsid w:val="6EBB2C29"/>
    <w:rsid w:val="6F648963"/>
    <w:rsid w:val="6F73B816"/>
    <w:rsid w:val="6FA81A2D"/>
    <w:rsid w:val="7044C9CA"/>
    <w:rsid w:val="70F360E2"/>
    <w:rsid w:val="7146DE69"/>
    <w:rsid w:val="72564D57"/>
    <w:rsid w:val="72824BAA"/>
    <w:rsid w:val="72B702CE"/>
    <w:rsid w:val="72BC242D"/>
    <w:rsid w:val="7365CFA3"/>
    <w:rsid w:val="736D5944"/>
    <w:rsid w:val="7386FBEC"/>
    <w:rsid w:val="738E9D4C"/>
    <w:rsid w:val="73F4DD14"/>
    <w:rsid w:val="747041A3"/>
    <w:rsid w:val="7479E9FE"/>
    <w:rsid w:val="74A05014"/>
    <w:rsid w:val="74AB6C51"/>
    <w:rsid w:val="75EAE7FD"/>
    <w:rsid w:val="75EDE4D7"/>
    <w:rsid w:val="75FBFB67"/>
    <w:rsid w:val="761C9835"/>
    <w:rsid w:val="769E38BA"/>
    <w:rsid w:val="76AFC845"/>
    <w:rsid w:val="76BCCB6B"/>
    <w:rsid w:val="76CA9A93"/>
    <w:rsid w:val="7730DE8C"/>
    <w:rsid w:val="77598906"/>
    <w:rsid w:val="7786B85E"/>
    <w:rsid w:val="77E8D960"/>
    <w:rsid w:val="78589BCC"/>
    <w:rsid w:val="78F55967"/>
    <w:rsid w:val="799ADBCE"/>
    <w:rsid w:val="799B404E"/>
    <w:rsid w:val="79AADD97"/>
    <w:rsid w:val="79B76D9F"/>
    <w:rsid w:val="7A9F3D0A"/>
    <w:rsid w:val="7AA1C693"/>
    <w:rsid w:val="7AB28885"/>
    <w:rsid w:val="7B03B462"/>
    <w:rsid w:val="7C2A26DE"/>
    <w:rsid w:val="7C73BB47"/>
    <w:rsid w:val="7CEF0E61"/>
    <w:rsid w:val="7D3BDDA5"/>
    <w:rsid w:val="7DCA126A"/>
    <w:rsid w:val="7DD74355"/>
    <w:rsid w:val="7E674A28"/>
    <w:rsid w:val="7EBCBD8D"/>
    <w:rsid w:val="7F0D1BD2"/>
    <w:rsid w:val="7F0F5676"/>
    <w:rsid w:val="7F22F9D9"/>
    <w:rsid w:val="7F396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B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37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7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37C5"/>
    <w:rPr>
      <w:b/>
      <w:bCs/>
    </w:rPr>
  </w:style>
  <w:style w:type="character" w:customStyle="1" w:styleId="CommentSubjectChar">
    <w:name w:val="Comment Subject Char"/>
    <w:basedOn w:val="CommentTextChar"/>
    <w:link w:val="CommentSubject"/>
    <w:uiPriority w:val="99"/>
    <w:semiHidden/>
    <w:rsid w:val="00AF37C5"/>
    <w:rPr>
      <w:b/>
      <w:bCs/>
      <w:sz w:val="20"/>
      <w:szCs w:val="20"/>
    </w:rPr>
  </w:style>
  <w:style w:type="paragraph" w:styleId="ListParagraph">
    <w:name w:val="List Paragraph"/>
    <w:basedOn w:val="Normal"/>
    <w:uiPriority w:val="34"/>
    <w:qFormat/>
    <w:rsid w:val="000666C2"/>
    <w:pPr>
      <w:ind w:left="720"/>
      <w:contextualSpacing/>
    </w:pPr>
  </w:style>
  <w:style w:type="paragraph" w:styleId="Revision">
    <w:name w:val="Revision"/>
    <w:hidden/>
    <w:uiPriority w:val="99"/>
    <w:semiHidden/>
    <w:rsid w:val="009B58C4"/>
    <w:pPr>
      <w:spacing w:line="240" w:lineRule="auto"/>
    </w:pPr>
  </w:style>
  <w:style w:type="character" w:customStyle="1" w:styleId="Mention1">
    <w:name w:val="Mention1"/>
    <w:basedOn w:val="DefaultParagraphFont"/>
    <w:uiPriority w:val="99"/>
    <w:unhideWhenUsed/>
    <w:rsid w:val="00A14F9D"/>
    <w:rPr>
      <w:color w:val="2B579A"/>
      <w:shd w:val="clear" w:color="auto" w:fill="E1DFDD"/>
    </w:rPr>
  </w:style>
  <w:style w:type="paragraph" w:styleId="Header">
    <w:name w:val="header"/>
    <w:basedOn w:val="Normal"/>
    <w:link w:val="HeaderChar"/>
    <w:uiPriority w:val="99"/>
    <w:unhideWhenUsed/>
    <w:rsid w:val="001F4521"/>
    <w:pPr>
      <w:tabs>
        <w:tab w:val="center" w:pos="4680"/>
        <w:tab w:val="right" w:pos="9360"/>
      </w:tabs>
      <w:spacing w:line="240" w:lineRule="auto"/>
    </w:pPr>
  </w:style>
  <w:style w:type="character" w:customStyle="1" w:styleId="HeaderChar">
    <w:name w:val="Header Char"/>
    <w:basedOn w:val="DefaultParagraphFont"/>
    <w:link w:val="Header"/>
    <w:uiPriority w:val="99"/>
    <w:rsid w:val="001F4521"/>
  </w:style>
  <w:style w:type="paragraph" w:styleId="Footer">
    <w:name w:val="footer"/>
    <w:basedOn w:val="Normal"/>
    <w:link w:val="FooterChar"/>
    <w:uiPriority w:val="99"/>
    <w:unhideWhenUsed/>
    <w:rsid w:val="001F4521"/>
    <w:pPr>
      <w:tabs>
        <w:tab w:val="center" w:pos="4680"/>
        <w:tab w:val="right" w:pos="9360"/>
      </w:tabs>
      <w:spacing w:line="240" w:lineRule="auto"/>
    </w:pPr>
  </w:style>
  <w:style w:type="character" w:customStyle="1" w:styleId="FooterChar">
    <w:name w:val="Footer Char"/>
    <w:basedOn w:val="DefaultParagraphFont"/>
    <w:link w:val="Footer"/>
    <w:uiPriority w:val="99"/>
    <w:rsid w:val="001F4521"/>
  </w:style>
  <w:style w:type="character" w:styleId="Hyperlink">
    <w:name w:val="Hyperlink"/>
    <w:basedOn w:val="DefaultParagraphFont"/>
    <w:uiPriority w:val="99"/>
    <w:unhideWhenUsed/>
    <w:rsid w:val="008B5263"/>
    <w:rPr>
      <w:color w:val="0000FF" w:themeColor="hyperlink"/>
      <w:u w:val="single"/>
    </w:rPr>
  </w:style>
  <w:style w:type="character" w:styleId="UnresolvedMention">
    <w:name w:val="Unresolved Mention"/>
    <w:basedOn w:val="DefaultParagraphFont"/>
    <w:uiPriority w:val="99"/>
    <w:semiHidden/>
    <w:unhideWhenUsed/>
    <w:rsid w:val="008B5263"/>
    <w:rPr>
      <w:color w:val="605E5C"/>
      <w:shd w:val="clear" w:color="auto" w:fill="E1DFDD"/>
    </w:rPr>
  </w:style>
  <w:style w:type="character" w:styleId="FollowedHyperlink">
    <w:name w:val="FollowedHyperlink"/>
    <w:basedOn w:val="DefaultParagraphFont"/>
    <w:uiPriority w:val="99"/>
    <w:semiHidden/>
    <w:unhideWhenUsed/>
    <w:rsid w:val="009D74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2023-11-19T21:17:00Z</dcterms:created>
  <dcterms:modified xsi:type="dcterms:W3CDTF">2023-11-29T15:04:00Z</dcterms:modified>
</cp:coreProperties>
</file>