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C77EF" w14:textId="60052844" w:rsidR="00234ADF" w:rsidRPr="0037379E" w:rsidRDefault="00234ADF" w:rsidP="00EB718C">
      <w:pPr>
        <w:pStyle w:val="ListParagraph"/>
        <w:spacing w:after="0" w:line="240" w:lineRule="auto"/>
        <w:ind w:left="0"/>
        <w:rPr>
          <w:rFonts w:ascii="Cambria" w:hAnsi="Cambria" w:cstheme="minorHAnsi"/>
          <w:sz w:val="20"/>
          <w:szCs w:val="20"/>
        </w:rPr>
      </w:pPr>
    </w:p>
    <w:p w14:paraId="530E4A38" w14:textId="53945C56" w:rsidR="00BE4C59" w:rsidRPr="00A83524" w:rsidRDefault="00BE4C59" w:rsidP="00BE4C59">
      <w:pPr>
        <w:pBdr>
          <w:top w:val="double" w:sz="4" w:space="1" w:color="auto"/>
          <w:left w:val="double" w:sz="4" w:space="4" w:color="auto"/>
          <w:bottom w:val="double" w:sz="4" w:space="1" w:color="auto"/>
          <w:right w:val="double" w:sz="4" w:space="4" w:color="auto"/>
        </w:pBdr>
        <w:ind w:left="8222" w:hanging="8222"/>
        <w:contextualSpacing/>
        <w:jc w:val="center"/>
        <w:rPr>
          <w:rFonts w:ascii="Cambria" w:eastAsia="Calibri" w:hAnsi="Cambria" w:cs="Times New Roman"/>
          <w:b/>
          <w:sz w:val="20"/>
          <w:lang w:eastAsia="en-US"/>
        </w:rPr>
      </w:pPr>
      <w:r w:rsidRPr="00A83524">
        <w:rPr>
          <w:rFonts w:ascii="Cambria" w:eastAsia="Calibri" w:hAnsi="Cambria" w:cs="Times New Roman"/>
          <w:b/>
          <w:sz w:val="20"/>
          <w:lang w:eastAsia="en-US"/>
        </w:rPr>
        <w:t>22-</w:t>
      </w:r>
      <w:r w:rsidR="00693F36" w:rsidRPr="00A83524">
        <w:rPr>
          <w:rFonts w:ascii="Cambria" w:eastAsia="Calibri" w:hAnsi="Cambria" w:cs="Times New Roman"/>
          <w:b/>
          <w:sz w:val="20"/>
          <w:lang w:eastAsia="en-US"/>
        </w:rPr>
        <w:t>15</w:t>
      </w:r>
      <w:r w:rsidRPr="00A83524">
        <w:rPr>
          <w:rFonts w:ascii="Cambria" w:eastAsia="Calibri" w:hAnsi="Cambria" w:cs="Times New Roman"/>
          <w:b/>
          <w:sz w:val="20"/>
          <w:lang w:eastAsia="en-US"/>
        </w:rPr>
        <w:tab/>
      </w:r>
      <w:r w:rsidR="00A83524" w:rsidRPr="00A83524">
        <w:rPr>
          <w:rFonts w:ascii="Cambria" w:eastAsia="Calibri" w:hAnsi="Cambria" w:cs="Times New Roman"/>
          <w:b/>
          <w:sz w:val="20"/>
          <w:lang w:eastAsia="en-US"/>
        </w:rPr>
        <w:t>B</w:t>
      </w:r>
      <w:r w:rsidR="00A83524">
        <w:rPr>
          <w:rFonts w:ascii="Cambria" w:eastAsia="Calibri" w:hAnsi="Cambria" w:cs="Times New Roman"/>
          <w:b/>
          <w:sz w:val="20"/>
          <w:lang w:eastAsia="en-US"/>
        </w:rPr>
        <w:t>FT</w:t>
      </w:r>
    </w:p>
    <w:p w14:paraId="7AA6431B" w14:textId="77777777" w:rsidR="00554938" w:rsidRDefault="00554938" w:rsidP="00490BCD">
      <w:pPr>
        <w:pBdr>
          <w:top w:val="double" w:sz="4" w:space="1" w:color="auto"/>
          <w:left w:val="double" w:sz="4" w:space="4" w:color="auto"/>
          <w:bottom w:val="double" w:sz="4" w:space="1" w:color="auto"/>
          <w:right w:val="double" w:sz="4" w:space="4" w:color="auto"/>
        </w:pBdr>
        <w:shd w:val="clear" w:color="auto" w:fill="FFFFFF"/>
        <w:spacing w:after="0" w:line="240" w:lineRule="auto"/>
        <w:jc w:val="center"/>
        <w:rPr>
          <w:rFonts w:ascii="Cambria" w:eastAsia="Calibri" w:hAnsi="Cambria" w:cs="Times New Roman"/>
          <w:b/>
          <w:bCs/>
          <w:iCs/>
          <w:color w:val="000000"/>
          <w:sz w:val="20"/>
          <w:szCs w:val="20"/>
          <w:lang w:val="en-GB" w:eastAsia="en-US"/>
        </w:rPr>
      </w:pPr>
    </w:p>
    <w:p w14:paraId="28330F43" w14:textId="50E4F560" w:rsidR="00EB718C" w:rsidRPr="0037379E" w:rsidRDefault="004F3BD6" w:rsidP="00490BCD">
      <w:pPr>
        <w:pBdr>
          <w:top w:val="double" w:sz="4" w:space="1" w:color="auto"/>
          <w:left w:val="double" w:sz="4" w:space="4" w:color="auto"/>
          <w:bottom w:val="double" w:sz="4" w:space="1" w:color="auto"/>
          <w:right w:val="double" w:sz="4" w:space="4" w:color="auto"/>
        </w:pBdr>
        <w:shd w:val="clear" w:color="auto" w:fill="FFFFFF"/>
        <w:spacing w:after="0" w:line="240" w:lineRule="auto"/>
        <w:jc w:val="center"/>
        <w:rPr>
          <w:rFonts w:ascii="Cambria" w:eastAsia="Times New Roman" w:hAnsi="Cambria" w:cs="Segoe UI"/>
          <w:color w:val="242424"/>
          <w:sz w:val="21"/>
          <w:szCs w:val="21"/>
          <w:lang w:eastAsia="en-US"/>
        </w:rPr>
      </w:pPr>
      <w:r w:rsidRPr="0037379E">
        <w:rPr>
          <w:rFonts w:ascii="Cambria" w:eastAsia="Calibri" w:hAnsi="Cambria" w:cs="Times New Roman"/>
          <w:b/>
          <w:bCs/>
          <w:iCs/>
          <w:color w:val="000000"/>
          <w:sz w:val="20"/>
          <w:szCs w:val="20"/>
          <w:lang w:val="en-GB" w:eastAsia="en-US"/>
        </w:rPr>
        <w:t>RESOLUTION BY ICCAT ESTABLISHING A PILOT PROJECT TO TEST THE USE OF STEREOSCOPIC CAMERAS DURING FIRST TRANSFER AND THE AUTOMATION OF VIDEO FOOTAGE ANALYSIS</w:t>
      </w:r>
    </w:p>
    <w:p w14:paraId="2EDD35B3" w14:textId="2D5F87D9" w:rsidR="00CC3413" w:rsidRPr="0037379E" w:rsidRDefault="00CC3413" w:rsidP="00490BCD">
      <w:pPr>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jc w:val="center"/>
        <w:rPr>
          <w:rFonts w:ascii="Cambria" w:eastAsia="Calibri" w:hAnsi="Cambria" w:cs="Times New Roman"/>
          <w:i/>
          <w:color w:val="000000"/>
          <w:sz w:val="20"/>
          <w:szCs w:val="20"/>
          <w:lang w:val="en-GB" w:eastAsia="en-US"/>
        </w:rPr>
      </w:pPr>
    </w:p>
    <w:p w14:paraId="44EB4EB2" w14:textId="18442E27" w:rsidR="009F04FA" w:rsidRPr="0037379E" w:rsidRDefault="009F04FA" w:rsidP="00EB718C">
      <w:pPr>
        <w:autoSpaceDE w:val="0"/>
        <w:autoSpaceDN w:val="0"/>
        <w:adjustRightInd w:val="0"/>
        <w:spacing w:after="0" w:line="240" w:lineRule="auto"/>
        <w:jc w:val="center"/>
        <w:rPr>
          <w:rFonts w:ascii="Cambria" w:eastAsia="Calibri" w:hAnsi="Cambria" w:cs="Times New Roman"/>
          <w:b/>
          <w:bCs/>
          <w:iCs/>
          <w:color w:val="000000"/>
          <w:sz w:val="20"/>
          <w:szCs w:val="20"/>
          <w:lang w:val="en-GB" w:eastAsia="en-US"/>
        </w:rPr>
      </w:pPr>
    </w:p>
    <w:p w14:paraId="0AAB3FD9" w14:textId="77777777" w:rsidR="00E646C9" w:rsidRPr="0037379E" w:rsidRDefault="00E646C9" w:rsidP="00EB718C">
      <w:pPr>
        <w:autoSpaceDE w:val="0"/>
        <w:autoSpaceDN w:val="0"/>
        <w:adjustRightInd w:val="0"/>
        <w:spacing w:after="0" w:line="240" w:lineRule="auto"/>
        <w:jc w:val="center"/>
        <w:rPr>
          <w:rFonts w:ascii="Cambria" w:eastAsia="Calibri" w:hAnsi="Cambria" w:cs="Times New Roman"/>
          <w:b/>
          <w:bCs/>
          <w:iCs/>
          <w:color w:val="000000"/>
          <w:sz w:val="20"/>
          <w:szCs w:val="20"/>
          <w:lang w:val="en-GB" w:eastAsia="en-US"/>
        </w:rPr>
      </w:pPr>
    </w:p>
    <w:p w14:paraId="7761F069" w14:textId="63617B4C" w:rsidR="00CC3413" w:rsidRPr="0037379E" w:rsidRDefault="00CC3413" w:rsidP="00E46295">
      <w:pPr>
        <w:widowControl w:val="0"/>
        <w:shd w:val="clear" w:color="auto" w:fill="FFFFFF"/>
        <w:spacing w:after="0" w:line="240" w:lineRule="auto"/>
        <w:ind w:firstLine="426"/>
        <w:jc w:val="both"/>
        <w:rPr>
          <w:rFonts w:ascii="Cambria" w:eastAsia="Cambria" w:hAnsi="Cambria" w:cs="Times New Roman"/>
          <w:color w:val="000000"/>
          <w:sz w:val="20"/>
          <w:szCs w:val="20"/>
          <w:shd w:val="clear" w:color="auto" w:fill="FFFFFF"/>
          <w:lang w:eastAsia="en-US" w:bidi="en-US"/>
        </w:rPr>
      </w:pPr>
      <w:r w:rsidRPr="0037379E">
        <w:rPr>
          <w:rFonts w:ascii="Cambria" w:eastAsia="Cambria" w:hAnsi="Cambria" w:cs="Times New Roman"/>
          <w:i/>
          <w:iCs/>
          <w:color w:val="000000"/>
          <w:sz w:val="20"/>
          <w:szCs w:val="20"/>
          <w:shd w:val="clear" w:color="auto" w:fill="FFFFFF"/>
          <w:lang w:eastAsia="en-US" w:bidi="en-US"/>
        </w:rPr>
        <w:t xml:space="preserve">TAKING INTO ACCOUNT </w:t>
      </w:r>
      <w:r w:rsidRPr="0037379E">
        <w:rPr>
          <w:rFonts w:ascii="Cambria" w:eastAsia="Cambria" w:hAnsi="Cambria" w:cs="Times New Roman"/>
          <w:color w:val="000000"/>
          <w:sz w:val="20"/>
          <w:szCs w:val="20"/>
          <w:shd w:val="clear" w:color="auto" w:fill="FFFFFF"/>
          <w:lang w:eastAsia="en-US" w:bidi="en-US"/>
        </w:rPr>
        <w:t>that ICCAT has adopted the</w:t>
      </w:r>
      <w:r w:rsidR="00C37A33" w:rsidRPr="0037379E">
        <w:rPr>
          <w:rFonts w:ascii="Cambria" w:eastAsia="Cambria" w:hAnsi="Cambria" w:cs="Times New Roman"/>
          <w:color w:val="000000"/>
          <w:sz w:val="20"/>
          <w:szCs w:val="20"/>
          <w:shd w:val="clear" w:color="auto" w:fill="FFFFFF"/>
          <w:lang w:eastAsia="en-US" w:bidi="en-US"/>
        </w:rPr>
        <w:t xml:space="preserve"> R</w:t>
      </w:r>
      <w:r w:rsidR="00C37A33" w:rsidRPr="0037379E">
        <w:rPr>
          <w:rFonts w:ascii="Cambria" w:eastAsia="Cambria" w:hAnsi="Cambria" w:cs="Times New Roman"/>
          <w:i/>
          <w:iCs/>
          <w:color w:val="000000"/>
          <w:sz w:val="20"/>
          <w:szCs w:val="20"/>
          <w:shd w:val="clear" w:color="auto" w:fill="FFFFFF"/>
          <w:lang w:eastAsia="en-US" w:bidi="en-US"/>
        </w:rPr>
        <w:t xml:space="preserve">ecommendation by ICCAT </w:t>
      </w:r>
      <w:r w:rsidR="00EC6212" w:rsidRPr="0037379E">
        <w:rPr>
          <w:rFonts w:ascii="Cambria" w:eastAsia="Cambria" w:hAnsi="Cambria" w:cs="Times New Roman"/>
          <w:i/>
          <w:iCs/>
          <w:color w:val="000000"/>
          <w:sz w:val="20"/>
          <w:szCs w:val="20"/>
          <w:shd w:val="clear" w:color="auto" w:fill="FFFFFF"/>
          <w:lang w:eastAsia="en-US" w:bidi="en-US"/>
        </w:rPr>
        <w:t>a</w:t>
      </w:r>
      <w:r w:rsidR="00C37A33" w:rsidRPr="0037379E">
        <w:rPr>
          <w:rFonts w:ascii="Cambria" w:eastAsia="Cambria" w:hAnsi="Cambria" w:cs="Times New Roman"/>
          <w:i/>
          <w:iCs/>
          <w:color w:val="000000"/>
          <w:sz w:val="20"/>
          <w:szCs w:val="20"/>
          <w:shd w:val="clear" w:color="auto" w:fill="FFFFFF"/>
          <w:lang w:eastAsia="en-US" w:bidi="en-US"/>
        </w:rPr>
        <w:t xml:space="preserve">mending the Recommendation </w:t>
      </w:r>
      <w:r w:rsidR="00EC6212" w:rsidRPr="0037379E">
        <w:rPr>
          <w:rFonts w:ascii="Cambria" w:eastAsia="Cambria" w:hAnsi="Cambria" w:cs="Times New Roman"/>
          <w:i/>
          <w:iCs/>
          <w:color w:val="000000"/>
          <w:sz w:val="20"/>
          <w:szCs w:val="20"/>
          <w:shd w:val="clear" w:color="auto" w:fill="FFFFFF"/>
          <w:lang w:eastAsia="en-US" w:bidi="en-US"/>
        </w:rPr>
        <w:t>18-02</w:t>
      </w:r>
      <w:r w:rsidRPr="0037379E">
        <w:rPr>
          <w:rFonts w:ascii="Cambria" w:eastAsia="Cambria" w:hAnsi="Cambria" w:cs="Times New Roman"/>
          <w:i/>
          <w:iCs/>
          <w:color w:val="000000"/>
          <w:sz w:val="20"/>
          <w:szCs w:val="20"/>
          <w:shd w:val="clear" w:color="auto" w:fill="FFFFFF"/>
          <w:lang w:eastAsia="en-US" w:bidi="en-US"/>
        </w:rPr>
        <w:t xml:space="preserve"> establishing a multi-annual management plan for </w:t>
      </w:r>
      <w:r w:rsidR="00EC6212" w:rsidRPr="0037379E">
        <w:rPr>
          <w:rFonts w:ascii="Cambria" w:eastAsia="Cambria" w:hAnsi="Cambria" w:cs="Times New Roman"/>
          <w:i/>
          <w:iCs/>
          <w:color w:val="000000"/>
          <w:sz w:val="20"/>
          <w:szCs w:val="20"/>
          <w:shd w:val="clear" w:color="auto" w:fill="FFFFFF"/>
          <w:lang w:eastAsia="en-US" w:bidi="en-US"/>
        </w:rPr>
        <w:t>e</w:t>
      </w:r>
      <w:r w:rsidRPr="0037379E">
        <w:rPr>
          <w:rFonts w:ascii="Cambria" w:eastAsia="Cambria" w:hAnsi="Cambria" w:cs="Times New Roman"/>
          <w:i/>
          <w:iCs/>
          <w:color w:val="000000"/>
          <w:sz w:val="20"/>
          <w:szCs w:val="20"/>
          <w:shd w:val="clear" w:color="auto" w:fill="FFFFFF"/>
          <w:lang w:eastAsia="en-US" w:bidi="en-US"/>
        </w:rPr>
        <w:t>astern Atlantic and Mediterranean bluefin tuna</w:t>
      </w:r>
      <w:r w:rsidR="006F6C5D" w:rsidRPr="0037379E">
        <w:rPr>
          <w:rFonts w:ascii="Cambria" w:eastAsia="Cambria" w:hAnsi="Cambria" w:cs="Times New Roman"/>
          <w:i/>
          <w:iCs/>
          <w:color w:val="000000"/>
          <w:sz w:val="20"/>
          <w:szCs w:val="20"/>
          <w:shd w:val="clear" w:color="auto" w:fill="FFFFFF"/>
          <w:lang w:eastAsia="en-US" w:bidi="en-US"/>
        </w:rPr>
        <w:t xml:space="preserve"> </w:t>
      </w:r>
      <w:r w:rsidR="006F6C5D" w:rsidRPr="0037379E">
        <w:rPr>
          <w:rFonts w:ascii="Cambria" w:eastAsia="Cambria" w:hAnsi="Cambria" w:cs="Times New Roman"/>
          <w:color w:val="000000"/>
          <w:sz w:val="20"/>
          <w:szCs w:val="20"/>
          <w:shd w:val="clear" w:color="auto" w:fill="FFFFFF"/>
          <w:lang w:eastAsia="en-US" w:bidi="en-US"/>
        </w:rPr>
        <w:t>(Rec. 19-04)</w:t>
      </w:r>
      <w:r w:rsidRPr="0037379E">
        <w:rPr>
          <w:rFonts w:ascii="Cambria" w:eastAsia="Cambria" w:hAnsi="Cambria" w:cs="Times New Roman"/>
          <w:color w:val="000000"/>
          <w:sz w:val="20"/>
          <w:szCs w:val="20"/>
          <w:shd w:val="clear" w:color="auto" w:fill="FFFFFF"/>
          <w:lang w:eastAsia="en-US" w:bidi="en-US"/>
        </w:rPr>
        <w:t xml:space="preserve">; </w:t>
      </w:r>
    </w:p>
    <w:p w14:paraId="0350EAED" w14:textId="77777777" w:rsidR="00CC3413" w:rsidRPr="0037379E" w:rsidRDefault="00CC3413" w:rsidP="00CC3413">
      <w:pPr>
        <w:widowControl w:val="0"/>
        <w:shd w:val="clear" w:color="auto" w:fill="FFFFFF"/>
        <w:spacing w:after="0" w:line="240" w:lineRule="auto"/>
        <w:ind w:firstLine="460"/>
        <w:jc w:val="both"/>
        <w:rPr>
          <w:rFonts w:ascii="Cambria" w:eastAsia="Cambria" w:hAnsi="Cambria" w:cs="Times New Roman"/>
          <w:iCs/>
          <w:color w:val="000000"/>
          <w:sz w:val="20"/>
          <w:szCs w:val="20"/>
          <w:shd w:val="clear" w:color="auto" w:fill="FFFFFF"/>
          <w:lang w:eastAsia="en-US" w:bidi="en-US"/>
        </w:rPr>
      </w:pPr>
    </w:p>
    <w:p w14:paraId="52514676" w14:textId="6201D77B" w:rsidR="00CC3413" w:rsidRPr="0037379E" w:rsidRDefault="00CC3413" w:rsidP="00E46295">
      <w:pPr>
        <w:widowControl w:val="0"/>
        <w:shd w:val="clear" w:color="auto" w:fill="FFFFFF"/>
        <w:spacing w:after="0" w:line="240" w:lineRule="auto"/>
        <w:ind w:firstLine="426"/>
        <w:jc w:val="both"/>
        <w:rPr>
          <w:rFonts w:ascii="Cambria" w:eastAsia="Cambria" w:hAnsi="Cambria" w:cs="Times New Roman"/>
          <w:color w:val="000000"/>
          <w:sz w:val="20"/>
          <w:szCs w:val="20"/>
          <w:shd w:val="clear" w:color="auto" w:fill="FFFFFF"/>
          <w:lang w:eastAsia="en-US" w:bidi="en-US"/>
        </w:rPr>
      </w:pPr>
      <w:r w:rsidRPr="0037379E">
        <w:rPr>
          <w:rFonts w:ascii="Cambria" w:eastAsia="Cambria" w:hAnsi="Cambria" w:cs="Times New Roman"/>
          <w:i/>
          <w:iCs/>
          <w:color w:val="000000"/>
          <w:sz w:val="20"/>
          <w:szCs w:val="20"/>
          <w:shd w:val="clear" w:color="auto" w:fill="FFFFFF"/>
          <w:lang w:eastAsia="en-US" w:bidi="en-US"/>
        </w:rPr>
        <w:t xml:space="preserve">NOTING </w:t>
      </w:r>
      <w:r w:rsidRPr="0037379E">
        <w:rPr>
          <w:rFonts w:ascii="Cambria" w:eastAsia="Cambria" w:hAnsi="Cambria" w:cs="Times New Roman"/>
          <w:color w:val="000000"/>
          <w:sz w:val="20"/>
          <w:szCs w:val="20"/>
          <w:shd w:val="clear" w:color="auto" w:fill="FFFFFF"/>
          <w:lang w:eastAsia="en-US" w:bidi="en-US"/>
        </w:rPr>
        <w:t>that at the</w:t>
      </w:r>
      <w:r w:rsidR="00F511A8" w:rsidRPr="0037379E">
        <w:rPr>
          <w:rFonts w:ascii="Cambria" w:eastAsia="Cambria" w:hAnsi="Cambria" w:cs="Times New Roman"/>
          <w:color w:val="000000"/>
          <w:sz w:val="20"/>
          <w:szCs w:val="20"/>
          <w:shd w:val="clear" w:color="auto" w:fill="FFFFFF"/>
          <w:lang w:eastAsia="en-US" w:bidi="en-US"/>
        </w:rPr>
        <w:t xml:space="preserve"> Meeting of the</w:t>
      </w:r>
      <w:r w:rsidRPr="0037379E">
        <w:rPr>
          <w:rFonts w:ascii="Cambria" w:eastAsia="Cambria" w:hAnsi="Cambria" w:cs="Times New Roman"/>
          <w:color w:val="000000"/>
          <w:sz w:val="20"/>
          <w:szCs w:val="20"/>
          <w:shd w:val="clear" w:color="auto" w:fill="FFFFFF"/>
          <w:lang w:eastAsia="en-US" w:bidi="en-US"/>
        </w:rPr>
        <w:t xml:space="preserve"> ICCAT Working Group on </w:t>
      </w:r>
      <w:r w:rsidR="00F511A8" w:rsidRPr="0037379E">
        <w:rPr>
          <w:rFonts w:ascii="Cambria" w:eastAsia="Cambria" w:hAnsi="Cambria" w:cs="Times New Roman"/>
          <w:color w:val="000000"/>
          <w:sz w:val="20"/>
          <w:szCs w:val="20"/>
          <w:shd w:val="clear" w:color="auto" w:fill="FFFFFF"/>
          <w:lang w:eastAsia="en-US" w:bidi="en-US"/>
        </w:rPr>
        <w:t>B</w:t>
      </w:r>
      <w:r w:rsidRPr="0037379E">
        <w:rPr>
          <w:rFonts w:ascii="Cambria" w:eastAsia="Cambria" w:hAnsi="Cambria" w:cs="Times New Roman"/>
          <w:color w:val="000000"/>
          <w:sz w:val="20"/>
          <w:szCs w:val="20"/>
          <w:shd w:val="clear" w:color="auto" w:fill="FFFFFF"/>
          <w:lang w:eastAsia="en-US" w:bidi="en-US"/>
        </w:rPr>
        <w:t xml:space="preserve">luefin </w:t>
      </w:r>
      <w:r w:rsidR="00F511A8" w:rsidRPr="0037379E">
        <w:rPr>
          <w:rFonts w:ascii="Cambria" w:eastAsia="Cambria" w:hAnsi="Cambria" w:cs="Times New Roman"/>
          <w:color w:val="000000"/>
          <w:sz w:val="20"/>
          <w:szCs w:val="20"/>
          <w:shd w:val="clear" w:color="auto" w:fill="FFFFFF"/>
          <w:lang w:eastAsia="en-US" w:bidi="en-US"/>
        </w:rPr>
        <w:t>T</w:t>
      </w:r>
      <w:r w:rsidRPr="0037379E">
        <w:rPr>
          <w:rFonts w:ascii="Cambria" w:eastAsia="Cambria" w:hAnsi="Cambria" w:cs="Times New Roman"/>
          <w:color w:val="000000"/>
          <w:sz w:val="20"/>
          <w:szCs w:val="20"/>
          <w:shd w:val="clear" w:color="auto" w:fill="FFFFFF"/>
          <w:lang w:eastAsia="en-US" w:bidi="en-US"/>
        </w:rPr>
        <w:t xml:space="preserve">una </w:t>
      </w:r>
      <w:r w:rsidR="00F511A8" w:rsidRPr="0037379E">
        <w:rPr>
          <w:rFonts w:ascii="Cambria" w:eastAsia="Cambria" w:hAnsi="Cambria" w:cs="Times New Roman"/>
          <w:color w:val="000000"/>
          <w:sz w:val="20"/>
          <w:szCs w:val="20"/>
          <w:shd w:val="clear" w:color="auto" w:fill="FFFFFF"/>
          <w:lang w:eastAsia="en-US" w:bidi="en-US"/>
        </w:rPr>
        <w:t>C</w:t>
      </w:r>
      <w:r w:rsidRPr="0037379E">
        <w:rPr>
          <w:rFonts w:ascii="Cambria" w:eastAsia="Cambria" w:hAnsi="Cambria" w:cs="Times New Roman"/>
          <w:color w:val="000000"/>
          <w:sz w:val="20"/>
          <w:szCs w:val="20"/>
          <w:shd w:val="clear" w:color="auto" w:fill="FFFFFF"/>
          <w:lang w:eastAsia="en-US" w:bidi="en-US"/>
        </w:rPr>
        <w:t xml:space="preserve">ontrol and </w:t>
      </w:r>
      <w:r w:rsidR="00FA2984" w:rsidRPr="0037379E">
        <w:rPr>
          <w:rFonts w:ascii="Cambria" w:eastAsia="Cambria" w:hAnsi="Cambria" w:cs="Times New Roman"/>
          <w:color w:val="000000"/>
          <w:sz w:val="20"/>
          <w:szCs w:val="20"/>
          <w:shd w:val="clear" w:color="auto" w:fill="FFFFFF"/>
          <w:lang w:eastAsia="en-US" w:bidi="en-US"/>
        </w:rPr>
        <w:t>T</w:t>
      </w:r>
      <w:r w:rsidRPr="0037379E">
        <w:rPr>
          <w:rFonts w:ascii="Cambria" w:eastAsia="Cambria" w:hAnsi="Cambria" w:cs="Times New Roman"/>
          <w:color w:val="000000"/>
          <w:sz w:val="20"/>
          <w:szCs w:val="20"/>
          <w:shd w:val="clear" w:color="auto" w:fill="FFFFFF"/>
          <w:lang w:eastAsia="en-US" w:bidi="en-US"/>
        </w:rPr>
        <w:t xml:space="preserve">raceability </w:t>
      </w:r>
      <w:r w:rsidR="00FA2984" w:rsidRPr="0037379E">
        <w:rPr>
          <w:rFonts w:ascii="Cambria" w:eastAsia="Cambria" w:hAnsi="Cambria" w:cs="Times New Roman"/>
          <w:color w:val="000000"/>
          <w:sz w:val="20"/>
          <w:szCs w:val="20"/>
          <w:shd w:val="clear" w:color="auto" w:fill="FFFFFF"/>
          <w:lang w:eastAsia="en-US" w:bidi="en-US"/>
        </w:rPr>
        <w:t>M</w:t>
      </w:r>
      <w:r w:rsidRPr="0037379E">
        <w:rPr>
          <w:rFonts w:ascii="Cambria" w:eastAsia="Cambria" w:hAnsi="Cambria" w:cs="Times New Roman"/>
          <w:color w:val="000000"/>
          <w:sz w:val="20"/>
          <w:szCs w:val="20"/>
          <w:shd w:val="clear" w:color="auto" w:fill="FFFFFF"/>
          <w:lang w:eastAsia="en-US" w:bidi="en-US"/>
        </w:rPr>
        <w:t xml:space="preserve">easures held in March 2020, the Working Group identified several aspects of the control of live bluefin tuna that would benefit from being strengthened; </w:t>
      </w:r>
    </w:p>
    <w:p w14:paraId="1308F7D6" w14:textId="77777777" w:rsidR="00CC3413" w:rsidRPr="0037379E" w:rsidRDefault="00CC3413" w:rsidP="00CC3413">
      <w:pPr>
        <w:widowControl w:val="0"/>
        <w:shd w:val="clear" w:color="auto" w:fill="FFFFFF"/>
        <w:spacing w:after="0" w:line="240" w:lineRule="auto"/>
        <w:ind w:firstLine="460"/>
        <w:jc w:val="both"/>
        <w:rPr>
          <w:rFonts w:ascii="Cambria" w:eastAsia="Cambria" w:hAnsi="Cambria" w:cs="Times New Roman"/>
          <w:color w:val="000000"/>
          <w:sz w:val="20"/>
          <w:szCs w:val="20"/>
          <w:shd w:val="clear" w:color="auto" w:fill="FFFFFF"/>
          <w:lang w:eastAsia="en-US" w:bidi="en-US"/>
        </w:rPr>
      </w:pPr>
    </w:p>
    <w:p w14:paraId="5A18847D" w14:textId="40D46933" w:rsidR="00CC3413" w:rsidRPr="0037379E" w:rsidRDefault="00CC3413" w:rsidP="00E46295">
      <w:pPr>
        <w:widowControl w:val="0"/>
        <w:shd w:val="clear" w:color="auto" w:fill="FFFFFF"/>
        <w:spacing w:after="0" w:line="240" w:lineRule="auto"/>
        <w:ind w:firstLine="426"/>
        <w:jc w:val="both"/>
        <w:rPr>
          <w:rFonts w:ascii="Cambria" w:eastAsia="Cambria" w:hAnsi="Cambria" w:cs="Times New Roman"/>
          <w:color w:val="000000"/>
          <w:sz w:val="20"/>
          <w:szCs w:val="20"/>
          <w:shd w:val="clear" w:color="auto" w:fill="FFFFFF"/>
          <w:lang w:eastAsia="en-US" w:bidi="en-US"/>
        </w:rPr>
      </w:pPr>
      <w:r w:rsidRPr="0037379E">
        <w:rPr>
          <w:rFonts w:ascii="Cambria" w:eastAsia="Cambria" w:hAnsi="Cambria" w:cs="Times New Roman"/>
          <w:i/>
          <w:iCs/>
          <w:color w:val="000000"/>
          <w:sz w:val="20"/>
          <w:szCs w:val="20"/>
          <w:shd w:val="clear" w:color="auto" w:fill="FFFFFF"/>
          <w:lang w:eastAsia="en-US" w:bidi="en-US"/>
        </w:rPr>
        <w:t xml:space="preserve">NOTING </w:t>
      </w:r>
      <w:r w:rsidRPr="0037379E">
        <w:rPr>
          <w:rFonts w:ascii="Cambria" w:eastAsia="Cambria" w:hAnsi="Cambria" w:cs="Times New Roman"/>
          <w:color w:val="000000"/>
          <w:sz w:val="20"/>
          <w:szCs w:val="20"/>
          <w:shd w:val="clear" w:color="auto" w:fill="FFFFFF"/>
          <w:lang w:eastAsia="en-US" w:bidi="en-US"/>
        </w:rPr>
        <w:t xml:space="preserve">that monitoring and control of the live </w:t>
      </w:r>
      <w:r w:rsidR="00F85801" w:rsidRPr="0037379E">
        <w:rPr>
          <w:rFonts w:ascii="Cambria" w:eastAsia="Cambria" w:hAnsi="Cambria" w:cs="Times New Roman"/>
          <w:color w:val="000000"/>
          <w:sz w:val="20"/>
          <w:szCs w:val="20"/>
          <w:shd w:val="clear" w:color="auto" w:fill="FFFFFF"/>
          <w:lang w:eastAsia="en-US" w:bidi="en-US"/>
        </w:rPr>
        <w:t>bluefin</w:t>
      </w:r>
      <w:r w:rsidRPr="0037379E">
        <w:rPr>
          <w:rFonts w:ascii="Cambria" w:eastAsia="Cambria" w:hAnsi="Cambria" w:cs="Times New Roman"/>
          <w:color w:val="000000"/>
          <w:sz w:val="20"/>
          <w:szCs w:val="20"/>
          <w:shd w:val="clear" w:color="auto" w:fill="FFFFFF"/>
          <w:lang w:eastAsia="en-US" w:bidi="en-US"/>
        </w:rPr>
        <w:t xml:space="preserve"> fishery is largely based on video recordings of the various transfer and caging operations of live bluefin tuna that take place underwater and that improved control of this aspect could have an important impact on the overall control of the fishery;</w:t>
      </w:r>
    </w:p>
    <w:p w14:paraId="799F8EA4" w14:textId="77777777" w:rsidR="00CC3413" w:rsidRPr="0037379E" w:rsidRDefault="00CC3413" w:rsidP="00E46295">
      <w:pPr>
        <w:widowControl w:val="0"/>
        <w:shd w:val="clear" w:color="auto" w:fill="FFFFFF"/>
        <w:spacing w:after="0" w:line="240" w:lineRule="auto"/>
        <w:ind w:firstLine="426"/>
        <w:jc w:val="both"/>
        <w:rPr>
          <w:rFonts w:ascii="Cambria" w:eastAsia="Cambria" w:hAnsi="Cambria" w:cs="Times New Roman"/>
          <w:i/>
          <w:iCs/>
          <w:color w:val="000000"/>
          <w:sz w:val="20"/>
          <w:szCs w:val="20"/>
          <w:shd w:val="clear" w:color="auto" w:fill="FFFFFF"/>
          <w:lang w:eastAsia="en-US" w:bidi="en-US"/>
        </w:rPr>
      </w:pPr>
    </w:p>
    <w:p w14:paraId="7930249B" w14:textId="5E8C2B19" w:rsidR="00CC3413" w:rsidRPr="0037379E" w:rsidRDefault="00CC3413" w:rsidP="00E46295">
      <w:pPr>
        <w:widowControl w:val="0"/>
        <w:shd w:val="clear" w:color="auto" w:fill="FFFFFF"/>
        <w:spacing w:after="0" w:line="240" w:lineRule="auto"/>
        <w:ind w:firstLine="426"/>
        <w:jc w:val="both"/>
        <w:rPr>
          <w:rFonts w:ascii="Cambria" w:eastAsia="Cambria" w:hAnsi="Cambria" w:cs="Times New Roman"/>
          <w:color w:val="000000"/>
          <w:sz w:val="20"/>
          <w:szCs w:val="20"/>
          <w:shd w:val="clear" w:color="auto" w:fill="FFFFFF"/>
          <w:lang w:eastAsia="en-US" w:bidi="en-US"/>
        </w:rPr>
      </w:pPr>
      <w:r w:rsidRPr="0037379E">
        <w:rPr>
          <w:rFonts w:ascii="Cambria" w:eastAsia="Cambria" w:hAnsi="Cambria" w:cs="Times New Roman"/>
          <w:i/>
          <w:iCs/>
          <w:color w:val="000000"/>
          <w:sz w:val="20"/>
          <w:szCs w:val="20"/>
          <w:shd w:val="clear" w:color="auto" w:fill="FFFFFF"/>
          <w:lang w:eastAsia="en-US" w:bidi="en-US"/>
        </w:rPr>
        <w:t xml:space="preserve">RECALLING </w:t>
      </w:r>
      <w:r w:rsidRPr="0037379E">
        <w:rPr>
          <w:rFonts w:ascii="Cambria" w:eastAsia="Cambria" w:hAnsi="Cambria" w:cs="Times New Roman"/>
          <w:color w:val="000000"/>
          <w:sz w:val="20"/>
          <w:szCs w:val="20"/>
          <w:shd w:val="clear" w:color="auto" w:fill="FFFFFF"/>
          <w:lang w:eastAsia="en-US" w:bidi="en-US"/>
        </w:rPr>
        <w:t>that new technologies have advanced greatly over the last few years and these technologies can make monitoring more effective and efficient;</w:t>
      </w:r>
    </w:p>
    <w:p w14:paraId="46F95867" w14:textId="77777777" w:rsidR="00CC3413" w:rsidRPr="0037379E" w:rsidRDefault="00CC3413" w:rsidP="00CC3413">
      <w:pPr>
        <w:widowControl w:val="0"/>
        <w:shd w:val="clear" w:color="auto" w:fill="FFFFFF"/>
        <w:spacing w:after="0" w:line="240" w:lineRule="auto"/>
        <w:ind w:firstLine="460"/>
        <w:jc w:val="both"/>
        <w:rPr>
          <w:rFonts w:ascii="Cambria" w:eastAsia="Cambria" w:hAnsi="Cambria" w:cs="Times New Roman"/>
          <w:i/>
          <w:iCs/>
          <w:color w:val="000000"/>
          <w:sz w:val="20"/>
          <w:szCs w:val="20"/>
          <w:shd w:val="clear" w:color="auto" w:fill="FFFFFF"/>
          <w:lang w:eastAsia="en-US" w:bidi="en-US"/>
        </w:rPr>
      </w:pPr>
    </w:p>
    <w:p w14:paraId="66C13843" w14:textId="3CE137C4" w:rsidR="00CC3413" w:rsidRPr="0037379E" w:rsidRDefault="00CC3413" w:rsidP="00E46295">
      <w:pPr>
        <w:widowControl w:val="0"/>
        <w:shd w:val="clear" w:color="auto" w:fill="FFFFFF"/>
        <w:spacing w:after="0" w:line="240" w:lineRule="auto"/>
        <w:ind w:firstLine="426"/>
        <w:jc w:val="both"/>
        <w:rPr>
          <w:rFonts w:ascii="Cambria" w:eastAsia="Cambria" w:hAnsi="Cambria" w:cs="Times New Roman"/>
          <w:color w:val="000000"/>
          <w:sz w:val="20"/>
          <w:szCs w:val="20"/>
          <w:shd w:val="clear" w:color="auto" w:fill="FFFFFF"/>
          <w:lang w:eastAsia="en-US" w:bidi="en-US"/>
        </w:rPr>
      </w:pPr>
      <w:r w:rsidRPr="0037379E">
        <w:rPr>
          <w:rFonts w:ascii="Cambria" w:eastAsia="Cambria" w:hAnsi="Cambria" w:cs="Times New Roman"/>
          <w:i/>
          <w:iCs/>
          <w:color w:val="000000"/>
          <w:sz w:val="20"/>
          <w:szCs w:val="20"/>
          <w:shd w:val="clear" w:color="auto" w:fill="FFFFFF"/>
          <w:lang w:eastAsia="en-US" w:bidi="en-US"/>
        </w:rPr>
        <w:t xml:space="preserve">CONSIDERING </w:t>
      </w:r>
      <w:r w:rsidRPr="0037379E">
        <w:rPr>
          <w:rFonts w:ascii="Cambria" w:eastAsia="Cambria" w:hAnsi="Cambria" w:cs="Times New Roman"/>
          <w:color w:val="000000"/>
          <w:sz w:val="20"/>
          <w:szCs w:val="20"/>
          <w:shd w:val="clear" w:color="auto" w:fill="FFFFFF"/>
          <w:lang w:eastAsia="en-US" w:bidi="en-US"/>
        </w:rPr>
        <w:t>the establishment of a Pilot Project the use of a stereoscopic camera during first transfers and the automation of video footage analysis, could allow to solve important challenges faced by the control of this fishery, improve the accuracy of estimates of fish caught and greatly reduce the workload and cost for the authorities involved in its control</w:t>
      </w:r>
      <w:r w:rsidR="00DE0D2E" w:rsidRPr="0037379E">
        <w:rPr>
          <w:rFonts w:ascii="Cambria" w:eastAsia="Cambria" w:hAnsi="Cambria" w:cs="Times New Roman"/>
          <w:color w:val="000000"/>
          <w:sz w:val="20"/>
          <w:szCs w:val="20"/>
          <w:shd w:val="clear" w:color="auto" w:fill="FFFFFF"/>
          <w:lang w:eastAsia="en-US" w:bidi="en-US"/>
        </w:rPr>
        <w:t>;</w:t>
      </w:r>
    </w:p>
    <w:p w14:paraId="1D98622C" w14:textId="77777777" w:rsidR="00CC3413" w:rsidRPr="0037379E" w:rsidRDefault="00CC3413" w:rsidP="00CC3413">
      <w:pPr>
        <w:autoSpaceDE w:val="0"/>
        <w:autoSpaceDN w:val="0"/>
        <w:adjustRightInd w:val="0"/>
        <w:spacing w:after="0" w:line="240" w:lineRule="auto"/>
        <w:rPr>
          <w:rFonts w:ascii="Cambria" w:eastAsia="Calibri" w:hAnsi="Cambria" w:cs="Times New Roman"/>
          <w:color w:val="000000"/>
          <w:sz w:val="20"/>
          <w:szCs w:val="20"/>
          <w:lang w:eastAsia="en-US"/>
        </w:rPr>
      </w:pPr>
    </w:p>
    <w:p w14:paraId="79FAE0D0" w14:textId="77777777" w:rsidR="00CC3413" w:rsidRPr="0037379E" w:rsidRDefault="00CC3413" w:rsidP="00CC3413">
      <w:pPr>
        <w:autoSpaceDE w:val="0"/>
        <w:autoSpaceDN w:val="0"/>
        <w:adjustRightInd w:val="0"/>
        <w:spacing w:after="0" w:line="240" w:lineRule="auto"/>
        <w:rPr>
          <w:rFonts w:ascii="Cambria" w:eastAsia="Calibri" w:hAnsi="Cambria" w:cs="Times New Roman"/>
          <w:color w:val="000000"/>
          <w:sz w:val="20"/>
          <w:szCs w:val="20"/>
          <w:lang w:eastAsia="en-US"/>
        </w:rPr>
      </w:pPr>
    </w:p>
    <w:p w14:paraId="288F798F" w14:textId="77777777" w:rsidR="00CC3413" w:rsidRPr="0037379E" w:rsidRDefault="00CC3413" w:rsidP="00CC3413">
      <w:pPr>
        <w:autoSpaceDE w:val="0"/>
        <w:autoSpaceDN w:val="0"/>
        <w:adjustRightInd w:val="0"/>
        <w:spacing w:after="0" w:line="240" w:lineRule="auto"/>
        <w:jc w:val="center"/>
        <w:rPr>
          <w:rFonts w:ascii="Cambria" w:eastAsia="Calibri" w:hAnsi="Cambria" w:cs="Times New Roman"/>
          <w:color w:val="000000"/>
          <w:sz w:val="20"/>
          <w:szCs w:val="20"/>
          <w:lang w:val="en-GB" w:eastAsia="en-US"/>
        </w:rPr>
      </w:pPr>
      <w:r w:rsidRPr="0037379E">
        <w:rPr>
          <w:rFonts w:ascii="Cambria" w:eastAsia="Calibri" w:hAnsi="Cambria" w:cs="Times New Roman"/>
          <w:color w:val="000000"/>
          <w:sz w:val="20"/>
          <w:szCs w:val="20"/>
          <w:lang w:val="en-GB" w:eastAsia="en-US"/>
        </w:rPr>
        <w:t>THE INTERNATIONAL COMMISSION FOR THE</w:t>
      </w:r>
    </w:p>
    <w:p w14:paraId="23372F4E" w14:textId="77777777" w:rsidR="00CC3413" w:rsidRPr="0037379E" w:rsidRDefault="00CC3413" w:rsidP="00CC3413">
      <w:pPr>
        <w:autoSpaceDE w:val="0"/>
        <w:autoSpaceDN w:val="0"/>
        <w:adjustRightInd w:val="0"/>
        <w:spacing w:after="0" w:line="240" w:lineRule="auto"/>
        <w:jc w:val="center"/>
        <w:rPr>
          <w:rFonts w:ascii="Cambria" w:eastAsia="Cambria" w:hAnsi="Cambria" w:cs="Times New Roman"/>
          <w:color w:val="000000"/>
          <w:sz w:val="20"/>
          <w:szCs w:val="20"/>
          <w:shd w:val="clear" w:color="auto" w:fill="FFFFFF"/>
          <w:lang w:eastAsia="en-US" w:bidi="en-US"/>
        </w:rPr>
      </w:pPr>
      <w:r w:rsidRPr="0037379E">
        <w:rPr>
          <w:rFonts w:ascii="Cambria" w:eastAsia="Calibri" w:hAnsi="Cambria" w:cs="Times New Roman"/>
          <w:color w:val="000000"/>
          <w:sz w:val="20"/>
          <w:szCs w:val="20"/>
          <w:lang w:val="en-GB" w:eastAsia="en-US"/>
        </w:rPr>
        <w:t>CONSERVATION OF ATLANTIC TUNAS RESOLVES THAT:</w:t>
      </w:r>
    </w:p>
    <w:p w14:paraId="171E7A56" w14:textId="77777777" w:rsidR="00CC3413" w:rsidRPr="0037379E" w:rsidRDefault="00CC3413" w:rsidP="00CC3413">
      <w:pPr>
        <w:autoSpaceDE w:val="0"/>
        <w:autoSpaceDN w:val="0"/>
        <w:adjustRightInd w:val="0"/>
        <w:spacing w:after="0" w:line="240" w:lineRule="auto"/>
        <w:rPr>
          <w:rFonts w:ascii="Cambria" w:eastAsia="Calibri" w:hAnsi="Cambria" w:cs="Times New Roman"/>
          <w:color w:val="000000"/>
          <w:sz w:val="20"/>
          <w:szCs w:val="20"/>
          <w:lang w:val="en-GB" w:eastAsia="en-US"/>
        </w:rPr>
      </w:pPr>
    </w:p>
    <w:p w14:paraId="0747F529" w14:textId="2451DEBE" w:rsidR="00CC3413" w:rsidRPr="0037379E" w:rsidRDefault="00CC3413" w:rsidP="00CC3413">
      <w:pPr>
        <w:autoSpaceDE w:val="0"/>
        <w:autoSpaceDN w:val="0"/>
        <w:adjustRightInd w:val="0"/>
        <w:spacing w:after="0" w:line="240" w:lineRule="auto"/>
        <w:rPr>
          <w:rFonts w:ascii="Cambria" w:eastAsia="Calibri" w:hAnsi="Cambria" w:cs="Times New Roman"/>
          <w:b/>
          <w:bCs/>
          <w:color w:val="000000"/>
          <w:sz w:val="20"/>
          <w:szCs w:val="20"/>
          <w:lang w:val="en-GB" w:eastAsia="en-US"/>
        </w:rPr>
      </w:pPr>
      <w:r w:rsidRPr="0037379E">
        <w:rPr>
          <w:rFonts w:ascii="Cambria" w:eastAsia="Calibri" w:hAnsi="Cambria" w:cs="Times New Roman"/>
          <w:b/>
          <w:bCs/>
          <w:color w:val="000000"/>
          <w:sz w:val="20"/>
          <w:szCs w:val="20"/>
          <w:lang w:val="en-GB" w:eastAsia="en-US"/>
        </w:rPr>
        <w:t xml:space="preserve">Pilot Project </w:t>
      </w:r>
      <w:r w:rsidR="00BD00C1" w:rsidRPr="0037379E">
        <w:rPr>
          <w:rFonts w:ascii="Cambria" w:eastAsia="Calibri" w:hAnsi="Cambria" w:cs="Times New Roman"/>
          <w:b/>
          <w:bCs/>
          <w:color w:val="000000"/>
          <w:sz w:val="20"/>
          <w:szCs w:val="20"/>
          <w:lang w:val="en-GB" w:eastAsia="en-US"/>
        </w:rPr>
        <w:t>o</w:t>
      </w:r>
      <w:r w:rsidRPr="0037379E">
        <w:rPr>
          <w:rFonts w:ascii="Cambria" w:eastAsia="Calibri" w:hAnsi="Cambria" w:cs="Times New Roman"/>
          <w:b/>
          <w:bCs/>
          <w:color w:val="000000"/>
          <w:sz w:val="20"/>
          <w:szCs w:val="20"/>
          <w:lang w:val="en-GB" w:eastAsia="en-US"/>
        </w:rPr>
        <w:t xml:space="preserve">bjective </w:t>
      </w:r>
    </w:p>
    <w:p w14:paraId="6E94D70C" w14:textId="77777777" w:rsidR="00CC3413" w:rsidRPr="0037379E" w:rsidRDefault="00CC3413" w:rsidP="00CC3413">
      <w:pPr>
        <w:autoSpaceDE w:val="0"/>
        <w:autoSpaceDN w:val="0"/>
        <w:adjustRightInd w:val="0"/>
        <w:spacing w:after="0" w:line="240" w:lineRule="auto"/>
        <w:rPr>
          <w:rFonts w:ascii="Cambria" w:eastAsia="Calibri" w:hAnsi="Cambria" w:cs="Times New Roman"/>
          <w:color w:val="000000"/>
          <w:sz w:val="20"/>
          <w:szCs w:val="20"/>
          <w:lang w:val="en-GB" w:eastAsia="en-US"/>
        </w:rPr>
      </w:pPr>
    </w:p>
    <w:p w14:paraId="5F0AC731" w14:textId="77777777" w:rsidR="00CC3413" w:rsidRPr="0037379E" w:rsidRDefault="00CC3413" w:rsidP="00CC3413">
      <w:pPr>
        <w:numPr>
          <w:ilvl w:val="0"/>
          <w:numId w:val="24"/>
        </w:numPr>
        <w:tabs>
          <w:tab w:val="left" w:pos="426"/>
        </w:tabs>
        <w:autoSpaceDE w:val="0"/>
        <w:autoSpaceDN w:val="0"/>
        <w:adjustRightInd w:val="0"/>
        <w:spacing w:after="0" w:line="240" w:lineRule="auto"/>
        <w:ind w:left="426" w:hanging="426"/>
        <w:jc w:val="both"/>
        <w:rPr>
          <w:rFonts w:ascii="Cambria" w:eastAsia="Calibri" w:hAnsi="Cambria" w:cs="Times New Roman"/>
          <w:color w:val="000000"/>
          <w:sz w:val="20"/>
          <w:szCs w:val="20"/>
          <w:lang w:val="en-GB" w:eastAsia="en-US"/>
        </w:rPr>
      </w:pPr>
      <w:r w:rsidRPr="0037379E">
        <w:rPr>
          <w:rFonts w:ascii="Cambria" w:eastAsia="Calibri" w:hAnsi="Cambria" w:cs="Times New Roman"/>
          <w:color w:val="000000"/>
          <w:sz w:val="20"/>
          <w:szCs w:val="20"/>
          <w:lang w:val="en-GB" w:eastAsia="en-US"/>
        </w:rPr>
        <w:t xml:space="preserve">The general objective of the Pilot </w:t>
      </w:r>
      <w:r w:rsidRPr="0037379E">
        <w:rPr>
          <w:rFonts w:ascii="Cambria" w:eastAsia="Cambria" w:hAnsi="Cambria" w:cs="Times New Roman"/>
          <w:color w:val="000000"/>
          <w:sz w:val="20"/>
          <w:szCs w:val="20"/>
          <w:shd w:val="clear" w:color="auto" w:fill="FFFFFF"/>
          <w:lang w:eastAsia="en-US" w:bidi="en-US"/>
        </w:rPr>
        <w:t>Project</w:t>
      </w:r>
      <w:r w:rsidRPr="0037379E">
        <w:rPr>
          <w:rFonts w:ascii="Cambria" w:eastAsia="Cambria" w:hAnsi="Cambria" w:cs="Times New Roman"/>
          <w:i/>
          <w:iCs/>
          <w:color w:val="000000"/>
          <w:sz w:val="20"/>
          <w:szCs w:val="20"/>
          <w:shd w:val="clear" w:color="auto" w:fill="FFFFFF"/>
          <w:lang w:eastAsia="en-US" w:bidi="en-US"/>
        </w:rPr>
        <w:t xml:space="preserve"> </w:t>
      </w:r>
      <w:r w:rsidRPr="0037379E">
        <w:rPr>
          <w:rFonts w:ascii="Cambria" w:eastAsia="Calibri" w:hAnsi="Cambria" w:cs="Times New Roman"/>
          <w:color w:val="000000"/>
          <w:sz w:val="20"/>
          <w:szCs w:val="20"/>
          <w:lang w:val="en-GB" w:eastAsia="en-US"/>
        </w:rPr>
        <w:t>is to test available technology and evaluate its added value in improving the monitoring and control on the recording and analysis of videos of transfers and caging operations taking place in the bluefin tuna fishery that is intended for fattening farms.</w:t>
      </w:r>
    </w:p>
    <w:p w14:paraId="3B8888EE" w14:textId="77777777" w:rsidR="00CC3413" w:rsidRPr="0037379E" w:rsidRDefault="00CC3413" w:rsidP="00CC3413">
      <w:pPr>
        <w:autoSpaceDE w:val="0"/>
        <w:autoSpaceDN w:val="0"/>
        <w:adjustRightInd w:val="0"/>
        <w:spacing w:after="0" w:line="240" w:lineRule="auto"/>
        <w:rPr>
          <w:rFonts w:ascii="Cambria" w:eastAsia="Calibri" w:hAnsi="Cambria" w:cs="Times New Roman"/>
          <w:color w:val="000000"/>
          <w:sz w:val="20"/>
          <w:szCs w:val="20"/>
          <w:lang w:val="en-GB" w:eastAsia="en-US"/>
        </w:rPr>
      </w:pPr>
      <w:r w:rsidRPr="0037379E">
        <w:rPr>
          <w:rFonts w:ascii="Cambria" w:eastAsia="Calibri" w:hAnsi="Cambria" w:cs="Times New Roman"/>
          <w:color w:val="000000"/>
          <w:sz w:val="20"/>
          <w:szCs w:val="20"/>
          <w:lang w:val="en-GB" w:eastAsia="en-US"/>
        </w:rPr>
        <w:t xml:space="preserve"> </w:t>
      </w:r>
    </w:p>
    <w:p w14:paraId="7FF9DC09" w14:textId="77777777" w:rsidR="00CC3413" w:rsidRPr="0037379E" w:rsidRDefault="00CC3413" w:rsidP="00CC3413">
      <w:pPr>
        <w:numPr>
          <w:ilvl w:val="0"/>
          <w:numId w:val="24"/>
        </w:numPr>
        <w:tabs>
          <w:tab w:val="left" w:pos="426"/>
        </w:tabs>
        <w:autoSpaceDE w:val="0"/>
        <w:autoSpaceDN w:val="0"/>
        <w:adjustRightInd w:val="0"/>
        <w:spacing w:after="0" w:line="240" w:lineRule="auto"/>
        <w:ind w:left="426" w:hanging="426"/>
        <w:jc w:val="both"/>
        <w:rPr>
          <w:rFonts w:ascii="Cambria" w:eastAsia="Calibri" w:hAnsi="Cambria" w:cs="Times New Roman"/>
          <w:color w:val="000000"/>
          <w:sz w:val="20"/>
          <w:szCs w:val="20"/>
          <w:lang w:val="en-GB" w:eastAsia="en-US"/>
        </w:rPr>
      </w:pPr>
      <w:r w:rsidRPr="0037379E">
        <w:rPr>
          <w:rFonts w:ascii="Cambria" w:eastAsia="Calibri" w:hAnsi="Cambria" w:cs="Times New Roman"/>
          <w:color w:val="000000"/>
          <w:sz w:val="20"/>
          <w:szCs w:val="20"/>
          <w:lang w:val="en-GB" w:eastAsia="en-US"/>
        </w:rPr>
        <w:t>In particular the Pilot Project would have a double objective:</w:t>
      </w:r>
    </w:p>
    <w:p w14:paraId="2F7B53B6" w14:textId="77777777" w:rsidR="00CC3413" w:rsidRPr="0037379E" w:rsidRDefault="00CC3413" w:rsidP="00CC3413">
      <w:pPr>
        <w:spacing w:after="0" w:line="240" w:lineRule="auto"/>
        <w:ind w:left="720"/>
        <w:rPr>
          <w:rFonts w:ascii="Calibri" w:eastAsia="Calibri" w:hAnsi="Calibri" w:cs="Times New Roman"/>
          <w:sz w:val="20"/>
          <w:szCs w:val="20"/>
          <w:lang w:val="en-GB" w:eastAsia="en-US"/>
        </w:rPr>
      </w:pPr>
    </w:p>
    <w:p w14:paraId="29472C22" w14:textId="4EC65354" w:rsidR="00CC3413" w:rsidRPr="0037379E" w:rsidRDefault="00CC3413" w:rsidP="001D6C4A">
      <w:pPr>
        <w:pStyle w:val="ListParagraph"/>
        <w:numPr>
          <w:ilvl w:val="0"/>
          <w:numId w:val="36"/>
        </w:numPr>
        <w:autoSpaceDE w:val="0"/>
        <w:autoSpaceDN w:val="0"/>
        <w:adjustRightInd w:val="0"/>
        <w:spacing w:after="0" w:line="240" w:lineRule="auto"/>
        <w:ind w:left="851" w:hanging="425"/>
        <w:jc w:val="both"/>
        <w:rPr>
          <w:rFonts w:ascii="Cambria" w:eastAsia="Calibri" w:hAnsi="Cambria" w:cs="Times New Roman"/>
          <w:color w:val="000000"/>
          <w:sz w:val="20"/>
          <w:szCs w:val="20"/>
          <w:lang w:val="en-GB" w:eastAsia="en-US"/>
        </w:rPr>
      </w:pPr>
      <w:r w:rsidRPr="0037379E">
        <w:rPr>
          <w:rFonts w:ascii="Cambria" w:eastAsia="Calibri" w:hAnsi="Cambria" w:cs="Times New Roman"/>
          <w:color w:val="000000"/>
          <w:sz w:val="20"/>
          <w:szCs w:val="20"/>
          <w:lang w:val="en-GB" w:eastAsia="en-US"/>
        </w:rPr>
        <w:t>to test whether the available stereoscopic cameras</w:t>
      </w:r>
      <w:r w:rsidR="00E147B0" w:rsidRPr="0037379E">
        <w:rPr>
          <w:rFonts w:ascii="Cambria" w:eastAsia="Calibri" w:hAnsi="Cambria" w:cs="Times New Roman"/>
          <w:color w:val="000000"/>
          <w:sz w:val="20"/>
          <w:szCs w:val="20"/>
          <w:lang w:val="en-GB" w:eastAsia="en-US"/>
        </w:rPr>
        <w:t>, in combination with convention</w:t>
      </w:r>
      <w:r w:rsidR="00A27C0D" w:rsidRPr="0037379E">
        <w:rPr>
          <w:rFonts w:ascii="Cambria" w:eastAsia="Calibri" w:hAnsi="Cambria" w:cs="Times New Roman"/>
          <w:color w:val="000000"/>
          <w:sz w:val="20"/>
          <w:szCs w:val="20"/>
          <w:lang w:val="en-GB" w:eastAsia="en-US"/>
        </w:rPr>
        <w:t>al</w:t>
      </w:r>
      <w:r w:rsidR="00E147B0" w:rsidRPr="0037379E">
        <w:rPr>
          <w:rFonts w:ascii="Cambria" w:eastAsia="Calibri" w:hAnsi="Cambria" w:cs="Times New Roman"/>
          <w:color w:val="000000"/>
          <w:sz w:val="20"/>
          <w:szCs w:val="20"/>
          <w:lang w:val="en-GB" w:eastAsia="en-US"/>
        </w:rPr>
        <w:t xml:space="preserve"> cameras where appropriate</w:t>
      </w:r>
      <w:r w:rsidR="00A67990" w:rsidRPr="0037379E">
        <w:rPr>
          <w:rFonts w:ascii="Cambria" w:eastAsia="Calibri" w:hAnsi="Cambria" w:cs="Times New Roman"/>
          <w:color w:val="000000"/>
          <w:sz w:val="20"/>
          <w:szCs w:val="20"/>
          <w:lang w:val="en-GB" w:eastAsia="en-US"/>
        </w:rPr>
        <w:t>,</w:t>
      </w:r>
      <w:r w:rsidRPr="0037379E">
        <w:rPr>
          <w:rFonts w:ascii="Cambria" w:eastAsia="Calibri" w:hAnsi="Cambria" w:cs="Times New Roman"/>
          <w:color w:val="000000"/>
          <w:sz w:val="20"/>
          <w:szCs w:val="20"/>
          <w:lang w:val="en-GB" w:eastAsia="en-US"/>
        </w:rPr>
        <w:t xml:space="preserve"> can be used during the first transfers from purse seine vessels or traps to towing cages;</w:t>
      </w:r>
    </w:p>
    <w:p w14:paraId="2A74E4FA" w14:textId="77777777" w:rsidR="00CC3413" w:rsidRPr="0037379E" w:rsidRDefault="00CC3413" w:rsidP="00CC3413">
      <w:pPr>
        <w:autoSpaceDE w:val="0"/>
        <w:autoSpaceDN w:val="0"/>
        <w:adjustRightInd w:val="0"/>
        <w:spacing w:after="0" w:line="240" w:lineRule="auto"/>
        <w:ind w:left="720"/>
        <w:jc w:val="both"/>
        <w:rPr>
          <w:rFonts w:ascii="Cambria" w:eastAsia="Calibri" w:hAnsi="Cambria" w:cs="Times New Roman"/>
          <w:color w:val="000000"/>
          <w:sz w:val="20"/>
          <w:szCs w:val="20"/>
          <w:lang w:val="en-GB" w:eastAsia="en-US"/>
        </w:rPr>
      </w:pPr>
    </w:p>
    <w:p w14:paraId="61810F61" w14:textId="77777777" w:rsidR="00CC3413" w:rsidRPr="0037379E" w:rsidRDefault="00CC3413" w:rsidP="001D6C4A">
      <w:pPr>
        <w:pStyle w:val="ListParagraph"/>
        <w:numPr>
          <w:ilvl w:val="0"/>
          <w:numId w:val="36"/>
        </w:numPr>
        <w:autoSpaceDE w:val="0"/>
        <w:autoSpaceDN w:val="0"/>
        <w:adjustRightInd w:val="0"/>
        <w:spacing w:after="0" w:line="240" w:lineRule="auto"/>
        <w:ind w:left="851" w:hanging="425"/>
        <w:jc w:val="both"/>
        <w:rPr>
          <w:rFonts w:ascii="Cambria" w:eastAsia="Calibri" w:hAnsi="Cambria" w:cs="Times New Roman"/>
          <w:color w:val="000000"/>
          <w:sz w:val="20"/>
          <w:szCs w:val="20"/>
          <w:lang w:val="en-GB" w:eastAsia="en-US"/>
        </w:rPr>
      </w:pPr>
      <w:r w:rsidRPr="0037379E">
        <w:rPr>
          <w:rFonts w:ascii="Cambria" w:eastAsia="Calibri" w:hAnsi="Cambria" w:cs="Times New Roman"/>
          <w:color w:val="000000"/>
          <w:sz w:val="20"/>
          <w:szCs w:val="20"/>
          <w:lang w:val="en-GB" w:eastAsia="en-US"/>
        </w:rPr>
        <w:t>to test the use of available software and artificial intelligence for the automatic analysis of the video footages, to automatically determine the number of individuals and its weight.</w:t>
      </w:r>
    </w:p>
    <w:p w14:paraId="2F37DDCC" w14:textId="77777777" w:rsidR="00CC3413" w:rsidRPr="0037379E" w:rsidRDefault="00CC3413" w:rsidP="00CC3413">
      <w:pPr>
        <w:autoSpaceDE w:val="0"/>
        <w:autoSpaceDN w:val="0"/>
        <w:adjustRightInd w:val="0"/>
        <w:spacing w:after="0" w:line="240" w:lineRule="auto"/>
        <w:jc w:val="both"/>
        <w:rPr>
          <w:rFonts w:ascii="Cambria" w:eastAsia="Calibri" w:hAnsi="Cambria" w:cs="Times New Roman"/>
          <w:color w:val="000000"/>
          <w:sz w:val="20"/>
          <w:szCs w:val="20"/>
          <w:lang w:val="en-GB" w:eastAsia="en-US"/>
        </w:rPr>
      </w:pPr>
    </w:p>
    <w:p w14:paraId="0D44A19F" w14:textId="71B23180" w:rsidR="00CC3413" w:rsidRPr="0037379E" w:rsidRDefault="00CC3413" w:rsidP="001D6C4A">
      <w:pPr>
        <w:numPr>
          <w:ilvl w:val="0"/>
          <w:numId w:val="24"/>
        </w:numPr>
        <w:tabs>
          <w:tab w:val="left" w:pos="426"/>
        </w:tabs>
        <w:autoSpaceDE w:val="0"/>
        <w:autoSpaceDN w:val="0"/>
        <w:adjustRightInd w:val="0"/>
        <w:spacing w:after="0" w:line="240" w:lineRule="auto"/>
        <w:ind w:left="426" w:hanging="426"/>
        <w:jc w:val="both"/>
        <w:rPr>
          <w:rFonts w:ascii="Cambria" w:eastAsia="Calibri" w:hAnsi="Cambria" w:cs="Times New Roman"/>
          <w:color w:val="000000"/>
          <w:sz w:val="20"/>
          <w:szCs w:val="20"/>
          <w:lang w:val="en-GB" w:eastAsia="en-US"/>
        </w:rPr>
      </w:pPr>
      <w:r w:rsidRPr="0037379E">
        <w:rPr>
          <w:rFonts w:ascii="Cambria" w:eastAsia="Calibri" w:hAnsi="Cambria" w:cs="Times New Roman"/>
          <w:color w:val="000000"/>
          <w:sz w:val="20"/>
          <w:szCs w:val="20"/>
          <w:lang w:val="en-GB" w:eastAsia="en-US"/>
        </w:rPr>
        <w:t>The duration of the Pilot Project sh</w:t>
      </w:r>
      <w:r w:rsidR="004E21D6" w:rsidRPr="0037379E">
        <w:rPr>
          <w:rFonts w:ascii="Cambria" w:eastAsia="Calibri" w:hAnsi="Cambria" w:cs="Times New Roman"/>
          <w:color w:val="000000"/>
          <w:sz w:val="20"/>
          <w:szCs w:val="20"/>
          <w:lang w:val="en-GB" w:eastAsia="en-US"/>
        </w:rPr>
        <w:t>ould</w:t>
      </w:r>
      <w:r w:rsidRPr="0037379E">
        <w:rPr>
          <w:rFonts w:ascii="Cambria" w:eastAsia="Calibri" w:hAnsi="Cambria" w:cs="Times New Roman"/>
          <w:color w:val="000000"/>
          <w:sz w:val="20"/>
          <w:szCs w:val="20"/>
          <w:lang w:val="en-GB" w:eastAsia="en-US"/>
        </w:rPr>
        <w:t xml:space="preserve"> be one year, with the possibility of extending it for a further year. </w:t>
      </w:r>
    </w:p>
    <w:p w14:paraId="1CF90151" w14:textId="77777777" w:rsidR="00CC3413" w:rsidRPr="0037379E" w:rsidRDefault="00CC3413" w:rsidP="00CC3413">
      <w:pPr>
        <w:autoSpaceDE w:val="0"/>
        <w:autoSpaceDN w:val="0"/>
        <w:adjustRightInd w:val="0"/>
        <w:spacing w:after="0" w:line="240" w:lineRule="auto"/>
        <w:jc w:val="both"/>
        <w:rPr>
          <w:rFonts w:ascii="Cambria" w:eastAsia="Calibri" w:hAnsi="Cambria" w:cs="Times New Roman"/>
          <w:color w:val="000000"/>
          <w:sz w:val="20"/>
          <w:szCs w:val="20"/>
          <w:lang w:val="en-GB" w:eastAsia="en-US"/>
        </w:rPr>
      </w:pPr>
    </w:p>
    <w:p w14:paraId="17B44EE1" w14:textId="77777777" w:rsidR="00CC3413" w:rsidRPr="0037379E" w:rsidRDefault="00CC3413" w:rsidP="001D6C4A">
      <w:pPr>
        <w:numPr>
          <w:ilvl w:val="0"/>
          <w:numId w:val="24"/>
        </w:numPr>
        <w:tabs>
          <w:tab w:val="left" w:pos="426"/>
        </w:tabs>
        <w:autoSpaceDE w:val="0"/>
        <w:autoSpaceDN w:val="0"/>
        <w:adjustRightInd w:val="0"/>
        <w:spacing w:after="0" w:line="240" w:lineRule="auto"/>
        <w:ind w:left="426" w:hanging="426"/>
        <w:jc w:val="both"/>
        <w:rPr>
          <w:rFonts w:ascii="Cambria" w:eastAsia="Calibri" w:hAnsi="Cambria" w:cs="Times New Roman"/>
          <w:color w:val="000000"/>
          <w:sz w:val="20"/>
          <w:szCs w:val="20"/>
          <w:lang w:val="en-GB" w:eastAsia="en-US"/>
        </w:rPr>
      </w:pPr>
      <w:r w:rsidRPr="0037379E">
        <w:rPr>
          <w:rFonts w:ascii="Cambria" w:eastAsia="Calibri" w:hAnsi="Cambria" w:cs="Times New Roman"/>
          <w:color w:val="000000"/>
          <w:sz w:val="20"/>
          <w:szCs w:val="20"/>
          <w:lang w:val="en-GB" w:eastAsia="en-US"/>
        </w:rPr>
        <w:t>The Pilot Project would be considered as a testing phase and the information collected in it may only be used to achieve the objectives of the project, but in no case for control or enforcement purposes.</w:t>
      </w:r>
    </w:p>
    <w:p w14:paraId="7B42C807" w14:textId="52B6A33E" w:rsidR="00CC3413" w:rsidRPr="0037379E" w:rsidRDefault="00CC3413" w:rsidP="00CC3413">
      <w:pPr>
        <w:autoSpaceDE w:val="0"/>
        <w:autoSpaceDN w:val="0"/>
        <w:adjustRightInd w:val="0"/>
        <w:spacing w:after="0" w:line="240" w:lineRule="auto"/>
        <w:rPr>
          <w:rFonts w:ascii="Cambria" w:eastAsia="Calibri" w:hAnsi="Cambria" w:cs="Times New Roman"/>
          <w:color w:val="000000"/>
          <w:sz w:val="20"/>
          <w:szCs w:val="20"/>
          <w:lang w:val="en-GB" w:eastAsia="en-US"/>
        </w:rPr>
      </w:pPr>
    </w:p>
    <w:p w14:paraId="43A16E78" w14:textId="6E8CF5FA" w:rsidR="00FA2984" w:rsidRPr="0037379E" w:rsidRDefault="00FA2984" w:rsidP="00CC3413">
      <w:pPr>
        <w:autoSpaceDE w:val="0"/>
        <w:autoSpaceDN w:val="0"/>
        <w:adjustRightInd w:val="0"/>
        <w:spacing w:after="0" w:line="240" w:lineRule="auto"/>
        <w:rPr>
          <w:rFonts w:ascii="Cambria" w:eastAsia="Calibri" w:hAnsi="Cambria" w:cs="Times New Roman"/>
          <w:color w:val="000000"/>
          <w:sz w:val="20"/>
          <w:szCs w:val="20"/>
          <w:lang w:val="en-GB" w:eastAsia="en-US"/>
        </w:rPr>
      </w:pPr>
    </w:p>
    <w:p w14:paraId="30C5728E" w14:textId="77777777" w:rsidR="00AB0FF4" w:rsidRPr="0037379E" w:rsidRDefault="00AB0FF4" w:rsidP="00CC3413">
      <w:pPr>
        <w:autoSpaceDE w:val="0"/>
        <w:autoSpaceDN w:val="0"/>
        <w:adjustRightInd w:val="0"/>
        <w:spacing w:after="0" w:line="240" w:lineRule="auto"/>
        <w:rPr>
          <w:rFonts w:ascii="Cambria" w:eastAsia="Calibri" w:hAnsi="Cambria" w:cs="Times New Roman"/>
          <w:color w:val="000000"/>
          <w:sz w:val="20"/>
          <w:szCs w:val="20"/>
          <w:lang w:val="en-GB" w:eastAsia="en-US"/>
        </w:rPr>
      </w:pPr>
    </w:p>
    <w:p w14:paraId="637F6C03" w14:textId="2A5F9020" w:rsidR="00FA2984" w:rsidRPr="0037379E" w:rsidRDefault="00FA2984" w:rsidP="00CC3413">
      <w:pPr>
        <w:autoSpaceDE w:val="0"/>
        <w:autoSpaceDN w:val="0"/>
        <w:adjustRightInd w:val="0"/>
        <w:spacing w:after="0" w:line="240" w:lineRule="auto"/>
        <w:rPr>
          <w:rFonts w:ascii="Cambria" w:eastAsia="Calibri" w:hAnsi="Cambria" w:cs="Times New Roman"/>
          <w:color w:val="000000"/>
          <w:sz w:val="20"/>
          <w:szCs w:val="20"/>
          <w:lang w:val="en-GB" w:eastAsia="en-US"/>
        </w:rPr>
      </w:pPr>
    </w:p>
    <w:p w14:paraId="2F28D7B8" w14:textId="4CE87B3F" w:rsidR="00FA2984" w:rsidRPr="0037379E" w:rsidRDefault="00FA2984" w:rsidP="00CC3413">
      <w:pPr>
        <w:autoSpaceDE w:val="0"/>
        <w:autoSpaceDN w:val="0"/>
        <w:adjustRightInd w:val="0"/>
        <w:spacing w:after="0" w:line="240" w:lineRule="auto"/>
        <w:rPr>
          <w:rFonts w:ascii="Cambria" w:eastAsia="Calibri" w:hAnsi="Cambria" w:cs="Times New Roman"/>
          <w:color w:val="000000"/>
          <w:sz w:val="20"/>
          <w:szCs w:val="20"/>
          <w:lang w:val="en-GB" w:eastAsia="en-US"/>
        </w:rPr>
      </w:pPr>
    </w:p>
    <w:p w14:paraId="0DCCEBB8" w14:textId="097B9E6E" w:rsidR="00FA2984" w:rsidRPr="0037379E" w:rsidRDefault="00FA2984" w:rsidP="00CC3413">
      <w:pPr>
        <w:autoSpaceDE w:val="0"/>
        <w:autoSpaceDN w:val="0"/>
        <w:adjustRightInd w:val="0"/>
        <w:spacing w:after="0" w:line="240" w:lineRule="auto"/>
        <w:rPr>
          <w:rFonts w:ascii="Cambria" w:eastAsia="Calibri" w:hAnsi="Cambria" w:cs="Times New Roman"/>
          <w:color w:val="000000"/>
          <w:sz w:val="20"/>
          <w:szCs w:val="20"/>
          <w:lang w:val="en-GB" w:eastAsia="en-US"/>
        </w:rPr>
      </w:pPr>
    </w:p>
    <w:p w14:paraId="6679985B" w14:textId="77777777" w:rsidR="00FA2984" w:rsidRPr="0037379E" w:rsidRDefault="00FA2984" w:rsidP="00CC3413">
      <w:pPr>
        <w:autoSpaceDE w:val="0"/>
        <w:autoSpaceDN w:val="0"/>
        <w:adjustRightInd w:val="0"/>
        <w:spacing w:after="0" w:line="240" w:lineRule="auto"/>
        <w:rPr>
          <w:rFonts w:ascii="Cambria" w:eastAsia="Calibri" w:hAnsi="Cambria" w:cs="Times New Roman"/>
          <w:color w:val="000000"/>
          <w:sz w:val="20"/>
          <w:szCs w:val="20"/>
          <w:lang w:val="en-GB" w:eastAsia="en-US"/>
        </w:rPr>
      </w:pPr>
    </w:p>
    <w:p w14:paraId="4C00C0E2" w14:textId="77777777" w:rsidR="00CC3413" w:rsidRPr="0037379E" w:rsidRDefault="00CC3413" w:rsidP="00CC3413">
      <w:pPr>
        <w:autoSpaceDE w:val="0"/>
        <w:autoSpaceDN w:val="0"/>
        <w:adjustRightInd w:val="0"/>
        <w:spacing w:after="0" w:line="240" w:lineRule="auto"/>
        <w:rPr>
          <w:rFonts w:ascii="Cambria" w:eastAsia="Calibri" w:hAnsi="Cambria" w:cs="Times New Roman"/>
          <w:b/>
          <w:bCs/>
          <w:color w:val="000000"/>
          <w:sz w:val="20"/>
          <w:szCs w:val="20"/>
          <w:lang w:val="en-GB" w:eastAsia="en-US"/>
        </w:rPr>
      </w:pPr>
      <w:r w:rsidRPr="0037379E">
        <w:rPr>
          <w:rFonts w:ascii="Cambria" w:eastAsia="Calibri" w:hAnsi="Cambria" w:cs="Times New Roman"/>
          <w:color w:val="000000"/>
          <w:sz w:val="20"/>
          <w:szCs w:val="20"/>
          <w:lang w:val="en-GB" w:eastAsia="en-US"/>
        </w:rPr>
        <w:lastRenderedPageBreak/>
        <w:t xml:space="preserve"> </w:t>
      </w:r>
      <w:r w:rsidRPr="0037379E">
        <w:rPr>
          <w:rFonts w:ascii="Cambria" w:eastAsia="Calibri" w:hAnsi="Cambria" w:cs="Times New Roman"/>
          <w:b/>
          <w:bCs/>
          <w:color w:val="000000"/>
          <w:sz w:val="20"/>
          <w:szCs w:val="20"/>
          <w:lang w:val="en-GB" w:eastAsia="en-US"/>
        </w:rPr>
        <w:t>Participation and Points of Contact</w:t>
      </w:r>
    </w:p>
    <w:p w14:paraId="53F4802F" w14:textId="77777777" w:rsidR="00CC3413" w:rsidRPr="0037379E" w:rsidRDefault="00CC3413" w:rsidP="00CC3413">
      <w:pPr>
        <w:autoSpaceDE w:val="0"/>
        <w:autoSpaceDN w:val="0"/>
        <w:adjustRightInd w:val="0"/>
        <w:spacing w:after="0" w:line="240" w:lineRule="auto"/>
        <w:rPr>
          <w:rFonts w:ascii="Cambria" w:eastAsia="Calibri" w:hAnsi="Cambria" w:cs="Times New Roman"/>
          <w:color w:val="000000"/>
          <w:sz w:val="20"/>
          <w:szCs w:val="20"/>
          <w:lang w:val="en-GB" w:eastAsia="en-US"/>
        </w:rPr>
      </w:pPr>
      <w:r w:rsidRPr="0037379E">
        <w:rPr>
          <w:rFonts w:ascii="Cambria" w:eastAsia="Calibri" w:hAnsi="Cambria" w:cs="Times New Roman"/>
          <w:b/>
          <w:bCs/>
          <w:color w:val="000000"/>
          <w:sz w:val="20"/>
          <w:szCs w:val="20"/>
          <w:lang w:val="en-GB" w:eastAsia="en-US"/>
        </w:rPr>
        <w:t xml:space="preserve"> </w:t>
      </w:r>
    </w:p>
    <w:p w14:paraId="65E65BFF" w14:textId="61D6D650" w:rsidR="00CC3413" w:rsidRPr="0037379E" w:rsidRDefault="00CC3413" w:rsidP="001D6C4A">
      <w:pPr>
        <w:numPr>
          <w:ilvl w:val="0"/>
          <w:numId w:val="24"/>
        </w:numPr>
        <w:tabs>
          <w:tab w:val="left" w:pos="426"/>
        </w:tabs>
        <w:autoSpaceDE w:val="0"/>
        <w:autoSpaceDN w:val="0"/>
        <w:adjustRightInd w:val="0"/>
        <w:spacing w:after="0" w:line="240" w:lineRule="auto"/>
        <w:ind w:left="426" w:hanging="426"/>
        <w:jc w:val="both"/>
        <w:rPr>
          <w:rFonts w:ascii="Cambria" w:eastAsia="Calibri" w:hAnsi="Cambria" w:cs="Times New Roman"/>
          <w:color w:val="000000"/>
          <w:sz w:val="20"/>
          <w:szCs w:val="20"/>
          <w:lang w:val="en-GB" w:eastAsia="en-US"/>
        </w:rPr>
      </w:pPr>
      <w:r w:rsidRPr="0037379E">
        <w:rPr>
          <w:rFonts w:ascii="Cambria" w:eastAsia="Calibri" w:hAnsi="Cambria" w:cs="Times New Roman"/>
          <w:color w:val="000000"/>
          <w:sz w:val="20"/>
          <w:szCs w:val="20"/>
          <w:lang w:val="en-GB" w:eastAsia="en-US"/>
        </w:rPr>
        <w:t xml:space="preserve">Contracting Parties with purse seiner vessels or traps operating under their flag are encouraged to participate in the Pilot </w:t>
      </w:r>
      <w:r w:rsidRPr="0037379E">
        <w:rPr>
          <w:rFonts w:ascii="Cambria" w:eastAsia="Cambria" w:hAnsi="Cambria" w:cs="Times New Roman"/>
          <w:color w:val="000000"/>
          <w:sz w:val="20"/>
          <w:szCs w:val="20"/>
          <w:shd w:val="clear" w:color="auto" w:fill="FFFFFF"/>
          <w:lang w:eastAsia="en-US" w:bidi="en-US"/>
        </w:rPr>
        <w:t>Project and facilitate the implementation on selected vessels or traps under their flag</w:t>
      </w:r>
      <w:r w:rsidRPr="0037379E">
        <w:rPr>
          <w:rFonts w:ascii="Cambria" w:eastAsia="Calibri" w:hAnsi="Cambria" w:cs="Times New Roman"/>
          <w:i/>
          <w:iCs/>
          <w:color w:val="000000"/>
          <w:sz w:val="20"/>
          <w:szCs w:val="20"/>
          <w:lang w:val="en-GB" w:eastAsia="en-US"/>
        </w:rPr>
        <w:t>.</w:t>
      </w:r>
      <w:r w:rsidRPr="0037379E">
        <w:rPr>
          <w:rFonts w:ascii="Cambria" w:eastAsia="Calibri" w:hAnsi="Cambria" w:cs="Times New Roman"/>
          <w:color w:val="000000"/>
          <w:sz w:val="20"/>
          <w:szCs w:val="20"/>
          <w:lang w:val="en-GB" w:eastAsia="en-US"/>
        </w:rPr>
        <w:t xml:space="preserve"> Any other Contracting Party with an interest in the fishery is also welcome to participate in the </w:t>
      </w:r>
      <w:r w:rsidR="00A90699" w:rsidRPr="0037379E">
        <w:rPr>
          <w:rFonts w:ascii="Cambria" w:eastAsia="Calibri" w:hAnsi="Cambria" w:cs="Times New Roman"/>
          <w:color w:val="000000"/>
          <w:sz w:val="20"/>
          <w:szCs w:val="20"/>
          <w:lang w:val="en-GB" w:eastAsia="en-US"/>
        </w:rPr>
        <w:t>P</w:t>
      </w:r>
      <w:r w:rsidRPr="0037379E">
        <w:rPr>
          <w:rFonts w:ascii="Cambria" w:eastAsia="Calibri" w:hAnsi="Cambria" w:cs="Times New Roman"/>
          <w:color w:val="000000"/>
          <w:sz w:val="20"/>
          <w:szCs w:val="20"/>
          <w:lang w:val="en-GB" w:eastAsia="en-US"/>
        </w:rPr>
        <w:t>ilot Project.</w:t>
      </w:r>
    </w:p>
    <w:p w14:paraId="09E8B38D" w14:textId="77777777" w:rsidR="00FA2984" w:rsidRPr="0037379E" w:rsidRDefault="00FA2984" w:rsidP="00FA2984">
      <w:pPr>
        <w:tabs>
          <w:tab w:val="left" w:pos="426"/>
        </w:tabs>
        <w:autoSpaceDE w:val="0"/>
        <w:autoSpaceDN w:val="0"/>
        <w:adjustRightInd w:val="0"/>
        <w:spacing w:after="0" w:line="240" w:lineRule="auto"/>
        <w:ind w:left="426"/>
        <w:jc w:val="both"/>
        <w:rPr>
          <w:rFonts w:ascii="Cambria" w:eastAsia="Calibri" w:hAnsi="Cambria" w:cs="Times New Roman"/>
          <w:color w:val="000000"/>
          <w:sz w:val="20"/>
          <w:szCs w:val="20"/>
          <w:lang w:val="en-GB" w:eastAsia="en-US"/>
        </w:rPr>
      </w:pPr>
    </w:p>
    <w:p w14:paraId="3F461FC5" w14:textId="77777777" w:rsidR="00CC3413" w:rsidRPr="0037379E" w:rsidRDefault="00CC3413" w:rsidP="001D6C4A">
      <w:pPr>
        <w:numPr>
          <w:ilvl w:val="0"/>
          <w:numId w:val="24"/>
        </w:numPr>
        <w:tabs>
          <w:tab w:val="left" w:pos="426"/>
        </w:tabs>
        <w:autoSpaceDE w:val="0"/>
        <w:autoSpaceDN w:val="0"/>
        <w:adjustRightInd w:val="0"/>
        <w:spacing w:after="0" w:line="240" w:lineRule="auto"/>
        <w:ind w:left="426" w:hanging="426"/>
        <w:jc w:val="both"/>
        <w:rPr>
          <w:rFonts w:ascii="Cambria" w:eastAsia="Calibri" w:hAnsi="Cambria" w:cs="Times New Roman"/>
          <w:color w:val="000000"/>
          <w:sz w:val="20"/>
          <w:szCs w:val="20"/>
          <w:lang w:val="en-GB" w:eastAsia="en-US"/>
        </w:rPr>
      </w:pPr>
      <w:r w:rsidRPr="0037379E">
        <w:rPr>
          <w:rFonts w:ascii="Cambria" w:eastAsia="Calibri" w:hAnsi="Cambria" w:cs="Times New Roman"/>
          <w:color w:val="000000"/>
          <w:sz w:val="20"/>
          <w:szCs w:val="20"/>
          <w:lang w:val="en-GB" w:eastAsia="en-US"/>
        </w:rPr>
        <w:t xml:space="preserve">Contracting Parties participating in the Pilot Project should submit to the Executive Secretary the following information: </w:t>
      </w:r>
    </w:p>
    <w:p w14:paraId="003DB0CC" w14:textId="77777777" w:rsidR="00CC3413" w:rsidRPr="0037379E" w:rsidRDefault="00CC3413" w:rsidP="00CC3413">
      <w:pPr>
        <w:autoSpaceDE w:val="0"/>
        <w:autoSpaceDN w:val="0"/>
        <w:adjustRightInd w:val="0"/>
        <w:spacing w:after="0" w:line="240" w:lineRule="auto"/>
        <w:jc w:val="both"/>
        <w:rPr>
          <w:rFonts w:ascii="Cambria" w:eastAsia="Calibri" w:hAnsi="Cambria" w:cs="Times New Roman"/>
          <w:color w:val="000000"/>
          <w:sz w:val="20"/>
          <w:szCs w:val="20"/>
          <w:lang w:val="en-GB" w:eastAsia="en-US"/>
        </w:rPr>
      </w:pPr>
    </w:p>
    <w:p w14:paraId="59B4289F" w14:textId="16368C92" w:rsidR="00CC3413" w:rsidRPr="0037379E" w:rsidRDefault="00CC3413" w:rsidP="001D6C4A">
      <w:pPr>
        <w:pStyle w:val="ListParagraph"/>
        <w:numPr>
          <w:ilvl w:val="0"/>
          <w:numId w:val="37"/>
        </w:numPr>
        <w:autoSpaceDE w:val="0"/>
        <w:autoSpaceDN w:val="0"/>
        <w:adjustRightInd w:val="0"/>
        <w:spacing w:after="0" w:line="240" w:lineRule="auto"/>
        <w:ind w:left="851" w:hanging="425"/>
        <w:jc w:val="both"/>
        <w:rPr>
          <w:rFonts w:ascii="Cambria" w:eastAsia="Calibri" w:hAnsi="Cambria" w:cs="Times New Roman"/>
          <w:color w:val="000000"/>
          <w:sz w:val="20"/>
          <w:szCs w:val="20"/>
          <w:lang w:val="en-GB" w:eastAsia="en-US"/>
        </w:rPr>
      </w:pPr>
      <w:r w:rsidRPr="0037379E">
        <w:rPr>
          <w:rFonts w:ascii="Cambria" w:eastAsia="Calibri" w:hAnsi="Cambria" w:cs="Times New Roman"/>
          <w:color w:val="000000"/>
          <w:sz w:val="20"/>
          <w:szCs w:val="20"/>
          <w:lang w:val="en-GB" w:eastAsia="en-US"/>
        </w:rPr>
        <w:t>National authority responsible for the purse seine vessel or trap and its monitoring and control, and;</w:t>
      </w:r>
    </w:p>
    <w:p w14:paraId="6F874389" w14:textId="77777777" w:rsidR="00CC3413" w:rsidRPr="0037379E" w:rsidRDefault="00CC3413" w:rsidP="00CC3413">
      <w:pPr>
        <w:autoSpaceDE w:val="0"/>
        <w:autoSpaceDN w:val="0"/>
        <w:adjustRightInd w:val="0"/>
        <w:spacing w:after="0" w:line="240" w:lineRule="auto"/>
        <w:ind w:left="720"/>
        <w:contextualSpacing/>
        <w:jc w:val="both"/>
        <w:rPr>
          <w:rFonts w:ascii="Cambria" w:eastAsia="Calibri" w:hAnsi="Cambria" w:cs="Times New Roman"/>
          <w:color w:val="000000"/>
          <w:sz w:val="20"/>
          <w:szCs w:val="20"/>
          <w:lang w:val="en-GB" w:eastAsia="en-US"/>
        </w:rPr>
      </w:pPr>
    </w:p>
    <w:p w14:paraId="3336DCF3" w14:textId="77777777" w:rsidR="00CC3413" w:rsidRPr="0037379E" w:rsidRDefault="00CC3413" w:rsidP="001D6C4A">
      <w:pPr>
        <w:pStyle w:val="ListParagraph"/>
        <w:numPr>
          <w:ilvl w:val="0"/>
          <w:numId w:val="37"/>
        </w:numPr>
        <w:autoSpaceDE w:val="0"/>
        <w:autoSpaceDN w:val="0"/>
        <w:adjustRightInd w:val="0"/>
        <w:spacing w:after="0" w:line="240" w:lineRule="auto"/>
        <w:ind w:left="851" w:hanging="425"/>
        <w:jc w:val="both"/>
        <w:rPr>
          <w:rFonts w:ascii="Cambria" w:eastAsia="Calibri" w:hAnsi="Cambria" w:cs="Times New Roman"/>
          <w:color w:val="000000"/>
          <w:sz w:val="20"/>
          <w:szCs w:val="20"/>
          <w:lang w:val="en-GB" w:eastAsia="en-US"/>
        </w:rPr>
      </w:pPr>
      <w:r w:rsidRPr="0037379E">
        <w:rPr>
          <w:rFonts w:ascii="Cambria" w:eastAsia="Calibri" w:hAnsi="Cambria" w:cs="Times New Roman"/>
          <w:color w:val="000000"/>
          <w:sz w:val="20"/>
          <w:szCs w:val="20"/>
          <w:lang w:val="en-GB" w:eastAsia="en-US"/>
        </w:rPr>
        <w:t>Designated point(s) of contact within that authority with control responsibilities for liaison on the Project, including name, telephone, fax numbers, and e-mail address.</w:t>
      </w:r>
    </w:p>
    <w:p w14:paraId="5AC72B9F" w14:textId="77777777" w:rsidR="00CC3413" w:rsidRPr="0037379E" w:rsidRDefault="00CC3413" w:rsidP="00CC3413">
      <w:pPr>
        <w:autoSpaceDE w:val="0"/>
        <w:autoSpaceDN w:val="0"/>
        <w:adjustRightInd w:val="0"/>
        <w:spacing w:after="0" w:line="240" w:lineRule="auto"/>
        <w:jc w:val="both"/>
        <w:rPr>
          <w:rFonts w:ascii="Cambria" w:eastAsia="Calibri" w:hAnsi="Cambria" w:cs="Times New Roman"/>
          <w:color w:val="000000"/>
          <w:sz w:val="20"/>
          <w:szCs w:val="20"/>
          <w:lang w:val="en-GB" w:eastAsia="en-US"/>
        </w:rPr>
      </w:pPr>
    </w:p>
    <w:p w14:paraId="25E14855" w14:textId="5D90D618" w:rsidR="00CC3413" w:rsidRPr="0037379E" w:rsidRDefault="00CC3413" w:rsidP="001D6C4A">
      <w:pPr>
        <w:numPr>
          <w:ilvl w:val="0"/>
          <w:numId w:val="24"/>
        </w:numPr>
        <w:tabs>
          <w:tab w:val="left" w:pos="426"/>
        </w:tabs>
        <w:autoSpaceDE w:val="0"/>
        <w:autoSpaceDN w:val="0"/>
        <w:adjustRightInd w:val="0"/>
        <w:spacing w:after="0" w:line="240" w:lineRule="auto"/>
        <w:ind w:left="426" w:hanging="426"/>
        <w:jc w:val="both"/>
        <w:rPr>
          <w:rFonts w:ascii="Cambria" w:eastAsia="Calibri" w:hAnsi="Cambria" w:cs="Times New Roman"/>
          <w:color w:val="000000"/>
          <w:sz w:val="20"/>
          <w:szCs w:val="20"/>
          <w:lang w:val="en-GB" w:eastAsia="en-US"/>
        </w:rPr>
      </w:pPr>
      <w:r w:rsidRPr="0037379E">
        <w:rPr>
          <w:rFonts w:ascii="Cambria" w:eastAsia="Calibri" w:hAnsi="Cambria" w:cs="Times New Roman"/>
          <w:color w:val="000000"/>
          <w:sz w:val="20"/>
          <w:szCs w:val="20"/>
          <w:lang w:val="en-GB" w:eastAsia="en-US"/>
        </w:rPr>
        <w:t xml:space="preserve">A Technical Steering Group should be set up to oversee the implementation of the Pilot Project. The Technical Steering Group should be composed at least, by representative(s) of the ICCAT Secretariat and the flag Contracting Parties of the catching vessels and traps included in the Pilot Project. Any other Contracting Parties with an interest in the fishery may also participate in the Steering Group. The Steering Group should be coordinated by the Chair of the Working Group on </w:t>
      </w:r>
      <w:r w:rsidR="00FA2984" w:rsidRPr="0037379E">
        <w:rPr>
          <w:rFonts w:ascii="Cambria" w:eastAsia="Calibri" w:hAnsi="Cambria" w:cs="Times New Roman"/>
          <w:color w:val="000000"/>
          <w:sz w:val="20"/>
          <w:szCs w:val="20"/>
          <w:lang w:val="en-GB" w:eastAsia="en-US"/>
        </w:rPr>
        <w:t>B</w:t>
      </w:r>
      <w:r w:rsidRPr="0037379E">
        <w:rPr>
          <w:rFonts w:ascii="Cambria" w:eastAsia="Calibri" w:hAnsi="Cambria" w:cs="Times New Roman"/>
          <w:color w:val="000000"/>
          <w:sz w:val="20"/>
          <w:szCs w:val="20"/>
          <w:lang w:val="en-GB" w:eastAsia="en-US"/>
        </w:rPr>
        <w:t xml:space="preserve">luefin </w:t>
      </w:r>
      <w:r w:rsidR="00FA2984" w:rsidRPr="0037379E">
        <w:rPr>
          <w:rFonts w:ascii="Cambria" w:eastAsia="Calibri" w:hAnsi="Cambria" w:cs="Times New Roman"/>
          <w:color w:val="000000"/>
          <w:sz w:val="20"/>
          <w:szCs w:val="20"/>
          <w:lang w:val="en-GB" w:eastAsia="en-US"/>
        </w:rPr>
        <w:t>T</w:t>
      </w:r>
      <w:r w:rsidRPr="0037379E">
        <w:rPr>
          <w:rFonts w:ascii="Cambria" w:eastAsia="Calibri" w:hAnsi="Cambria" w:cs="Times New Roman"/>
          <w:color w:val="000000"/>
          <w:sz w:val="20"/>
          <w:szCs w:val="20"/>
          <w:lang w:val="en-GB" w:eastAsia="en-US"/>
        </w:rPr>
        <w:t xml:space="preserve">una </w:t>
      </w:r>
      <w:r w:rsidR="00FA2984" w:rsidRPr="0037379E">
        <w:rPr>
          <w:rFonts w:ascii="Cambria" w:eastAsia="Calibri" w:hAnsi="Cambria" w:cs="Times New Roman"/>
          <w:color w:val="000000"/>
          <w:sz w:val="20"/>
          <w:szCs w:val="20"/>
          <w:lang w:val="en-GB" w:eastAsia="en-US"/>
        </w:rPr>
        <w:t>C</w:t>
      </w:r>
      <w:r w:rsidRPr="0037379E">
        <w:rPr>
          <w:rFonts w:ascii="Cambria" w:eastAsia="Calibri" w:hAnsi="Cambria" w:cs="Times New Roman"/>
          <w:color w:val="000000"/>
          <w:sz w:val="20"/>
          <w:szCs w:val="20"/>
          <w:lang w:val="en-GB" w:eastAsia="en-US"/>
        </w:rPr>
        <w:t xml:space="preserve">ontrol and </w:t>
      </w:r>
      <w:r w:rsidR="00FA2984" w:rsidRPr="0037379E">
        <w:rPr>
          <w:rFonts w:ascii="Cambria" w:eastAsia="Calibri" w:hAnsi="Cambria" w:cs="Times New Roman"/>
          <w:color w:val="000000"/>
          <w:sz w:val="20"/>
          <w:szCs w:val="20"/>
          <w:lang w:val="en-GB" w:eastAsia="en-US"/>
        </w:rPr>
        <w:t>T</w:t>
      </w:r>
      <w:r w:rsidRPr="0037379E">
        <w:rPr>
          <w:rFonts w:ascii="Cambria" w:eastAsia="Calibri" w:hAnsi="Cambria" w:cs="Times New Roman"/>
          <w:color w:val="000000"/>
          <w:sz w:val="20"/>
          <w:szCs w:val="20"/>
          <w:lang w:val="en-GB" w:eastAsia="en-US"/>
        </w:rPr>
        <w:t xml:space="preserve">raceability </w:t>
      </w:r>
      <w:r w:rsidR="00FA2984" w:rsidRPr="0037379E">
        <w:rPr>
          <w:rFonts w:ascii="Cambria" w:eastAsia="Calibri" w:hAnsi="Cambria" w:cs="Times New Roman"/>
          <w:color w:val="000000"/>
          <w:sz w:val="20"/>
          <w:szCs w:val="20"/>
          <w:lang w:val="en-GB" w:eastAsia="en-US"/>
        </w:rPr>
        <w:t>M</w:t>
      </w:r>
      <w:r w:rsidRPr="0037379E">
        <w:rPr>
          <w:rFonts w:ascii="Cambria" w:eastAsia="Calibri" w:hAnsi="Cambria" w:cs="Times New Roman"/>
          <w:color w:val="000000"/>
          <w:sz w:val="20"/>
          <w:szCs w:val="20"/>
          <w:lang w:val="en-GB" w:eastAsia="en-US"/>
        </w:rPr>
        <w:t xml:space="preserve">easures, set up by ICCAT Resolution 19-15. </w:t>
      </w:r>
    </w:p>
    <w:p w14:paraId="4EA0A8FD" w14:textId="77777777" w:rsidR="00CC3413" w:rsidRPr="0037379E" w:rsidRDefault="00CC3413" w:rsidP="00CC3413">
      <w:pPr>
        <w:tabs>
          <w:tab w:val="left" w:pos="426"/>
        </w:tabs>
        <w:autoSpaceDE w:val="0"/>
        <w:autoSpaceDN w:val="0"/>
        <w:adjustRightInd w:val="0"/>
        <w:spacing w:after="0" w:line="240" w:lineRule="auto"/>
        <w:ind w:left="426"/>
        <w:jc w:val="both"/>
        <w:rPr>
          <w:rFonts w:ascii="Cambria" w:eastAsia="Calibri" w:hAnsi="Cambria" w:cs="Times New Roman"/>
          <w:color w:val="000000"/>
          <w:sz w:val="20"/>
          <w:szCs w:val="20"/>
          <w:lang w:val="en-GB" w:eastAsia="en-US"/>
        </w:rPr>
      </w:pPr>
    </w:p>
    <w:p w14:paraId="047FD006" w14:textId="611A3E51" w:rsidR="00CC3413" w:rsidRPr="0037379E" w:rsidRDefault="00CC3413" w:rsidP="001D6C4A">
      <w:pPr>
        <w:numPr>
          <w:ilvl w:val="0"/>
          <w:numId w:val="24"/>
        </w:numPr>
        <w:tabs>
          <w:tab w:val="left" w:pos="426"/>
        </w:tabs>
        <w:autoSpaceDE w:val="0"/>
        <w:autoSpaceDN w:val="0"/>
        <w:adjustRightInd w:val="0"/>
        <w:spacing w:after="0" w:line="240" w:lineRule="auto"/>
        <w:ind w:left="426" w:hanging="426"/>
        <w:jc w:val="both"/>
        <w:rPr>
          <w:rFonts w:ascii="Cambria" w:eastAsia="Calibri" w:hAnsi="Cambria" w:cs="Times New Roman"/>
          <w:color w:val="000000"/>
          <w:sz w:val="20"/>
          <w:szCs w:val="20"/>
          <w:lang w:val="en-GB" w:eastAsia="en-US"/>
        </w:rPr>
      </w:pPr>
      <w:r w:rsidRPr="0037379E">
        <w:rPr>
          <w:rFonts w:ascii="Cambria" w:eastAsia="Calibri" w:hAnsi="Cambria" w:cs="Times New Roman"/>
          <w:color w:val="000000"/>
          <w:sz w:val="20"/>
          <w:szCs w:val="20"/>
          <w:lang w:val="en-GB" w:eastAsia="en-US"/>
        </w:rPr>
        <w:t>The Technical Steering Group sh</w:t>
      </w:r>
      <w:r w:rsidR="009F1DB7" w:rsidRPr="0037379E">
        <w:rPr>
          <w:rFonts w:ascii="Cambria" w:eastAsia="Calibri" w:hAnsi="Cambria" w:cs="Times New Roman"/>
          <w:color w:val="000000"/>
          <w:sz w:val="20"/>
          <w:szCs w:val="20"/>
          <w:lang w:val="en-GB" w:eastAsia="en-US"/>
        </w:rPr>
        <w:t>ould</w:t>
      </w:r>
      <w:r w:rsidRPr="0037379E">
        <w:rPr>
          <w:rFonts w:ascii="Cambria" w:eastAsia="Calibri" w:hAnsi="Cambria" w:cs="Times New Roman"/>
          <w:color w:val="000000"/>
          <w:sz w:val="20"/>
          <w:szCs w:val="20"/>
          <w:lang w:val="en-GB" w:eastAsia="en-US"/>
        </w:rPr>
        <w:t xml:space="preserve"> monitor the Project’s progress, the fulfilment of its objectives, set out the conclusions of the project and make recommendations based on these conclusions. They sh</w:t>
      </w:r>
      <w:r w:rsidR="009F1DB7" w:rsidRPr="0037379E">
        <w:rPr>
          <w:rFonts w:ascii="Cambria" w:eastAsia="Calibri" w:hAnsi="Cambria" w:cs="Times New Roman"/>
          <w:color w:val="000000"/>
          <w:sz w:val="20"/>
          <w:szCs w:val="20"/>
          <w:lang w:val="en-GB" w:eastAsia="en-US"/>
        </w:rPr>
        <w:t>ould</w:t>
      </w:r>
      <w:r w:rsidRPr="0037379E">
        <w:rPr>
          <w:rFonts w:ascii="Cambria" w:eastAsia="Calibri" w:hAnsi="Cambria" w:cs="Times New Roman"/>
          <w:color w:val="000000"/>
          <w:sz w:val="20"/>
          <w:szCs w:val="20"/>
          <w:lang w:val="en-GB" w:eastAsia="en-US"/>
        </w:rPr>
        <w:t xml:space="preserve"> be available for consultation and online meetings. The Steering Group sh</w:t>
      </w:r>
      <w:r w:rsidR="00D3755D" w:rsidRPr="0037379E">
        <w:rPr>
          <w:rFonts w:ascii="Cambria" w:eastAsia="Calibri" w:hAnsi="Cambria" w:cs="Times New Roman"/>
          <w:color w:val="000000"/>
          <w:sz w:val="20"/>
          <w:szCs w:val="20"/>
          <w:lang w:val="en-GB" w:eastAsia="en-US"/>
        </w:rPr>
        <w:t>ould</w:t>
      </w:r>
      <w:r w:rsidRPr="0037379E">
        <w:rPr>
          <w:rFonts w:ascii="Cambria" w:eastAsia="Calibri" w:hAnsi="Cambria" w:cs="Times New Roman"/>
          <w:color w:val="000000"/>
          <w:sz w:val="20"/>
          <w:szCs w:val="20"/>
          <w:lang w:val="en-GB" w:eastAsia="en-US"/>
        </w:rPr>
        <w:t xml:space="preserve"> regulate its own procedures.</w:t>
      </w:r>
    </w:p>
    <w:p w14:paraId="365C2F0D" w14:textId="77777777" w:rsidR="00CC3413" w:rsidRPr="0037379E" w:rsidRDefault="00CC3413" w:rsidP="00CC3413">
      <w:pPr>
        <w:tabs>
          <w:tab w:val="left" w:pos="426"/>
        </w:tabs>
        <w:autoSpaceDE w:val="0"/>
        <w:autoSpaceDN w:val="0"/>
        <w:adjustRightInd w:val="0"/>
        <w:spacing w:after="0" w:line="240" w:lineRule="auto"/>
        <w:ind w:left="426"/>
        <w:jc w:val="both"/>
        <w:rPr>
          <w:rFonts w:ascii="Cambria" w:eastAsia="Calibri" w:hAnsi="Cambria" w:cs="Times New Roman"/>
          <w:color w:val="000000"/>
          <w:sz w:val="20"/>
          <w:szCs w:val="20"/>
          <w:lang w:val="en-GB" w:eastAsia="en-US"/>
        </w:rPr>
      </w:pPr>
    </w:p>
    <w:p w14:paraId="0985DA65" w14:textId="77777777" w:rsidR="00CC3413" w:rsidRPr="0037379E" w:rsidRDefault="00CC3413" w:rsidP="001D6C4A">
      <w:pPr>
        <w:numPr>
          <w:ilvl w:val="0"/>
          <w:numId w:val="24"/>
        </w:numPr>
        <w:tabs>
          <w:tab w:val="left" w:pos="426"/>
        </w:tabs>
        <w:autoSpaceDE w:val="0"/>
        <w:autoSpaceDN w:val="0"/>
        <w:adjustRightInd w:val="0"/>
        <w:spacing w:after="0" w:line="240" w:lineRule="auto"/>
        <w:ind w:left="426" w:hanging="426"/>
        <w:jc w:val="both"/>
        <w:rPr>
          <w:rFonts w:ascii="Cambria" w:eastAsia="Calibri" w:hAnsi="Cambria" w:cs="Times New Roman"/>
          <w:color w:val="000000"/>
          <w:sz w:val="20"/>
          <w:szCs w:val="20"/>
          <w:lang w:val="en-GB" w:eastAsia="en-US"/>
        </w:rPr>
      </w:pPr>
      <w:r w:rsidRPr="0037379E">
        <w:rPr>
          <w:rFonts w:ascii="Cambria" w:eastAsia="Calibri" w:hAnsi="Cambria" w:cs="Times New Roman"/>
          <w:color w:val="000000"/>
          <w:sz w:val="20"/>
          <w:szCs w:val="20"/>
          <w:lang w:val="en-GB" w:eastAsia="en-US"/>
        </w:rPr>
        <w:t>Contracting Parties participating in the Pilot Project should communicate and collaborate with each other and with the selected company(ies) in order to facilitate the implementation of the Pilot Project.</w:t>
      </w:r>
    </w:p>
    <w:p w14:paraId="6F1811E8" w14:textId="77777777" w:rsidR="00CC3413" w:rsidRPr="0037379E" w:rsidRDefault="00CC3413" w:rsidP="00CC3413">
      <w:pPr>
        <w:autoSpaceDE w:val="0"/>
        <w:autoSpaceDN w:val="0"/>
        <w:adjustRightInd w:val="0"/>
        <w:spacing w:after="0" w:line="240" w:lineRule="auto"/>
        <w:jc w:val="both"/>
        <w:rPr>
          <w:rFonts w:ascii="Cambria" w:eastAsia="Calibri" w:hAnsi="Cambria" w:cs="Times New Roman"/>
          <w:color w:val="000000"/>
          <w:sz w:val="20"/>
          <w:szCs w:val="20"/>
          <w:lang w:val="en-GB" w:eastAsia="en-US"/>
        </w:rPr>
      </w:pPr>
    </w:p>
    <w:p w14:paraId="0973DA7C" w14:textId="77777777" w:rsidR="00CC3413" w:rsidRPr="0037379E" w:rsidRDefault="00CC3413" w:rsidP="00CC3413">
      <w:pPr>
        <w:autoSpaceDE w:val="0"/>
        <w:autoSpaceDN w:val="0"/>
        <w:adjustRightInd w:val="0"/>
        <w:spacing w:after="0" w:line="240" w:lineRule="auto"/>
        <w:jc w:val="both"/>
        <w:rPr>
          <w:rFonts w:ascii="Cambria" w:eastAsia="Calibri" w:hAnsi="Cambria" w:cs="Times New Roman"/>
          <w:b/>
          <w:bCs/>
          <w:color w:val="000000"/>
          <w:sz w:val="20"/>
          <w:szCs w:val="20"/>
          <w:lang w:val="en-GB" w:eastAsia="en-US"/>
        </w:rPr>
      </w:pPr>
      <w:r w:rsidRPr="0037379E">
        <w:rPr>
          <w:rFonts w:ascii="Cambria" w:eastAsia="Calibri" w:hAnsi="Cambria" w:cs="Times New Roman"/>
          <w:b/>
          <w:bCs/>
          <w:color w:val="000000"/>
          <w:sz w:val="20"/>
          <w:szCs w:val="20"/>
          <w:lang w:val="en-GB" w:eastAsia="en-US"/>
        </w:rPr>
        <w:t>Implementation of the Pilot Project</w:t>
      </w:r>
    </w:p>
    <w:p w14:paraId="3C917B6C" w14:textId="77777777" w:rsidR="00CC3413" w:rsidRPr="0037379E" w:rsidRDefault="00CC3413" w:rsidP="00CC3413">
      <w:pPr>
        <w:autoSpaceDE w:val="0"/>
        <w:autoSpaceDN w:val="0"/>
        <w:adjustRightInd w:val="0"/>
        <w:spacing w:after="0" w:line="240" w:lineRule="auto"/>
        <w:jc w:val="both"/>
        <w:rPr>
          <w:rFonts w:ascii="Cambria" w:eastAsia="Calibri" w:hAnsi="Cambria" w:cs="Times New Roman"/>
          <w:color w:val="000000"/>
          <w:sz w:val="20"/>
          <w:szCs w:val="20"/>
          <w:lang w:val="en-GB" w:eastAsia="en-US"/>
        </w:rPr>
      </w:pPr>
    </w:p>
    <w:p w14:paraId="3438B6CD" w14:textId="70690DFA" w:rsidR="00CC3413" w:rsidRPr="0037379E" w:rsidRDefault="00CC3413" w:rsidP="001D6C4A">
      <w:pPr>
        <w:numPr>
          <w:ilvl w:val="0"/>
          <w:numId w:val="24"/>
        </w:numPr>
        <w:tabs>
          <w:tab w:val="left" w:pos="426"/>
        </w:tabs>
        <w:autoSpaceDE w:val="0"/>
        <w:autoSpaceDN w:val="0"/>
        <w:adjustRightInd w:val="0"/>
        <w:spacing w:after="0" w:line="240" w:lineRule="auto"/>
        <w:ind w:left="426" w:hanging="426"/>
        <w:jc w:val="both"/>
        <w:rPr>
          <w:rFonts w:ascii="Cambria" w:eastAsia="Calibri" w:hAnsi="Cambria" w:cs="Times New Roman"/>
          <w:color w:val="000000"/>
          <w:sz w:val="20"/>
          <w:szCs w:val="20"/>
          <w:lang w:val="en-GB" w:eastAsia="en-US"/>
        </w:rPr>
      </w:pPr>
      <w:r w:rsidRPr="0037379E">
        <w:rPr>
          <w:rFonts w:ascii="Cambria" w:eastAsia="Calibri" w:hAnsi="Cambria" w:cs="Times New Roman"/>
          <w:color w:val="000000"/>
          <w:sz w:val="20"/>
          <w:szCs w:val="20"/>
          <w:lang w:val="en-GB" w:eastAsia="en-US"/>
        </w:rPr>
        <w:t xml:space="preserve">The ICCAT Secretariat, with the assistance of the Technical Steering Group, should identify a company(ies) entrusted to make the technology available and test it in the field. Two different companies can be identified to meet each of the two objectives mentioned in point 2 above. The minimum technical standards in </w:t>
      </w:r>
      <w:r w:rsidRPr="0037379E">
        <w:rPr>
          <w:rFonts w:ascii="Cambria" w:eastAsia="Calibri" w:hAnsi="Cambria" w:cs="Times New Roman"/>
          <w:b/>
          <w:bCs/>
          <w:color w:val="000000"/>
          <w:sz w:val="20"/>
          <w:szCs w:val="20"/>
          <w:lang w:val="en-GB" w:eastAsia="en-US"/>
        </w:rPr>
        <w:t>A</w:t>
      </w:r>
      <w:r w:rsidR="00E52192" w:rsidRPr="0037379E">
        <w:rPr>
          <w:rFonts w:ascii="Cambria" w:eastAsia="Calibri" w:hAnsi="Cambria" w:cs="Times New Roman"/>
          <w:b/>
          <w:bCs/>
          <w:color w:val="000000"/>
          <w:sz w:val="20"/>
          <w:szCs w:val="20"/>
          <w:lang w:val="en-GB" w:eastAsia="en-US"/>
        </w:rPr>
        <w:t>ppendix</w:t>
      </w:r>
      <w:r w:rsidRPr="0037379E">
        <w:rPr>
          <w:rFonts w:ascii="Cambria" w:eastAsia="Calibri" w:hAnsi="Cambria" w:cs="Times New Roman"/>
          <w:b/>
          <w:bCs/>
          <w:color w:val="000000"/>
          <w:sz w:val="20"/>
          <w:szCs w:val="20"/>
          <w:lang w:val="en-GB" w:eastAsia="en-US"/>
        </w:rPr>
        <w:t xml:space="preserve"> 1</w:t>
      </w:r>
      <w:r w:rsidRPr="0037379E">
        <w:rPr>
          <w:rFonts w:ascii="Cambria" w:eastAsia="Calibri" w:hAnsi="Cambria" w:cs="Times New Roman"/>
          <w:color w:val="000000"/>
          <w:sz w:val="20"/>
          <w:szCs w:val="20"/>
          <w:lang w:val="en-GB" w:eastAsia="en-US"/>
        </w:rPr>
        <w:t xml:space="preserve"> should be included in the tender specifications when selecting the company(ies).</w:t>
      </w:r>
    </w:p>
    <w:p w14:paraId="7EC9A4C5" w14:textId="77777777" w:rsidR="00CC3413" w:rsidRPr="0037379E" w:rsidRDefault="00CC3413" w:rsidP="00CC3413">
      <w:pPr>
        <w:tabs>
          <w:tab w:val="left" w:pos="426"/>
        </w:tabs>
        <w:autoSpaceDE w:val="0"/>
        <w:autoSpaceDN w:val="0"/>
        <w:adjustRightInd w:val="0"/>
        <w:spacing w:after="0" w:line="240" w:lineRule="auto"/>
        <w:ind w:left="426"/>
        <w:jc w:val="both"/>
        <w:rPr>
          <w:rFonts w:ascii="Cambria" w:eastAsia="Calibri" w:hAnsi="Cambria" w:cs="Times New Roman"/>
          <w:color w:val="000000"/>
          <w:sz w:val="20"/>
          <w:szCs w:val="20"/>
          <w:lang w:val="en-GB" w:eastAsia="en-US"/>
        </w:rPr>
      </w:pPr>
    </w:p>
    <w:p w14:paraId="18C312A7" w14:textId="77777777" w:rsidR="00CC3413" w:rsidRPr="0037379E" w:rsidRDefault="00CC3413" w:rsidP="001D6C4A">
      <w:pPr>
        <w:numPr>
          <w:ilvl w:val="0"/>
          <w:numId w:val="24"/>
        </w:numPr>
        <w:tabs>
          <w:tab w:val="left" w:pos="426"/>
        </w:tabs>
        <w:autoSpaceDE w:val="0"/>
        <w:autoSpaceDN w:val="0"/>
        <w:adjustRightInd w:val="0"/>
        <w:spacing w:after="0" w:line="240" w:lineRule="auto"/>
        <w:ind w:left="426" w:hanging="426"/>
        <w:jc w:val="both"/>
        <w:rPr>
          <w:rFonts w:ascii="Cambria" w:eastAsia="Calibri" w:hAnsi="Cambria" w:cs="Times New Roman"/>
          <w:color w:val="000000"/>
          <w:sz w:val="20"/>
          <w:szCs w:val="20"/>
          <w:lang w:val="en-GB" w:eastAsia="en-US"/>
        </w:rPr>
      </w:pPr>
      <w:r w:rsidRPr="0037379E">
        <w:rPr>
          <w:rFonts w:ascii="Cambria" w:eastAsia="Calibri" w:hAnsi="Cambria" w:cs="Times New Roman"/>
          <w:color w:val="000000"/>
          <w:sz w:val="20"/>
          <w:szCs w:val="20"/>
          <w:lang w:val="en-GB" w:eastAsia="en-US"/>
        </w:rPr>
        <w:t xml:space="preserve">In the selection of the company(ies), consideration will be given at least to the fact that: </w:t>
      </w:r>
    </w:p>
    <w:p w14:paraId="0EAF5887" w14:textId="77777777" w:rsidR="00CC3413" w:rsidRPr="0037379E" w:rsidRDefault="00CC3413" w:rsidP="00CC3413">
      <w:pPr>
        <w:spacing w:after="0" w:line="240" w:lineRule="auto"/>
        <w:ind w:left="720"/>
        <w:rPr>
          <w:rFonts w:ascii="Calibri" w:eastAsia="Calibri" w:hAnsi="Calibri" w:cs="Times New Roman"/>
          <w:sz w:val="20"/>
          <w:szCs w:val="20"/>
          <w:lang w:val="en-GB" w:eastAsia="en-US"/>
        </w:rPr>
      </w:pPr>
    </w:p>
    <w:p w14:paraId="77E3EDEF" w14:textId="3C4A62BE" w:rsidR="00CC3413" w:rsidRPr="0037379E" w:rsidRDefault="00CC3413" w:rsidP="001D6C4A">
      <w:pPr>
        <w:pStyle w:val="ListParagraph"/>
        <w:numPr>
          <w:ilvl w:val="0"/>
          <w:numId w:val="38"/>
        </w:numPr>
        <w:autoSpaceDE w:val="0"/>
        <w:autoSpaceDN w:val="0"/>
        <w:adjustRightInd w:val="0"/>
        <w:spacing w:after="0" w:line="240" w:lineRule="auto"/>
        <w:ind w:left="851" w:hanging="425"/>
        <w:jc w:val="both"/>
        <w:rPr>
          <w:rFonts w:ascii="Cambria" w:eastAsia="Calibri" w:hAnsi="Cambria" w:cs="Times New Roman"/>
          <w:sz w:val="20"/>
          <w:szCs w:val="20"/>
          <w:lang w:val="en-GB" w:eastAsia="en-US"/>
        </w:rPr>
      </w:pPr>
      <w:r w:rsidRPr="0037379E">
        <w:rPr>
          <w:rFonts w:ascii="Cambria" w:eastAsia="Calibri" w:hAnsi="Cambria" w:cs="Times New Roman"/>
          <w:sz w:val="20"/>
          <w:szCs w:val="20"/>
          <w:lang w:val="en-GB" w:eastAsia="en-US"/>
        </w:rPr>
        <w:t>the company(ies) possesses or has access to the technology to complete the assigned objective(s);</w:t>
      </w:r>
    </w:p>
    <w:p w14:paraId="7E2BE12E" w14:textId="77777777" w:rsidR="00CC3413" w:rsidRPr="0037379E" w:rsidRDefault="00CC3413" w:rsidP="00CC3413">
      <w:pPr>
        <w:autoSpaceDE w:val="0"/>
        <w:autoSpaceDN w:val="0"/>
        <w:adjustRightInd w:val="0"/>
        <w:spacing w:after="0" w:line="240" w:lineRule="auto"/>
        <w:ind w:left="720"/>
        <w:contextualSpacing/>
        <w:jc w:val="both"/>
        <w:rPr>
          <w:rFonts w:ascii="Cambria" w:eastAsia="Calibri" w:hAnsi="Cambria" w:cs="Times New Roman"/>
          <w:sz w:val="20"/>
          <w:szCs w:val="20"/>
          <w:lang w:val="en-GB" w:eastAsia="en-US"/>
        </w:rPr>
      </w:pPr>
    </w:p>
    <w:p w14:paraId="746AAF8C" w14:textId="77777777" w:rsidR="00CC3413" w:rsidRPr="0037379E" w:rsidRDefault="00CC3413" w:rsidP="001D6C4A">
      <w:pPr>
        <w:pStyle w:val="ListParagraph"/>
        <w:numPr>
          <w:ilvl w:val="0"/>
          <w:numId w:val="38"/>
        </w:numPr>
        <w:autoSpaceDE w:val="0"/>
        <w:autoSpaceDN w:val="0"/>
        <w:adjustRightInd w:val="0"/>
        <w:spacing w:after="0" w:line="240" w:lineRule="auto"/>
        <w:ind w:left="851" w:hanging="425"/>
        <w:jc w:val="both"/>
        <w:rPr>
          <w:rFonts w:ascii="Cambria" w:eastAsia="Calibri" w:hAnsi="Cambria" w:cs="Times New Roman"/>
          <w:sz w:val="20"/>
          <w:szCs w:val="20"/>
          <w:lang w:val="en-GB" w:eastAsia="en-US"/>
        </w:rPr>
      </w:pPr>
      <w:r w:rsidRPr="0037379E">
        <w:rPr>
          <w:rFonts w:ascii="Cambria" w:eastAsia="Calibri" w:hAnsi="Cambria" w:cs="Times New Roman"/>
          <w:sz w:val="20"/>
          <w:szCs w:val="20"/>
          <w:lang w:val="en-GB" w:eastAsia="en-US"/>
        </w:rPr>
        <w:t>the company's experience in the development and use of such technologies, preferably in the bluefin tuna fishery;</w:t>
      </w:r>
    </w:p>
    <w:p w14:paraId="3BDD8838" w14:textId="77777777" w:rsidR="00CC3413" w:rsidRPr="0037379E" w:rsidRDefault="00CC3413" w:rsidP="00CC3413">
      <w:pPr>
        <w:spacing w:after="0" w:line="240" w:lineRule="auto"/>
        <w:ind w:left="720"/>
        <w:rPr>
          <w:rFonts w:ascii="Cambria" w:eastAsia="Calibri" w:hAnsi="Cambria" w:cs="Times New Roman"/>
          <w:sz w:val="20"/>
          <w:szCs w:val="20"/>
          <w:lang w:val="en-GB" w:eastAsia="en-US"/>
        </w:rPr>
      </w:pPr>
    </w:p>
    <w:p w14:paraId="3CBF97A6" w14:textId="77777777" w:rsidR="00CC3413" w:rsidRPr="0037379E" w:rsidRDefault="00CC3413" w:rsidP="001D6C4A">
      <w:pPr>
        <w:pStyle w:val="ListParagraph"/>
        <w:numPr>
          <w:ilvl w:val="0"/>
          <w:numId w:val="38"/>
        </w:numPr>
        <w:autoSpaceDE w:val="0"/>
        <w:autoSpaceDN w:val="0"/>
        <w:adjustRightInd w:val="0"/>
        <w:spacing w:after="0" w:line="240" w:lineRule="auto"/>
        <w:ind w:left="851" w:hanging="425"/>
        <w:jc w:val="both"/>
        <w:rPr>
          <w:rFonts w:ascii="Cambria" w:eastAsia="Calibri" w:hAnsi="Cambria" w:cs="Times New Roman"/>
          <w:sz w:val="20"/>
          <w:szCs w:val="20"/>
          <w:lang w:val="en-GB" w:eastAsia="en-US"/>
        </w:rPr>
      </w:pPr>
      <w:r w:rsidRPr="0037379E">
        <w:rPr>
          <w:rFonts w:ascii="Cambria" w:eastAsia="Calibri" w:hAnsi="Cambria" w:cs="Times New Roman"/>
          <w:sz w:val="20"/>
          <w:szCs w:val="20"/>
          <w:lang w:val="en-GB" w:eastAsia="en-US"/>
        </w:rPr>
        <w:t>the user-friendliness of the proposed hardware and software, its operability in real conditions, its accuracy or the functionalities offered in the software that can facilitate and improve the required tasks.</w:t>
      </w:r>
    </w:p>
    <w:p w14:paraId="1D2983D6" w14:textId="77777777" w:rsidR="00CC3413" w:rsidRPr="0037379E" w:rsidRDefault="00CC3413" w:rsidP="00CC3413">
      <w:pPr>
        <w:autoSpaceDE w:val="0"/>
        <w:autoSpaceDN w:val="0"/>
        <w:adjustRightInd w:val="0"/>
        <w:spacing w:after="0" w:line="240" w:lineRule="auto"/>
        <w:jc w:val="both"/>
        <w:rPr>
          <w:rFonts w:ascii="Cambria" w:eastAsia="Calibri" w:hAnsi="Cambria" w:cs="Times New Roman"/>
          <w:sz w:val="20"/>
          <w:szCs w:val="20"/>
          <w:lang w:val="en-GB" w:eastAsia="en-US"/>
        </w:rPr>
      </w:pPr>
    </w:p>
    <w:p w14:paraId="5CB37BFC" w14:textId="34387388" w:rsidR="00CC3413" w:rsidRPr="0037379E" w:rsidRDefault="00CC3413" w:rsidP="001D6C4A">
      <w:pPr>
        <w:numPr>
          <w:ilvl w:val="0"/>
          <w:numId w:val="24"/>
        </w:numPr>
        <w:tabs>
          <w:tab w:val="left" w:pos="426"/>
        </w:tabs>
        <w:autoSpaceDE w:val="0"/>
        <w:autoSpaceDN w:val="0"/>
        <w:adjustRightInd w:val="0"/>
        <w:spacing w:after="0" w:line="240" w:lineRule="auto"/>
        <w:ind w:left="426" w:hanging="426"/>
        <w:jc w:val="both"/>
        <w:rPr>
          <w:rFonts w:ascii="Cambria" w:eastAsia="Calibri" w:hAnsi="Cambria" w:cs="Times New Roman"/>
          <w:color w:val="000000"/>
          <w:sz w:val="20"/>
          <w:szCs w:val="20"/>
          <w:lang w:val="en-GB" w:eastAsia="en-US"/>
        </w:rPr>
      </w:pPr>
      <w:r w:rsidRPr="0037379E">
        <w:rPr>
          <w:rFonts w:ascii="Cambria" w:eastAsia="Calibri" w:hAnsi="Cambria" w:cs="Times New Roman"/>
          <w:color w:val="000000"/>
          <w:sz w:val="20"/>
          <w:szCs w:val="20"/>
          <w:lang w:val="en-GB" w:eastAsia="en-US"/>
        </w:rPr>
        <w:t>The flag CPCs of catching vessels and traps sh</w:t>
      </w:r>
      <w:r w:rsidR="00A7141E" w:rsidRPr="0037379E">
        <w:rPr>
          <w:rFonts w:ascii="Cambria" w:eastAsia="Calibri" w:hAnsi="Cambria" w:cs="Times New Roman"/>
          <w:color w:val="000000"/>
          <w:sz w:val="20"/>
          <w:szCs w:val="20"/>
          <w:lang w:val="en-GB" w:eastAsia="en-US"/>
        </w:rPr>
        <w:t>ould</w:t>
      </w:r>
      <w:r w:rsidRPr="0037379E">
        <w:rPr>
          <w:rFonts w:ascii="Cambria" w:eastAsia="Calibri" w:hAnsi="Cambria" w:cs="Times New Roman"/>
          <w:color w:val="000000"/>
          <w:sz w:val="20"/>
          <w:szCs w:val="20"/>
          <w:lang w:val="en-GB" w:eastAsia="en-US"/>
        </w:rPr>
        <w:t xml:space="preserve"> identify the purse seine vessels and traps that could participate in the Pilot Project and ensure that they cooperate during the project. </w:t>
      </w:r>
    </w:p>
    <w:p w14:paraId="6CA86B2E" w14:textId="77777777" w:rsidR="00CC3413" w:rsidRPr="0037379E" w:rsidRDefault="00CC3413" w:rsidP="00CC3413">
      <w:pPr>
        <w:tabs>
          <w:tab w:val="left" w:pos="426"/>
        </w:tabs>
        <w:autoSpaceDE w:val="0"/>
        <w:autoSpaceDN w:val="0"/>
        <w:adjustRightInd w:val="0"/>
        <w:spacing w:after="0" w:line="240" w:lineRule="auto"/>
        <w:ind w:left="426"/>
        <w:jc w:val="both"/>
        <w:rPr>
          <w:rFonts w:ascii="Cambria" w:eastAsia="Calibri" w:hAnsi="Cambria" w:cs="Times New Roman"/>
          <w:color w:val="000000"/>
          <w:sz w:val="20"/>
          <w:szCs w:val="20"/>
          <w:lang w:val="en-GB" w:eastAsia="en-US"/>
        </w:rPr>
      </w:pPr>
    </w:p>
    <w:p w14:paraId="1424AE7D" w14:textId="340C6283" w:rsidR="00CC3413" w:rsidRPr="0037379E" w:rsidRDefault="00CC3413" w:rsidP="001D6C4A">
      <w:pPr>
        <w:numPr>
          <w:ilvl w:val="0"/>
          <w:numId w:val="24"/>
        </w:numPr>
        <w:tabs>
          <w:tab w:val="left" w:pos="426"/>
        </w:tabs>
        <w:autoSpaceDE w:val="0"/>
        <w:autoSpaceDN w:val="0"/>
        <w:adjustRightInd w:val="0"/>
        <w:spacing w:after="0" w:line="240" w:lineRule="auto"/>
        <w:ind w:left="426" w:hanging="426"/>
        <w:jc w:val="both"/>
        <w:rPr>
          <w:rFonts w:ascii="Cambria" w:eastAsia="Calibri" w:hAnsi="Cambria" w:cs="Times New Roman"/>
          <w:color w:val="000000"/>
          <w:sz w:val="20"/>
          <w:szCs w:val="20"/>
          <w:lang w:val="en-GB" w:eastAsia="en-US"/>
        </w:rPr>
      </w:pPr>
      <w:r w:rsidRPr="0037379E">
        <w:rPr>
          <w:rFonts w:ascii="Cambria" w:eastAsia="Calibri" w:hAnsi="Cambria" w:cs="Times New Roman"/>
          <w:color w:val="000000"/>
          <w:sz w:val="20"/>
          <w:szCs w:val="20"/>
          <w:lang w:val="en-GB" w:eastAsia="en-US"/>
        </w:rPr>
        <w:t>For the purposes of the objective mentioned in point 2</w:t>
      </w:r>
      <w:r w:rsidR="002341D4" w:rsidRPr="0037379E">
        <w:rPr>
          <w:rFonts w:ascii="Cambria" w:eastAsia="Calibri" w:hAnsi="Cambria" w:cs="Times New Roman"/>
          <w:color w:val="000000"/>
          <w:sz w:val="20"/>
          <w:szCs w:val="20"/>
          <w:lang w:val="en-GB" w:eastAsia="en-US"/>
        </w:rPr>
        <w:t xml:space="preserve"> </w:t>
      </w:r>
      <w:r w:rsidRPr="0037379E">
        <w:rPr>
          <w:rFonts w:ascii="Cambria" w:eastAsia="Calibri" w:hAnsi="Cambria" w:cs="Times New Roman"/>
          <w:color w:val="000000"/>
          <w:sz w:val="20"/>
          <w:szCs w:val="20"/>
          <w:lang w:val="en-GB" w:eastAsia="en-US"/>
        </w:rPr>
        <w:t>a</w:t>
      </w:r>
      <w:r w:rsidR="002341D4" w:rsidRPr="0037379E">
        <w:rPr>
          <w:rFonts w:ascii="Cambria" w:eastAsia="Calibri" w:hAnsi="Cambria" w:cs="Times New Roman"/>
          <w:color w:val="000000"/>
          <w:sz w:val="20"/>
          <w:szCs w:val="20"/>
          <w:lang w:val="en-GB" w:eastAsia="en-US"/>
        </w:rPr>
        <w:t>)</w:t>
      </w:r>
      <w:r w:rsidRPr="0037379E">
        <w:rPr>
          <w:rFonts w:ascii="Cambria" w:eastAsia="Calibri" w:hAnsi="Cambria" w:cs="Times New Roman"/>
          <w:color w:val="000000"/>
          <w:sz w:val="20"/>
          <w:szCs w:val="20"/>
          <w:lang w:val="en-GB" w:eastAsia="en-US"/>
        </w:rPr>
        <w:t xml:space="preserve"> the selected company should ensure that the system is tested under real conditions. For this purpose, the company must have the availability and capability to embark on some of the patrol vessels that are deployed for the control of the bluefin tuna fishing campaign.</w:t>
      </w:r>
    </w:p>
    <w:p w14:paraId="5E469EBE" w14:textId="77777777" w:rsidR="00CC3413" w:rsidRPr="0037379E" w:rsidRDefault="00CC3413" w:rsidP="00CC3413">
      <w:pPr>
        <w:tabs>
          <w:tab w:val="left" w:pos="426"/>
        </w:tabs>
        <w:autoSpaceDE w:val="0"/>
        <w:autoSpaceDN w:val="0"/>
        <w:adjustRightInd w:val="0"/>
        <w:spacing w:after="0" w:line="240" w:lineRule="auto"/>
        <w:ind w:left="426"/>
        <w:jc w:val="both"/>
        <w:rPr>
          <w:rFonts w:ascii="Cambria" w:eastAsia="Calibri" w:hAnsi="Cambria" w:cs="Times New Roman"/>
          <w:color w:val="000000"/>
          <w:sz w:val="20"/>
          <w:szCs w:val="20"/>
          <w:lang w:val="en-GB" w:eastAsia="en-US"/>
        </w:rPr>
      </w:pPr>
    </w:p>
    <w:p w14:paraId="5644B4BE" w14:textId="15ECFFD1" w:rsidR="00CC3413" w:rsidRPr="0037379E" w:rsidRDefault="00CC3413" w:rsidP="001D6C4A">
      <w:pPr>
        <w:numPr>
          <w:ilvl w:val="0"/>
          <w:numId w:val="24"/>
        </w:numPr>
        <w:tabs>
          <w:tab w:val="left" w:pos="426"/>
        </w:tabs>
        <w:autoSpaceDE w:val="0"/>
        <w:autoSpaceDN w:val="0"/>
        <w:adjustRightInd w:val="0"/>
        <w:spacing w:after="0" w:line="240" w:lineRule="auto"/>
        <w:ind w:left="426" w:hanging="426"/>
        <w:jc w:val="both"/>
        <w:rPr>
          <w:rFonts w:ascii="Cambria" w:eastAsia="Calibri" w:hAnsi="Cambria" w:cs="Times New Roman"/>
          <w:color w:val="000000"/>
          <w:sz w:val="20"/>
          <w:szCs w:val="20"/>
          <w:lang w:val="en-GB" w:eastAsia="en-US"/>
        </w:rPr>
      </w:pPr>
      <w:r w:rsidRPr="0037379E">
        <w:rPr>
          <w:rFonts w:ascii="Cambria" w:eastAsia="Calibri" w:hAnsi="Cambria" w:cs="Times New Roman"/>
          <w:color w:val="000000"/>
          <w:sz w:val="20"/>
          <w:szCs w:val="20"/>
          <w:lang w:val="en-GB" w:eastAsia="en-US"/>
        </w:rPr>
        <w:lastRenderedPageBreak/>
        <w:t>In the implementation of the Pilot Project the selected company(ies) sh</w:t>
      </w:r>
      <w:r w:rsidR="007B5C0F" w:rsidRPr="0037379E">
        <w:rPr>
          <w:rFonts w:ascii="Cambria" w:eastAsia="Calibri" w:hAnsi="Cambria" w:cs="Times New Roman"/>
          <w:color w:val="000000"/>
          <w:sz w:val="20"/>
          <w:szCs w:val="20"/>
          <w:lang w:val="en-GB" w:eastAsia="en-US"/>
        </w:rPr>
        <w:t>ould</w:t>
      </w:r>
      <w:r w:rsidRPr="0037379E">
        <w:rPr>
          <w:rFonts w:ascii="Cambria" w:eastAsia="Calibri" w:hAnsi="Cambria" w:cs="Times New Roman"/>
          <w:color w:val="000000"/>
          <w:sz w:val="20"/>
          <w:szCs w:val="20"/>
          <w:lang w:val="en-GB" w:eastAsia="en-US"/>
        </w:rPr>
        <w:t xml:space="preserve"> ensure that it follows the requirements and minimum technical standards set out in </w:t>
      </w:r>
      <w:r w:rsidRPr="0037379E">
        <w:rPr>
          <w:rFonts w:ascii="Cambria" w:eastAsia="Calibri" w:hAnsi="Cambria" w:cs="Times New Roman"/>
          <w:b/>
          <w:bCs/>
          <w:color w:val="000000"/>
          <w:sz w:val="20"/>
          <w:szCs w:val="20"/>
          <w:lang w:val="en-GB" w:eastAsia="en-US"/>
        </w:rPr>
        <w:t>A</w:t>
      </w:r>
      <w:r w:rsidR="00E52192" w:rsidRPr="0037379E">
        <w:rPr>
          <w:rFonts w:ascii="Cambria" w:eastAsia="Calibri" w:hAnsi="Cambria" w:cs="Times New Roman"/>
          <w:b/>
          <w:bCs/>
          <w:color w:val="000000"/>
          <w:sz w:val="20"/>
          <w:szCs w:val="20"/>
          <w:lang w:val="en-GB" w:eastAsia="en-US"/>
        </w:rPr>
        <w:t>ppendix</w:t>
      </w:r>
      <w:r w:rsidRPr="0037379E">
        <w:rPr>
          <w:rFonts w:ascii="Cambria" w:eastAsia="Calibri" w:hAnsi="Cambria" w:cs="Times New Roman"/>
          <w:b/>
          <w:bCs/>
          <w:color w:val="000000"/>
          <w:sz w:val="20"/>
          <w:szCs w:val="20"/>
          <w:lang w:val="en-GB" w:eastAsia="en-US"/>
        </w:rPr>
        <w:t xml:space="preserve"> 1</w:t>
      </w:r>
      <w:r w:rsidRPr="0037379E">
        <w:rPr>
          <w:rFonts w:ascii="Cambria" w:eastAsia="Calibri" w:hAnsi="Cambria" w:cs="Times New Roman"/>
          <w:color w:val="000000"/>
          <w:sz w:val="20"/>
          <w:szCs w:val="20"/>
          <w:lang w:val="en-GB" w:eastAsia="en-US"/>
        </w:rPr>
        <w:t>.</w:t>
      </w:r>
    </w:p>
    <w:p w14:paraId="24D6AF12" w14:textId="77777777" w:rsidR="00CC3413" w:rsidRPr="0037379E" w:rsidRDefault="00CC3413" w:rsidP="00CC3413">
      <w:pPr>
        <w:autoSpaceDE w:val="0"/>
        <w:autoSpaceDN w:val="0"/>
        <w:adjustRightInd w:val="0"/>
        <w:spacing w:after="0" w:line="240" w:lineRule="auto"/>
        <w:jc w:val="both"/>
        <w:rPr>
          <w:rFonts w:ascii="Cambria" w:eastAsia="Calibri" w:hAnsi="Cambria" w:cs="Times New Roman"/>
          <w:sz w:val="20"/>
          <w:szCs w:val="20"/>
          <w:lang w:val="en-GB" w:eastAsia="en-US"/>
        </w:rPr>
      </w:pPr>
    </w:p>
    <w:p w14:paraId="55C163C3" w14:textId="77777777" w:rsidR="00CC3413" w:rsidRPr="0037379E" w:rsidRDefault="00CC3413" w:rsidP="00CC3413">
      <w:pPr>
        <w:autoSpaceDE w:val="0"/>
        <w:autoSpaceDN w:val="0"/>
        <w:adjustRightInd w:val="0"/>
        <w:spacing w:after="0" w:line="240" w:lineRule="auto"/>
        <w:jc w:val="both"/>
        <w:rPr>
          <w:rFonts w:ascii="Cambria" w:eastAsia="Calibri" w:hAnsi="Cambria" w:cs="Times New Roman"/>
          <w:color w:val="000000"/>
          <w:sz w:val="20"/>
          <w:szCs w:val="20"/>
          <w:lang w:val="en-GB" w:eastAsia="en-US"/>
        </w:rPr>
      </w:pPr>
      <w:r w:rsidRPr="0037379E">
        <w:rPr>
          <w:rFonts w:ascii="Cambria" w:eastAsia="Calibri" w:hAnsi="Cambria" w:cs="Times New Roman"/>
          <w:b/>
          <w:bCs/>
          <w:color w:val="000000"/>
          <w:sz w:val="20"/>
          <w:szCs w:val="20"/>
          <w:lang w:val="en-GB" w:eastAsia="en-US"/>
        </w:rPr>
        <w:t xml:space="preserve">Reporting </w:t>
      </w:r>
    </w:p>
    <w:p w14:paraId="771D2087" w14:textId="77777777" w:rsidR="00CC3413" w:rsidRPr="0037379E" w:rsidRDefault="00CC3413" w:rsidP="00CC3413">
      <w:pPr>
        <w:autoSpaceDE w:val="0"/>
        <w:autoSpaceDN w:val="0"/>
        <w:adjustRightInd w:val="0"/>
        <w:spacing w:after="0" w:line="240" w:lineRule="auto"/>
        <w:jc w:val="both"/>
        <w:rPr>
          <w:rFonts w:ascii="Cambria" w:eastAsia="Calibri" w:hAnsi="Cambria" w:cs="Times New Roman"/>
          <w:color w:val="000000"/>
          <w:sz w:val="20"/>
          <w:szCs w:val="20"/>
          <w:lang w:val="en-GB" w:eastAsia="en-US"/>
        </w:rPr>
      </w:pPr>
    </w:p>
    <w:p w14:paraId="3375E271" w14:textId="35E9B4B4" w:rsidR="00CC3413" w:rsidRPr="0037379E" w:rsidRDefault="00CC3413" w:rsidP="001D6C4A">
      <w:pPr>
        <w:numPr>
          <w:ilvl w:val="0"/>
          <w:numId w:val="24"/>
        </w:numPr>
        <w:tabs>
          <w:tab w:val="left" w:pos="426"/>
        </w:tabs>
        <w:autoSpaceDE w:val="0"/>
        <w:autoSpaceDN w:val="0"/>
        <w:adjustRightInd w:val="0"/>
        <w:spacing w:after="0" w:line="240" w:lineRule="auto"/>
        <w:ind w:left="426" w:hanging="426"/>
        <w:jc w:val="both"/>
        <w:rPr>
          <w:rFonts w:ascii="Cambria" w:eastAsia="Calibri" w:hAnsi="Cambria" w:cs="Times New Roman"/>
          <w:color w:val="000000"/>
          <w:sz w:val="20"/>
          <w:szCs w:val="20"/>
          <w:lang w:val="en-GB" w:eastAsia="en-US"/>
        </w:rPr>
      </w:pPr>
      <w:r w:rsidRPr="0037379E">
        <w:rPr>
          <w:rFonts w:ascii="Cambria" w:eastAsia="Calibri" w:hAnsi="Cambria" w:cs="Times New Roman"/>
          <w:color w:val="000000"/>
          <w:sz w:val="20"/>
          <w:szCs w:val="20"/>
          <w:lang w:val="en-GB" w:eastAsia="en-US"/>
        </w:rPr>
        <w:t>The company in charge of the implementation of the project objective mentioned in point 2</w:t>
      </w:r>
      <w:r w:rsidR="002341D4" w:rsidRPr="0037379E">
        <w:rPr>
          <w:rFonts w:ascii="Cambria" w:eastAsia="Calibri" w:hAnsi="Cambria" w:cs="Times New Roman"/>
          <w:color w:val="000000"/>
          <w:sz w:val="20"/>
          <w:szCs w:val="20"/>
          <w:lang w:val="en-GB" w:eastAsia="en-US"/>
        </w:rPr>
        <w:t xml:space="preserve"> </w:t>
      </w:r>
      <w:r w:rsidRPr="0037379E">
        <w:rPr>
          <w:rFonts w:ascii="Cambria" w:eastAsia="Calibri" w:hAnsi="Cambria" w:cs="Times New Roman"/>
          <w:color w:val="000000"/>
          <w:sz w:val="20"/>
          <w:szCs w:val="20"/>
          <w:lang w:val="en-GB" w:eastAsia="en-US"/>
        </w:rPr>
        <w:t>a</w:t>
      </w:r>
      <w:r w:rsidR="002341D4" w:rsidRPr="0037379E">
        <w:rPr>
          <w:rFonts w:ascii="Cambria" w:eastAsia="Calibri" w:hAnsi="Cambria" w:cs="Times New Roman"/>
          <w:color w:val="000000"/>
          <w:sz w:val="20"/>
          <w:szCs w:val="20"/>
          <w:lang w:val="en-GB" w:eastAsia="en-US"/>
        </w:rPr>
        <w:t>)</w:t>
      </w:r>
      <w:r w:rsidRPr="0037379E">
        <w:rPr>
          <w:rFonts w:ascii="Cambria" w:eastAsia="Calibri" w:hAnsi="Cambria" w:cs="Times New Roman"/>
          <w:color w:val="000000"/>
          <w:sz w:val="20"/>
          <w:szCs w:val="20"/>
          <w:lang w:val="en-GB" w:eastAsia="en-US"/>
        </w:rPr>
        <w:t xml:space="preserve"> should draw up a report on the tests with stereoscopic cameras, including detailed results of the tests performed, possible challenges encountered and conclusions. The company in charge of the implementation of the project objective mentioned in point 2</w:t>
      </w:r>
      <w:r w:rsidR="002341D4" w:rsidRPr="0037379E">
        <w:rPr>
          <w:rFonts w:ascii="Cambria" w:eastAsia="Calibri" w:hAnsi="Cambria" w:cs="Times New Roman"/>
          <w:color w:val="000000"/>
          <w:sz w:val="20"/>
          <w:szCs w:val="20"/>
          <w:lang w:val="en-GB" w:eastAsia="en-US"/>
        </w:rPr>
        <w:t xml:space="preserve"> </w:t>
      </w:r>
      <w:r w:rsidRPr="0037379E">
        <w:rPr>
          <w:rFonts w:ascii="Cambria" w:eastAsia="Calibri" w:hAnsi="Cambria" w:cs="Times New Roman"/>
          <w:color w:val="000000"/>
          <w:sz w:val="20"/>
          <w:szCs w:val="20"/>
          <w:lang w:val="en-GB" w:eastAsia="en-US"/>
        </w:rPr>
        <w:t>b</w:t>
      </w:r>
      <w:r w:rsidR="002341D4" w:rsidRPr="0037379E">
        <w:rPr>
          <w:rFonts w:ascii="Cambria" w:eastAsia="Calibri" w:hAnsi="Cambria" w:cs="Times New Roman"/>
          <w:color w:val="000000"/>
          <w:sz w:val="20"/>
          <w:szCs w:val="20"/>
          <w:lang w:val="en-GB" w:eastAsia="en-US"/>
        </w:rPr>
        <w:t>)</w:t>
      </w:r>
      <w:r w:rsidRPr="0037379E">
        <w:rPr>
          <w:rFonts w:ascii="Cambria" w:eastAsia="Calibri" w:hAnsi="Cambria" w:cs="Times New Roman"/>
          <w:color w:val="000000"/>
          <w:sz w:val="20"/>
          <w:szCs w:val="20"/>
          <w:lang w:val="en-GB" w:eastAsia="en-US"/>
        </w:rPr>
        <w:t xml:space="preserve"> should draw up a report on the video footage analysed, including comparisons of video analysis using manual and automatic methods, and conclusions. The detailed content of the reports and the reporting period will be developed by the Technical Steering Group.</w:t>
      </w:r>
    </w:p>
    <w:p w14:paraId="4C7CC538" w14:textId="77777777" w:rsidR="00CC3413" w:rsidRPr="0037379E" w:rsidRDefault="00CC3413" w:rsidP="00CC3413">
      <w:pPr>
        <w:autoSpaceDE w:val="0"/>
        <w:autoSpaceDN w:val="0"/>
        <w:adjustRightInd w:val="0"/>
        <w:spacing w:after="0" w:line="240" w:lineRule="auto"/>
        <w:jc w:val="both"/>
        <w:rPr>
          <w:rFonts w:ascii="Cambria" w:eastAsia="Calibri" w:hAnsi="Cambria" w:cs="Times New Roman"/>
          <w:color w:val="000000"/>
          <w:sz w:val="20"/>
          <w:szCs w:val="20"/>
          <w:lang w:val="en-GB" w:eastAsia="en-US"/>
        </w:rPr>
      </w:pPr>
    </w:p>
    <w:p w14:paraId="69A6C9B6" w14:textId="7C71246C" w:rsidR="00CC3413" w:rsidRPr="0037379E" w:rsidRDefault="00CC3413" w:rsidP="001D6C4A">
      <w:pPr>
        <w:numPr>
          <w:ilvl w:val="0"/>
          <w:numId w:val="24"/>
        </w:numPr>
        <w:tabs>
          <w:tab w:val="left" w:pos="426"/>
        </w:tabs>
        <w:autoSpaceDE w:val="0"/>
        <w:autoSpaceDN w:val="0"/>
        <w:adjustRightInd w:val="0"/>
        <w:spacing w:after="0" w:line="240" w:lineRule="auto"/>
        <w:ind w:left="426" w:hanging="426"/>
        <w:jc w:val="both"/>
        <w:rPr>
          <w:rFonts w:ascii="Cambria" w:eastAsia="Calibri" w:hAnsi="Cambria" w:cs="Times New Roman"/>
          <w:color w:val="000000"/>
          <w:sz w:val="20"/>
          <w:szCs w:val="20"/>
          <w:lang w:val="en-GB" w:eastAsia="en-US"/>
        </w:rPr>
      </w:pPr>
      <w:r w:rsidRPr="0037379E">
        <w:rPr>
          <w:rFonts w:ascii="Cambria" w:eastAsia="Calibri" w:hAnsi="Cambria" w:cs="Times New Roman"/>
          <w:color w:val="000000"/>
          <w:sz w:val="20"/>
          <w:szCs w:val="20"/>
          <w:lang w:val="en-GB" w:eastAsia="en-US"/>
        </w:rPr>
        <w:t>The ICCAT Secretariat should keep all Contracting Parties updated on the progress of the project and sh</w:t>
      </w:r>
      <w:r w:rsidR="001D0999" w:rsidRPr="0037379E">
        <w:rPr>
          <w:rFonts w:ascii="Cambria" w:eastAsia="Calibri" w:hAnsi="Cambria" w:cs="Times New Roman"/>
          <w:color w:val="000000"/>
          <w:sz w:val="20"/>
          <w:szCs w:val="20"/>
          <w:lang w:val="en-GB" w:eastAsia="en-US"/>
        </w:rPr>
        <w:t>ould</w:t>
      </w:r>
      <w:r w:rsidRPr="0037379E">
        <w:rPr>
          <w:rFonts w:ascii="Cambria" w:eastAsia="Calibri" w:hAnsi="Cambria" w:cs="Times New Roman"/>
          <w:color w:val="000000"/>
          <w:sz w:val="20"/>
          <w:szCs w:val="20"/>
          <w:lang w:val="en-GB" w:eastAsia="en-US"/>
        </w:rPr>
        <w:t xml:space="preserve"> distribute the progress reports drawn up by the contractor and analyst and the possible evaluations of the Steering Group.</w:t>
      </w:r>
    </w:p>
    <w:p w14:paraId="3E953930" w14:textId="77777777" w:rsidR="00CC3413" w:rsidRPr="0037379E" w:rsidRDefault="00CC3413" w:rsidP="00CC3413">
      <w:pPr>
        <w:autoSpaceDE w:val="0"/>
        <w:autoSpaceDN w:val="0"/>
        <w:adjustRightInd w:val="0"/>
        <w:spacing w:after="0" w:line="240" w:lineRule="auto"/>
        <w:jc w:val="both"/>
        <w:rPr>
          <w:rFonts w:ascii="Cambria" w:eastAsia="Calibri" w:hAnsi="Cambria" w:cs="Times New Roman"/>
          <w:color w:val="000000"/>
          <w:sz w:val="20"/>
          <w:szCs w:val="20"/>
          <w:lang w:val="en-GB" w:eastAsia="en-US"/>
        </w:rPr>
      </w:pPr>
    </w:p>
    <w:p w14:paraId="7DBFB9C1" w14:textId="77777777" w:rsidR="00CC3413" w:rsidRPr="0037379E" w:rsidRDefault="00CC3413" w:rsidP="001D6C4A">
      <w:pPr>
        <w:numPr>
          <w:ilvl w:val="0"/>
          <w:numId w:val="24"/>
        </w:numPr>
        <w:tabs>
          <w:tab w:val="left" w:pos="426"/>
        </w:tabs>
        <w:autoSpaceDE w:val="0"/>
        <w:autoSpaceDN w:val="0"/>
        <w:adjustRightInd w:val="0"/>
        <w:spacing w:after="0" w:line="240" w:lineRule="auto"/>
        <w:ind w:left="426" w:hanging="426"/>
        <w:jc w:val="both"/>
        <w:rPr>
          <w:rFonts w:ascii="Cambria" w:eastAsia="Calibri" w:hAnsi="Cambria" w:cs="Times New Roman"/>
          <w:color w:val="000000"/>
          <w:sz w:val="20"/>
          <w:szCs w:val="20"/>
          <w:lang w:val="en-GB" w:eastAsia="en-US"/>
        </w:rPr>
      </w:pPr>
      <w:r w:rsidRPr="0037379E">
        <w:rPr>
          <w:rFonts w:ascii="Cambria" w:eastAsia="Calibri" w:hAnsi="Cambria" w:cs="Times New Roman"/>
          <w:color w:val="000000"/>
          <w:sz w:val="20"/>
          <w:szCs w:val="20"/>
          <w:lang w:val="en-GB" w:eastAsia="en-US"/>
        </w:rPr>
        <w:t>The Technical Steering Group should draw up a final report with the conclusions on the functioning of the Pilot Project, its effectiveness and accuracy.</w:t>
      </w:r>
    </w:p>
    <w:p w14:paraId="3F4620B7" w14:textId="5E7D1E67" w:rsidR="00CC3413" w:rsidRPr="0037379E" w:rsidRDefault="00CC3413" w:rsidP="00CC3413">
      <w:pPr>
        <w:spacing w:after="0" w:line="240" w:lineRule="auto"/>
        <w:jc w:val="right"/>
        <w:rPr>
          <w:rFonts w:ascii="Cambria" w:eastAsia="Calibri" w:hAnsi="Cambria" w:cs="Times New Roman"/>
          <w:b/>
          <w:sz w:val="20"/>
          <w:szCs w:val="20"/>
          <w:lang w:val="en-GB" w:eastAsia="en-US"/>
        </w:rPr>
      </w:pPr>
      <w:r w:rsidRPr="0037379E">
        <w:rPr>
          <w:rFonts w:ascii="Cambria" w:eastAsia="Calibri" w:hAnsi="Cambria" w:cs="Times New Roman"/>
          <w:sz w:val="20"/>
          <w:szCs w:val="20"/>
          <w:lang w:val="en-GB" w:eastAsia="en-US"/>
        </w:rPr>
        <w:br w:type="page"/>
      </w:r>
      <w:r w:rsidRPr="0037379E">
        <w:rPr>
          <w:rFonts w:ascii="Cambria" w:eastAsia="Calibri" w:hAnsi="Cambria" w:cs="Times New Roman"/>
          <w:b/>
          <w:sz w:val="20"/>
          <w:szCs w:val="20"/>
          <w:lang w:val="en-GB" w:eastAsia="en-US"/>
        </w:rPr>
        <w:lastRenderedPageBreak/>
        <w:t>A</w:t>
      </w:r>
      <w:r w:rsidR="00E52192" w:rsidRPr="0037379E">
        <w:rPr>
          <w:rFonts w:ascii="Cambria" w:eastAsia="Calibri" w:hAnsi="Cambria" w:cs="Times New Roman"/>
          <w:b/>
          <w:sz w:val="20"/>
          <w:szCs w:val="20"/>
          <w:lang w:val="en-GB" w:eastAsia="en-US"/>
        </w:rPr>
        <w:t>ppendix</w:t>
      </w:r>
      <w:r w:rsidRPr="0037379E">
        <w:rPr>
          <w:rFonts w:ascii="Cambria" w:eastAsia="Calibri" w:hAnsi="Cambria" w:cs="Times New Roman"/>
          <w:b/>
          <w:sz w:val="20"/>
          <w:szCs w:val="20"/>
          <w:lang w:val="en-GB" w:eastAsia="en-US"/>
        </w:rPr>
        <w:t xml:space="preserve"> 1</w:t>
      </w:r>
    </w:p>
    <w:p w14:paraId="0061F336" w14:textId="77777777" w:rsidR="00CC3413" w:rsidRPr="0037379E" w:rsidRDefault="00CC3413" w:rsidP="00CC3413">
      <w:pPr>
        <w:autoSpaceDE w:val="0"/>
        <w:autoSpaceDN w:val="0"/>
        <w:adjustRightInd w:val="0"/>
        <w:spacing w:after="0" w:line="240" w:lineRule="auto"/>
        <w:jc w:val="center"/>
        <w:rPr>
          <w:rFonts w:ascii="Cambria" w:eastAsia="Calibri" w:hAnsi="Cambria" w:cs="Times New Roman"/>
          <w:b/>
          <w:bCs/>
          <w:sz w:val="20"/>
          <w:szCs w:val="20"/>
          <w:lang w:eastAsia="en-US"/>
        </w:rPr>
      </w:pPr>
    </w:p>
    <w:p w14:paraId="48BC1337" w14:textId="77777777" w:rsidR="00CC3413" w:rsidRPr="0037379E" w:rsidRDefault="00CC3413" w:rsidP="00CC3413">
      <w:pPr>
        <w:autoSpaceDE w:val="0"/>
        <w:autoSpaceDN w:val="0"/>
        <w:adjustRightInd w:val="0"/>
        <w:spacing w:after="0" w:line="240" w:lineRule="auto"/>
        <w:jc w:val="center"/>
        <w:rPr>
          <w:rFonts w:ascii="Cambria" w:eastAsia="Calibri" w:hAnsi="Cambria" w:cs="Times New Roman"/>
          <w:b/>
          <w:bCs/>
          <w:sz w:val="20"/>
          <w:szCs w:val="20"/>
          <w:lang w:eastAsia="en-US"/>
        </w:rPr>
      </w:pPr>
      <w:r w:rsidRPr="0037379E">
        <w:rPr>
          <w:rFonts w:ascii="Cambria" w:eastAsia="Calibri" w:hAnsi="Cambria" w:cs="Times New Roman"/>
          <w:b/>
          <w:bCs/>
          <w:sz w:val="20"/>
          <w:szCs w:val="20"/>
          <w:lang w:eastAsia="en-US"/>
        </w:rPr>
        <w:t xml:space="preserve">Minimum technical standards for the implementation of the Pilot Project </w:t>
      </w:r>
    </w:p>
    <w:p w14:paraId="723A1273" w14:textId="77777777" w:rsidR="00CC3413" w:rsidRPr="0037379E" w:rsidRDefault="00CC3413" w:rsidP="00CC3413">
      <w:pPr>
        <w:spacing w:after="0" w:line="240" w:lineRule="auto"/>
        <w:jc w:val="right"/>
        <w:rPr>
          <w:rFonts w:ascii="Cambria" w:eastAsia="Calibri" w:hAnsi="Cambria" w:cs="Times New Roman"/>
          <w:sz w:val="20"/>
          <w:szCs w:val="20"/>
          <w:lang w:eastAsia="en-US"/>
        </w:rPr>
      </w:pPr>
    </w:p>
    <w:p w14:paraId="38E2BC77" w14:textId="77777777" w:rsidR="00CC3413" w:rsidRPr="0037379E" w:rsidRDefault="00CC3413" w:rsidP="00CC3413">
      <w:pPr>
        <w:numPr>
          <w:ilvl w:val="0"/>
          <w:numId w:val="17"/>
        </w:numPr>
        <w:autoSpaceDE w:val="0"/>
        <w:autoSpaceDN w:val="0"/>
        <w:adjustRightInd w:val="0"/>
        <w:spacing w:after="0" w:line="240" w:lineRule="auto"/>
        <w:ind w:left="426" w:hanging="426"/>
        <w:contextualSpacing/>
        <w:rPr>
          <w:rFonts w:ascii="Cambria" w:eastAsia="Calibri" w:hAnsi="Cambria" w:cs="Times New Roman"/>
          <w:b/>
          <w:color w:val="000000"/>
          <w:sz w:val="20"/>
          <w:szCs w:val="20"/>
          <w:lang w:eastAsia="en-US"/>
        </w:rPr>
      </w:pPr>
      <w:r w:rsidRPr="0037379E">
        <w:rPr>
          <w:rFonts w:ascii="Cambria" w:eastAsia="Calibri" w:hAnsi="Cambria" w:cs="Times New Roman"/>
          <w:b/>
          <w:color w:val="000000"/>
          <w:sz w:val="20"/>
          <w:szCs w:val="20"/>
          <w:lang w:eastAsia="en-US"/>
        </w:rPr>
        <w:t>List of minimum tasks and conditions for the implementation of the Pilot Project</w:t>
      </w:r>
    </w:p>
    <w:p w14:paraId="6D64F047" w14:textId="77777777" w:rsidR="00CC3413" w:rsidRPr="0037379E" w:rsidRDefault="00CC3413" w:rsidP="00CC3413">
      <w:pPr>
        <w:autoSpaceDE w:val="0"/>
        <w:autoSpaceDN w:val="0"/>
        <w:adjustRightInd w:val="0"/>
        <w:spacing w:after="0" w:line="240" w:lineRule="auto"/>
        <w:ind w:left="426"/>
        <w:rPr>
          <w:rFonts w:ascii="Cambria" w:eastAsia="Calibri" w:hAnsi="Cambria" w:cs="Times New Roman"/>
          <w:b/>
          <w:color w:val="000000"/>
          <w:sz w:val="20"/>
          <w:szCs w:val="20"/>
          <w:lang w:eastAsia="en-US"/>
        </w:rPr>
      </w:pPr>
    </w:p>
    <w:p w14:paraId="5462C5D5" w14:textId="77777777" w:rsidR="00CC3413" w:rsidRPr="0037379E" w:rsidRDefault="00CC3413" w:rsidP="00E46295">
      <w:pPr>
        <w:numPr>
          <w:ilvl w:val="1"/>
          <w:numId w:val="25"/>
        </w:numPr>
        <w:autoSpaceDE w:val="0"/>
        <w:autoSpaceDN w:val="0"/>
        <w:adjustRightInd w:val="0"/>
        <w:spacing w:after="0" w:line="240" w:lineRule="auto"/>
        <w:ind w:left="426" w:hanging="426"/>
        <w:contextualSpacing/>
        <w:rPr>
          <w:rFonts w:ascii="Cambria" w:eastAsia="Calibri" w:hAnsi="Cambria" w:cs="Times New Roman"/>
          <w:b/>
          <w:i/>
          <w:iCs/>
          <w:color w:val="000000"/>
          <w:sz w:val="20"/>
          <w:szCs w:val="20"/>
          <w:lang w:eastAsia="en-US"/>
        </w:rPr>
      </w:pPr>
      <w:r w:rsidRPr="0037379E">
        <w:rPr>
          <w:rFonts w:ascii="Cambria" w:eastAsia="Calibri" w:hAnsi="Cambria" w:cs="Times New Roman"/>
          <w:b/>
          <w:i/>
          <w:iCs/>
          <w:color w:val="000000"/>
          <w:sz w:val="20"/>
          <w:szCs w:val="20"/>
          <w:lang w:eastAsia="en-US"/>
        </w:rPr>
        <w:t>Objective 1. Use of stereoscopic cameras during first transfers</w:t>
      </w:r>
    </w:p>
    <w:p w14:paraId="6C4C67E6" w14:textId="77777777" w:rsidR="00CC3413" w:rsidRPr="0037379E" w:rsidRDefault="00CC3413" w:rsidP="00CC3413">
      <w:pPr>
        <w:autoSpaceDE w:val="0"/>
        <w:autoSpaceDN w:val="0"/>
        <w:adjustRightInd w:val="0"/>
        <w:spacing w:after="0" w:line="240" w:lineRule="auto"/>
        <w:ind w:left="360"/>
        <w:jc w:val="both"/>
        <w:rPr>
          <w:rFonts w:ascii="Cambria" w:eastAsia="Calibri" w:hAnsi="Cambria" w:cs="Times New Roman"/>
          <w:color w:val="000000"/>
          <w:sz w:val="20"/>
          <w:szCs w:val="20"/>
          <w:lang w:eastAsia="en-US"/>
        </w:rPr>
      </w:pPr>
    </w:p>
    <w:p w14:paraId="4A3AD57F" w14:textId="0B22310B" w:rsidR="00CC3413" w:rsidRPr="0037379E" w:rsidRDefault="00CC3413" w:rsidP="00CC3413">
      <w:pPr>
        <w:autoSpaceDE w:val="0"/>
        <w:autoSpaceDN w:val="0"/>
        <w:adjustRightInd w:val="0"/>
        <w:spacing w:after="0" w:line="240" w:lineRule="auto"/>
        <w:jc w:val="both"/>
        <w:rPr>
          <w:rFonts w:ascii="Cambria" w:eastAsia="Calibri" w:hAnsi="Cambria" w:cs="Times New Roman"/>
          <w:color w:val="000000"/>
          <w:sz w:val="20"/>
          <w:szCs w:val="20"/>
          <w:lang w:eastAsia="en-US"/>
        </w:rPr>
      </w:pPr>
      <w:r w:rsidRPr="0037379E">
        <w:rPr>
          <w:rFonts w:ascii="Cambria" w:eastAsia="Calibri" w:hAnsi="Cambria" w:cs="Times New Roman"/>
          <w:color w:val="000000"/>
          <w:sz w:val="20"/>
          <w:szCs w:val="20"/>
          <w:lang w:eastAsia="en-US"/>
        </w:rPr>
        <w:t>The tasks to be carried for the implementation of the objective set out in point 2</w:t>
      </w:r>
      <w:r w:rsidR="002341D4" w:rsidRPr="0037379E">
        <w:rPr>
          <w:rFonts w:ascii="Cambria" w:eastAsia="Calibri" w:hAnsi="Cambria" w:cs="Times New Roman"/>
          <w:color w:val="000000"/>
          <w:sz w:val="20"/>
          <w:szCs w:val="20"/>
          <w:lang w:eastAsia="en-US"/>
        </w:rPr>
        <w:t xml:space="preserve"> </w:t>
      </w:r>
      <w:r w:rsidRPr="0037379E">
        <w:rPr>
          <w:rFonts w:ascii="Cambria" w:eastAsia="Calibri" w:hAnsi="Cambria" w:cs="Times New Roman"/>
          <w:color w:val="000000"/>
          <w:sz w:val="20"/>
          <w:szCs w:val="20"/>
          <w:lang w:eastAsia="en-US"/>
        </w:rPr>
        <w:t>a</w:t>
      </w:r>
      <w:r w:rsidR="002341D4" w:rsidRPr="0037379E">
        <w:rPr>
          <w:rFonts w:ascii="Cambria" w:eastAsia="Calibri" w:hAnsi="Cambria" w:cs="Times New Roman"/>
          <w:color w:val="000000"/>
          <w:sz w:val="20"/>
          <w:szCs w:val="20"/>
          <w:lang w:eastAsia="en-US"/>
        </w:rPr>
        <w:t>)</w:t>
      </w:r>
      <w:r w:rsidRPr="0037379E">
        <w:rPr>
          <w:rFonts w:ascii="Cambria" w:eastAsia="Calibri" w:hAnsi="Cambria" w:cs="Times New Roman"/>
          <w:color w:val="000000"/>
          <w:sz w:val="20"/>
          <w:szCs w:val="20"/>
          <w:lang w:eastAsia="en-US"/>
        </w:rPr>
        <w:t xml:space="preserve"> of the Resolution will have as their main mission to:</w:t>
      </w:r>
    </w:p>
    <w:p w14:paraId="4E1D3530" w14:textId="77777777" w:rsidR="00CC3413" w:rsidRPr="0037379E" w:rsidRDefault="00CC3413" w:rsidP="00CC3413">
      <w:pPr>
        <w:autoSpaceDE w:val="0"/>
        <w:autoSpaceDN w:val="0"/>
        <w:adjustRightInd w:val="0"/>
        <w:spacing w:after="0" w:line="240" w:lineRule="auto"/>
        <w:jc w:val="both"/>
        <w:rPr>
          <w:rFonts w:ascii="Cambria" w:eastAsia="Calibri" w:hAnsi="Cambria" w:cs="Times New Roman"/>
          <w:color w:val="000000"/>
          <w:sz w:val="20"/>
          <w:szCs w:val="20"/>
          <w:lang w:eastAsia="en-US"/>
        </w:rPr>
      </w:pPr>
    </w:p>
    <w:p w14:paraId="518E5A4A" w14:textId="7A113A3F" w:rsidR="00CC3413" w:rsidRPr="0037379E" w:rsidRDefault="00CC3413" w:rsidP="00A41025">
      <w:pPr>
        <w:pStyle w:val="ListParagraph"/>
        <w:numPr>
          <w:ilvl w:val="0"/>
          <w:numId w:val="39"/>
        </w:numPr>
        <w:tabs>
          <w:tab w:val="left" w:pos="851"/>
        </w:tabs>
        <w:autoSpaceDE w:val="0"/>
        <w:autoSpaceDN w:val="0"/>
        <w:adjustRightInd w:val="0"/>
        <w:spacing w:after="0" w:line="240" w:lineRule="auto"/>
        <w:ind w:left="851" w:hanging="425"/>
        <w:jc w:val="both"/>
        <w:rPr>
          <w:rFonts w:ascii="Cambria" w:eastAsia="Calibri" w:hAnsi="Cambria" w:cs="Times New Roman"/>
          <w:color w:val="000000"/>
          <w:sz w:val="20"/>
          <w:szCs w:val="20"/>
          <w:lang w:eastAsia="en-US"/>
        </w:rPr>
      </w:pPr>
      <w:r w:rsidRPr="0037379E">
        <w:rPr>
          <w:rFonts w:ascii="Cambria" w:eastAsia="Calibri" w:hAnsi="Cambria" w:cs="Times New Roman"/>
          <w:color w:val="000000"/>
          <w:sz w:val="20"/>
          <w:szCs w:val="20"/>
          <w:lang w:eastAsia="en-US"/>
        </w:rPr>
        <w:t xml:space="preserve">test whether the available stereoscopic cameras </w:t>
      </w:r>
      <w:r w:rsidR="007151A9" w:rsidRPr="0037379E">
        <w:rPr>
          <w:rFonts w:ascii="Cambria" w:eastAsia="Calibri" w:hAnsi="Cambria" w:cs="Times New Roman"/>
          <w:color w:val="000000"/>
          <w:sz w:val="20"/>
          <w:szCs w:val="20"/>
          <w:lang w:eastAsia="en-US"/>
        </w:rPr>
        <w:t>in combination with convention</w:t>
      </w:r>
      <w:r w:rsidR="00E26242" w:rsidRPr="0037379E">
        <w:rPr>
          <w:rFonts w:ascii="Cambria" w:eastAsia="Calibri" w:hAnsi="Cambria" w:cs="Times New Roman"/>
          <w:color w:val="000000"/>
          <w:sz w:val="20"/>
          <w:szCs w:val="20"/>
          <w:lang w:eastAsia="en-US"/>
        </w:rPr>
        <w:t>al</w:t>
      </w:r>
      <w:r w:rsidR="007151A9" w:rsidRPr="0037379E">
        <w:rPr>
          <w:rFonts w:ascii="Cambria" w:eastAsia="Calibri" w:hAnsi="Cambria" w:cs="Times New Roman"/>
          <w:color w:val="000000"/>
          <w:sz w:val="20"/>
          <w:szCs w:val="20"/>
          <w:lang w:eastAsia="en-US"/>
        </w:rPr>
        <w:t xml:space="preserve"> cameras where appropriate, </w:t>
      </w:r>
      <w:r w:rsidRPr="0037379E">
        <w:rPr>
          <w:rFonts w:ascii="Cambria" w:eastAsia="Calibri" w:hAnsi="Cambria" w:cs="Times New Roman"/>
          <w:color w:val="000000"/>
          <w:sz w:val="20"/>
          <w:szCs w:val="20"/>
          <w:lang w:eastAsia="en-US"/>
        </w:rPr>
        <w:t>allow the successful recording of videos of the first transfers in real conditions;</w:t>
      </w:r>
    </w:p>
    <w:p w14:paraId="5D2A9948" w14:textId="77777777" w:rsidR="00CC3413" w:rsidRPr="0037379E" w:rsidRDefault="00CC3413" w:rsidP="00CC3413">
      <w:pPr>
        <w:autoSpaceDE w:val="0"/>
        <w:autoSpaceDN w:val="0"/>
        <w:adjustRightInd w:val="0"/>
        <w:spacing w:after="0" w:line="240" w:lineRule="auto"/>
        <w:ind w:left="426" w:hanging="426"/>
        <w:contextualSpacing/>
        <w:jc w:val="both"/>
        <w:rPr>
          <w:rFonts w:ascii="Cambria" w:eastAsia="Calibri" w:hAnsi="Cambria" w:cs="Times New Roman"/>
          <w:color w:val="000000"/>
          <w:sz w:val="20"/>
          <w:szCs w:val="20"/>
          <w:lang w:eastAsia="en-US"/>
        </w:rPr>
      </w:pPr>
    </w:p>
    <w:p w14:paraId="4647352D" w14:textId="77777777" w:rsidR="00CC3413" w:rsidRPr="0037379E" w:rsidRDefault="00CC3413" w:rsidP="00A41025">
      <w:pPr>
        <w:pStyle w:val="ListParagraph"/>
        <w:numPr>
          <w:ilvl w:val="0"/>
          <w:numId w:val="39"/>
        </w:numPr>
        <w:tabs>
          <w:tab w:val="left" w:pos="851"/>
        </w:tabs>
        <w:autoSpaceDE w:val="0"/>
        <w:autoSpaceDN w:val="0"/>
        <w:adjustRightInd w:val="0"/>
        <w:spacing w:after="0" w:line="240" w:lineRule="auto"/>
        <w:ind w:left="851" w:hanging="425"/>
        <w:jc w:val="both"/>
        <w:rPr>
          <w:rFonts w:ascii="Cambria" w:eastAsia="Calibri" w:hAnsi="Cambria" w:cs="Times New Roman"/>
          <w:color w:val="000000"/>
          <w:sz w:val="20"/>
          <w:szCs w:val="20"/>
          <w:lang w:eastAsia="en-US"/>
        </w:rPr>
      </w:pPr>
      <w:r w:rsidRPr="0037379E">
        <w:rPr>
          <w:rFonts w:ascii="Cambria" w:eastAsia="Calibri" w:hAnsi="Cambria" w:cs="Times New Roman"/>
          <w:color w:val="000000"/>
          <w:sz w:val="20"/>
          <w:szCs w:val="20"/>
          <w:lang w:eastAsia="en-US"/>
        </w:rPr>
        <w:t>test the accuracy in determining the number of individuals and their average size and compare it with that obtained by current means.</w:t>
      </w:r>
    </w:p>
    <w:p w14:paraId="34CFC6E8" w14:textId="77777777" w:rsidR="00CC3413" w:rsidRPr="0037379E" w:rsidRDefault="00CC3413" w:rsidP="00CC3413">
      <w:pPr>
        <w:autoSpaceDE w:val="0"/>
        <w:autoSpaceDN w:val="0"/>
        <w:adjustRightInd w:val="0"/>
        <w:spacing w:after="0" w:line="240" w:lineRule="auto"/>
        <w:ind w:left="360"/>
        <w:jc w:val="both"/>
        <w:rPr>
          <w:rFonts w:ascii="Cambria" w:eastAsia="Calibri" w:hAnsi="Cambria" w:cs="Times New Roman"/>
          <w:color w:val="000000"/>
          <w:sz w:val="20"/>
          <w:szCs w:val="20"/>
          <w:lang w:eastAsia="en-US"/>
        </w:rPr>
      </w:pPr>
    </w:p>
    <w:p w14:paraId="220E77AB" w14:textId="1A04137A" w:rsidR="00CC3413" w:rsidRPr="0037379E" w:rsidRDefault="00CC3413" w:rsidP="00CC3413">
      <w:pPr>
        <w:autoSpaceDE w:val="0"/>
        <w:autoSpaceDN w:val="0"/>
        <w:adjustRightInd w:val="0"/>
        <w:spacing w:after="0" w:line="240" w:lineRule="auto"/>
        <w:jc w:val="both"/>
        <w:rPr>
          <w:rFonts w:ascii="Cambria" w:eastAsia="Calibri" w:hAnsi="Cambria" w:cs="Times New Roman"/>
          <w:color w:val="000000"/>
          <w:sz w:val="20"/>
          <w:szCs w:val="20"/>
          <w:lang w:eastAsia="en-US"/>
        </w:rPr>
      </w:pPr>
      <w:r w:rsidRPr="0037379E">
        <w:rPr>
          <w:rFonts w:ascii="Cambria" w:eastAsia="Calibri" w:hAnsi="Cambria" w:cs="Times New Roman"/>
          <w:color w:val="000000"/>
          <w:sz w:val="20"/>
          <w:szCs w:val="20"/>
          <w:lang w:eastAsia="en-US"/>
        </w:rPr>
        <w:t>In the implementation of the objective set out in point 2</w:t>
      </w:r>
      <w:r w:rsidR="002341D4" w:rsidRPr="0037379E">
        <w:rPr>
          <w:rFonts w:ascii="Cambria" w:eastAsia="Calibri" w:hAnsi="Cambria" w:cs="Times New Roman"/>
          <w:color w:val="000000"/>
          <w:sz w:val="20"/>
          <w:szCs w:val="20"/>
          <w:lang w:eastAsia="en-US"/>
        </w:rPr>
        <w:t xml:space="preserve"> </w:t>
      </w:r>
      <w:r w:rsidRPr="0037379E">
        <w:rPr>
          <w:rFonts w:ascii="Cambria" w:eastAsia="Calibri" w:hAnsi="Cambria" w:cs="Times New Roman"/>
          <w:color w:val="000000"/>
          <w:sz w:val="20"/>
          <w:szCs w:val="20"/>
          <w:lang w:eastAsia="en-US"/>
        </w:rPr>
        <w:t>a</w:t>
      </w:r>
      <w:r w:rsidR="002341D4" w:rsidRPr="0037379E">
        <w:rPr>
          <w:rFonts w:ascii="Cambria" w:eastAsia="Calibri" w:hAnsi="Cambria" w:cs="Times New Roman"/>
          <w:color w:val="000000"/>
          <w:sz w:val="20"/>
          <w:szCs w:val="20"/>
          <w:lang w:eastAsia="en-US"/>
        </w:rPr>
        <w:t>)</w:t>
      </w:r>
      <w:r w:rsidRPr="0037379E">
        <w:rPr>
          <w:rFonts w:ascii="Cambria" w:eastAsia="Calibri" w:hAnsi="Cambria" w:cs="Times New Roman"/>
          <w:color w:val="000000"/>
          <w:sz w:val="20"/>
          <w:szCs w:val="20"/>
          <w:lang w:eastAsia="en-US"/>
        </w:rPr>
        <w:t xml:space="preserve"> of the Resolution</w:t>
      </w:r>
      <w:r w:rsidR="00EA09A1" w:rsidRPr="0037379E">
        <w:rPr>
          <w:rFonts w:ascii="Cambria" w:eastAsia="Calibri" w:hAnsi="Cambria" w:cs="Times New Roman"/>
          <w:color w:val="000000"/>
          <w:sz w:val="20"/>
          <w:szCs w:val="20"/>
          <w:lang w:eastAsia="en-US"/>
        </w:rPr>
        <w:t>,</w:t>
      </w:r>
      <w:r w:rsidRPr="0037379E">
        <w:rPr>
          <w:rFonts w:ascii="Cambria" w:eastAsia="Calibri" w:hAnsi="Cambria" w:cs="Times New Roman"/>
          <w:color w:val="000000"/>
          <w:sz w:val="20"/>
          <w:szCs w:val="20"/>
          <w:lang w:eastAsia="en-US"/>
        </w:rPr>
        <w:t xml:space="preserve"> the following minimum conditions sh</w:t>
      </w:r>
      <w:r w:rsidR="00EA09A1" w:rsidRPr="0037379E">
        <w:rPr>
          <w:rFonts w:ascii="Cambria" w:eastAsia="Calibri" w:hAnsi="Cambria" w:cs="Times New Roman"/>
          <w:color w:val="000000"/>
          <w:sz w:val="20"/>
          <w:szCs w:val="20"/>
          <w:lang w:eastAsia="en-US"/>
        </w:rPr>
        <w:t>ould</w:t>
      </w:r>
      <w:r w:rsidRPr="0037379E">
        <w:rPr>
          <w:rFonts w:ascii="Cambria" w:eastAsia="Calibri" w:hAnsi="Cambria" w:cs="Times New Roman"/>
          <w:color w:val="000000"/>
          <w:sz w:val="20"/>
          <w:szCs w:val="20"/>
          <w:lang w:eastAsia="en-US"/>
        </w:rPr>
        <w:t xml:space="preserve"> be covered by the company in charge of the implementation of the Project:</w:t>
      </w:r>
    </w:p>
    <w:p w14:paraId="2011963E" w14:textId="77777777" w:rsidR="00CC3413" w:rsidRPr="0037379E" w:rsidRDefault="00CC3413" w:rsidP="00CC3413">
      <w:pPr>
        <w:autoSpaceDE w:val="0"/>
        <w:autoSpaceDN w:val="0"/>
        <w:adjustRightInd w:val="0"/>
        <w:spacing w:after="0" w:line="240" w:lineRule="auto"/>
        <w:ind w:left="360"/>
        <w:jc w:val="both"/>
        <w:rPr>
          <w:rFonts w:ascii="Cambria" w:eastAsia="Calibri" w:hAnsi="Cambria" w:cs="Times New Roman"/>
          <w:color w:val="000000"/>
          <w:sz w:val="20"/>
          <w:szCs w:val="20"/>
          <w:lang w:eastAsia="en-US"/>
        </w:rPr>
      </w:pPr>
    </w:p>
    <w:p w14:paraId="5DBD8810" w14:textId="77777777" w:rsidR="00CC3413" w:rsidRPr="0037379E" w:rsidRDefault="00CC3413" w:rsidP="00E46295">
      <w:pPr>
        <w:numPr>
          <w:ilvl w:val="0"/>
          <w:numId w:val="19"/>
        </w:numPr>
        <w:autoSpaceDE w:val="0"/>
        <w:autoSpaceDN w:val="0"/>
        <w:adjustRightInd w:val="0"/>
        <w:spacing w:after="0" w:line="240" w:lineRule="auto"/>
        <w:ind w:left="851" w:hanging="425"/>
        <w:contextualSpacing/>
        <w:jc w:val="both"/>
        <w:rPr>
          <w:rFonts w:ascii="Cambria" w:eastAsia="Calibri" w:hAnsi="Cambria" w:cs="Times New Roman"/>
          <w:color w:val="000000"/>
          <w:sz w:val="20"/>
          <w:szCs w:val="20"/>
          <w:lang w:eastAsia="en-US"/>
        </w:rPr>
      </w:pPr>
      <w:r w:rsidRPr="0037379E">
        <w:rPr>
          <w:rFonts w:ascii="Cambria" w:eastAsia="Calibri" w:hAnsi="Cambria" w:cs="Times New Roman"/>
          <w:color w:val="000000"/>
          <w:sz w:val="20"/>
          <w:szCs w:val="20"/>
          <w:lang w:eastAsia="en-US"/>
        </w:rPr>
        <w:t>be in possession of the necessary hardware and software to be able to record videos of bluefin tuna transfers and determine the number of individuals and their average size;</w:t>
      </w:r>
    </w:p>
    <w:p w14:paraId="4B19A8DA" w14:textId="77777777" w:rsidR="00CC3413" w:rsidRPr="0037379E" w:rsidRDefault="00CC3413" w:rsidP="00CC3413">
      <w:pPr>
        <w:autoSpaceDE w:val="0"/>
        <w:autoSpaceDN w:val="0"/>
        <w:adjustRightInd w:val="0"/>
        <w:spacing w:after="0" w:line="240" w:lineRule="auto"/>
        <w:ind w:left="720"/>
        <w:contextualSpacing/>
        <w:jc w:val="both"/>
        <w:rPr>
          <w:rFonts w:ascii="Cambria" w:eastAsia="Calibri" w:hAnsi="Cambria" w:cs="Times New Roman"/>
          <w:color w:val="000000"/>
          <w:sz w:val="20"/>
          <w:szCs w:val="20"/>
          <w:lang w:eastAsia="en-US"/>
        </w:rPr>
      </w:pPr>
    </w:p>
    <w:p w14:paraId="326F8146" w14:textId="77777777" w:rsidR="00CC3413" w:rsidRPr="0037379E" w:rsidRDefault="00CC3413" w:rsidP="00E46295">
      <w:pPr>
        <w:numPr>
          <w:ilvl w:val="0"/>
          <w:numId w:val="19"/>
        </w:numPr>
        <w:autoSpaceDE w:val="0"/>
        <w:autoSpaceDN w:val="0"/>
        <w:adjustRightInd w:val="0"/>
        <w:spacing w:after="0" w:line="240" w:lineRule="auto"/>
        <w:ind w:left="851" w:hanging="425"/>
        <w:contextualSpacing/>
        <w:jc w:val="both"/>
        <w:rPr>
          <w:rFonts w:ascii="Cambria" w:eastAsia="Calibri" w:hAnsi="Cambria" w:cs="Times New Roman"/>
          <w:color w:val="000000"/>
          <w:sz w:val="20"/>
          <w:szCs w:val="20"/>
          <w:lang w:eastAsia="en-US"/>
        </w:rPr>
      </w:pPr>
      <w:r w:rsidRPr="0037379E">
        <w:rPr>
          <w:rFonts w:ascii="Cambria" w:eastAsia="Calibri" w:hAnsi="Cambria" w:cs="Times New Roman"/>
          <w:color w:val="000000"/>
          <w:sz w:val="20"/>
          <w:szCs w:val="20"/>
          <w:lang w:eastAsia="en-US"/>
        </w:rPr>
        <w:t>have the technology (stereoscopic camera) that meets the necessary operating conditions to record first transfer videos in real conditions.</w:t>
      </w:r>
    </w:p>
    <w:p w14:paraId="7ABF183E" w14:textId="77777777" w:rsidR="00CC3413" w:rsidRPr="0037379E" w:rsidRDefault="00CC3413" w:rsidP="00CC3413">
      <w:pPr>
        <w:autoSpaceDE w:val="0"/>
        <w:autoSpaceDN w:val="0"/>
        <w:adjustRightInd w:val="0"/>
        <w:spacing w:after="0" w:line="240" w:lineRule="auto"/>
        <w:jc w:val="both"/>
        <w:rPr>
          <w:rFonts w:ascii="Cambria" w:eastAsia="Calibri" w:hAnsi="Cambria" w:cs="Times New Roman"/>
          <w:color w:val="000000"/>
          <w:sz w:val="20"/>
          <w:szCs w:val="20"/>
          <w:lang w:eastAsia="en-US"/>
        </w:rPr>
      </w:pPr>
    </w:p>
    <w:p w14:paraId="1011FD1C" w14:textId="77777777" w:rsidR="00CC3413" w:rsidRPr="0037379E" w:rsidRDefault="00CC3413" w:rsidP="00CC3413">
      <w:pPr>
        <w:autoSpaceDE w:val="0"/>
        <w:autoSpaceDN w:val="0"/>
        <w:adjustRightInd w:val="0"/>
        <w:spacing w:after="0" w:line="240" w:lineRule="auto"/>
        <w:jc w:val="both"/>
        <w:rPr>
          <w:rFonts w:ascii="Cambria" w:eastAsia="Calibri" w:hAnsi="Cambria" w:cs="Times New Roman"/>
          <w:color w:val="000000"/>
          <w:sz w:val="20"/>
          <w:szCs w:val="20"/>
          <w:lang w:eastAsia="en-US"/>
        </w:rPr>
      </w:pPr>
      <w:r w:rsidRPr="0037379E">
        <w:rPr>
          <w:rFonts w:ascii="Cambria" w:eastAsia="Calibri" w:hAnsi="Cambria" w:cs="Times New Roman"/>
          <w:color w:val="000000"/>
          <w:sz w:val="20"/>
          <w:szCs w:val="20"/>
          <w:lang w:eastAsia="en-US"/>
        </w:rPr>
        <w:t>The tasks to be performed would include at least:</w:t>
      </w:r>
    </w:p>
    <w:p w14:paraId="1D27D4F2" w14:textId="77777777" w:rsidR="00CC3413" w:rsidRPr="0037379E" w:rsidRDefault="00CC3413" w:rsidP="00CC3413">
      <w:pPr>
        <w:autoSpaceDE w:val="0"/>
        <w:autoSpaceDN w:val="0"/>
        <w:adjustRightInd w:val="0"/>
        <w:spacing w:after="0" w:line="240" w:lineRule="auto"/>
        <w:jc w:val="both"/>
        <w:rPr>
          <w:rFonts w:ascii="Cambria" w:eastAsia="Calibri" w:hAnsi="Cambria" w:cs="Times New Roman"/>
          <w:color w:val="000000"/>
          <w:sz w:val="20"/>
          <w:szCs w:val="20"/>
          <w:lang w:eastAsia="en-US"/>
        </w:rPr>
      </w:pPr>
    </w:p>
    <w:p w14:paraId="1C20FD1E" w14:textId="77777777" w:rsidR="00CC3413" w:rsidRPr="0037379E" w:rsidRDefault="00CC3413" w:rsidP="00E46295">
      <w:pPr>
        <w:numPr>
          <w:ilvl w:val="0"/>
          <w:numId w:val="19"/>
        </w:numPr>
        <w:autoSpaceDE w:val="0"/>
        <w:autoSpaceDN w:val="0"/>
        <w:adjustRightInd w:val="0"/>
        <w:spacing w:after="0" w:line="240" w:lineRule="auto"/>
        <w:ind w:left="851" w:hanging="425"/>
        <w:contextualSpacing/>
        <w:jc w:val="both"/>
        <w:rPr>
          <w:rFonts w:ascii="Cambria" w:eastAsia="Calibri" w:hAnsi="Cambria" w:cs="Times New Roman"/>
          <w:color w:val="000000"/>
          <w:sz w:val="20"/>
          <w:szCs w:val="20"/>
          <w:lang w:eastAsia="en-US"/>
        </w:rPr>
      </w:pPr>
      <w:r w:rsidRPr="0037379E">
        <w:rPr>
          <w:rFonts w:ascii="Cambria" w:eastAsia="Calibri" w:hAnsi="Cambria" w:cs="Times New Roman"/>
          <w:color w:val="000000"/>
          <w:sz w:val="20"/>
          <w:szCs w:val="20"/>
          <w:lang w:eastAsia="en-US"/>
        </w:rPr>
        <w:t>test the system on at least two transfers in each of the following scenarios:</w:t>
      </w:r>
    </w:p>
    <w:p w14:paraId="389B1A07" w14:textId="77777777" w:rsidR="00CC3413" w:rsidRPr="0037379E" w:rsidRDefault="00CC3413" w:rsidP="00CC3413">
      <w:pPr>
        <w:autoSpaceDE w:val="0"/>
        <w:autoSpaceDN w:val="0"/>
        <w:adjustRightInd w:val="0"/>
        <w:spacing w:after="0" w:line="240" w:lineRule="auto"/>
        <w:ind w:left="720"/>
        <w:contextualSpacing/>
        <w:jc w:val="both"/>
        <w:rPr>
          <w:rFonts w:ascii="Cambria" w:eastAsia="Calibri" w:hAnsi="Cambria" w:cs="Times New Roman"/>
          <w:color w:val="000000"/>
          <w:sz w:val="20"/>
          <w:szCs w:val="20"/>
          <w:lang w:eastAsia="en-US"/>
        </w:rPr>
      </w:pPr>
    </w:p>
    <w:p w14:paraId="314245E0" w14:textId="77777777" w:rsidR="00CC3413" w:rsidRPr="0037379E" w:rsidRDefault="00CC3413" w:rsidP="00E46295">
      <w:pPr>
        <w:numPr>
          <w:ilvl w:val="1"/>
          <w:numId w:val="19"/>
        </w:numPr>
        <w:autoSpaceDE w:val="0"/>
        <w:autoSpaceDN w:val="0"/>
        <w:adjustRightInd w:val="0"/>
        <w:spacing w:after="0" w:line="240" w:lineRule="auto"/>
        <w:ind w:left="1276" w:hanging="425"/>
        <w:contextualSpacing/>
        <w:jc w:val="both"/>
        <w:rPr>
          <w:rFonts w:ascii="Cambria" w:eastAsia="Calibri" w:hAnsi="Cambria" w:cs="Times New Roman"/>
          <w:color w:val="000000"/>
          <w:sz w:val="20"/>
          <w:szCs w:val="20"/>
          <w:lang w:eastAsia="en-US"/>
        </w:rPr>
      </w:pPr>
      <w:r w:rsidRPr="0037379E">
        <w:rPr>
          <w:rFonts w:ascii="Cambria" w:eastAsia="Calibri" w:hAnsi="Cambria" w:cs="Times New Roman"/>
          <w:color w:val="000000"/>
          <w:sz w:val="20"/>
          <w:szCs w:val="20"/>
          <w:lang w:eastAsia="en-US"/>
        </w:rPr>
        <w:t>first transfer from a purse seiner to a transport cage in the Mediterranean;</w:t>
      </w:r>
    </w:p>
    <w:p w14:paraId="567F7937" w14:textId="77777777" w:rsidR="00CC3413" w:rsidRPr="0037379E" w:rsidRDefault="00CC3413" w:rsidP="00CC3413">
      <w:pPr>
        <w:autoSpaceDE w:val="0"/>
        <w:autoSpaceDN w:val="0"/>
        <w:adjustRightInd w:val="0"/>
        <w:spacing w:after="0" w:line="240" w:lineRule="auto"/>
        <w:ind w:left="1440"/>
        <w:contextualSpacing/>
        <w:jc w:val="both"/>
        <w:rPr>
          <w:rFonts w:ascii="Cambria" w:eastAsia="Calibri" w:hAnsi="Cambria" w:cs="Times New Roman"/>
          <w:color w:val="000000"/>
          <w:sz w:val="20"/>
          <w:szCs w:val="20"/>
          <w:lang w:eastAsia="en-US"/>
        </w:rPr>
      </w:pPr>
    </w:p>
    <w:p w14:paraId="735A20D3" w14:textId="77777777" w:rsidR="00CC3413" w:rsidRPr="0037379E" w:rsidRDefault="00CC3413" w:rsidP="00E46295">
      <w:pPr>
        <w:numPr>
          <w:ilvl w:val="1"/>
          <w:numId w:val="19"/>
        </w:numPr>
        <w:autoSpaceDE w:val="0"/>
        <w:autoSpaceDN w:val="0"/>
        <w:adjustRightInd w:val="0"/>
        <w:spacing w:after="0" w:line="240" w:lineRule="auto"/>
        <w:ind w:left="1276" w:hanging="425"/>
        <w:contextualSpacing/>
        <w:jc w:val="both"/>
        <w:rPr>
          <w:rFonts w:ascii="Cambria" w:eastAsia="Calibri" w:hAnsi="Cambria" w:cs="Times New Roman"/>
          <w:color w:val="000000"/>
          <w:sz w:val="20"/>
          <w:szCs w:val="20"/>
          <w:lang w:eastAsia="en-US"/>
        </w:rPr>
      </w:pPr>
      <w:r w:rsidRPr="0037379E">
        <w:rPr>
          <w:rFonts w:ascii="Cambria" w:eastAsia="Calibri" w:hAnsi="Cambria" w:cs="Times New Roman"/>
          <w:color w:val="000000"/>
          <w:sz w:val="20"/>
          <w:szCs w:val="20"/>
          <w:lang w:eastAsia="en-US"/>
        </w:rPr>
        <w:t>first transfer from a trap to a transport cage;</w:t>
      </w:r>
    </w:p>
    <w:p w14:paraId="63AA236E" w14:textId="77777777" w:rsidR="00CC3413" w:rsidRPr="0037379E" w:rsidRDefault="00CC3413" w:rsidP="00CC3413">
      <w:pPr>
        <w:autoSpaceDE w:val="0"/>
        <w:autoSpaceDN w:val="0"/>
        <w:adjustRightInd w:val="0"/>
        <w:spacing w:after="0" w:line="240" w:lineRule="auto"/>
        <w:ind w:left="993"/>
        <w:contextualSpacing/>
        <w:jc w:val="both"/>
        <w:rPr>
          <w:rFonts w:ascii="Cambria" w:eastAsia="Calibri" w:hAnsi="Cambria" w:cs="Times New Roman"/>
          <w:color w:val="000000"/>
          <w:sz w:val="20"/>
          <w:szCs w:val="20"/>
          <w:lang w:eastAsia="en-US"/>
        </w:rPr>
      </w:pPr>
    </w:p>
    <w:p w14:paraId="111E18A4" w14:textId="77777777" w:rsidR="00CC3413" w:rsidRPr="0037379E" w:rsidRDefault="00CC3413" w:rsidP="00E46295">
      <w:pPr>
        <w:numPr>
          <w:ilvl w:val="1"/>
          <w:numId w:val="19"/>
        </w:numPr>
        <w:autoSpaceDE w:val="0"/>
        <w:autoSpaceDN w:val="0"/>
        <w:adjustRightInd w:val="0"/>
        <w:spacing w:after="0" w:line="240" w:lineRule="auto"/>
        <w:ind w:left="1276" w:hanging="425"/>
        <w:contextualSpacing/>
        <w:jc w:val="both"/>
        <w:rPr>
          <w:rFonts w:ascii="Cambria" w:eastAsia="Calibri" w:hAnsi="Cambria" w:cs="Times New Roman"/>
          <w:color w:val="000000"/>
          <w:sz w:val="20"/>
          <w:szCs w:val="20"/>
          <w:lang w:eastAsia="en-US"/>
        </w:rPr>
      </w:pPr>
      <w:r w:rsidRPr="0037379E">
        <w:rPr>
          <w:rFonts w:ascii="Cambria" w:eastAsia="Calibri" w:hAnsi="Cambria" w:cs="Times New Roman"/>
          <w:color w:val="000000"/>
          <w:sz w:val="20"/>
          <w:szCs w:val="20"/>
          <w:lang w:eastAsia="en-US"/>
        </w:rPr>
        <w:t>first transfer from a purse seiner to a transport cage in the Adriatic;</w:t>
      </w:r>
    </w:p>
    <w:p w14:paraId="4AA411B6" w14:textId="77777777" w:rsidR="00CC3413" w:rsidRPr="0037379E" w:rsidRDefault="00CC3413" w:rsidP="00CC3413">
      <w:pPr>
        <w:autoSpaceDE w:val="0"/>
        <w:autoSpaceDN w:val="0"/>
        <w:adjustRightInd w:val="0"/>
        <w:spacing w:after="0" w:line="240" w:lineRule="auto"/>
        <w:ind w:left="993"/>
        <w:contextualSpacing/>
        <w:jc w:val="both"/>
        <w:rPr>
          <w:rFonts w:ascii="Cambria" w:eastAsia="Calibri" w:hAnsi="Cambria" w:cs="Times New Roman"/>
          <w:color w:val="000000"/>
          <w:sz w:val="20"/>
          <w:szCs w:val="20"/>
          <w:lang w:eastAsia="en-US"/>
        </w:rPr>
      </w:pPr>
    </w:p>
    <w:p w14:paraId="13484D8F" w14:textId="50ACBEFD" w:rsidR="00CC3413" w:rsidRPr="0037379E" w:rsidRDefault="00CC3413" w:rsidP="00E46295">
      <w:pPr>
        <w:numPr>
          <w:ilvl w:val="1"/>
          <w:numId w:val="19"/>
        </w:numPr>
        <w:autoSpaceDE w:val="0"/>
        <w:autoSpaceDN w:val="0"/>
        <w:adjustRightInd w:val="0"/>
        <w:spacing w:after="0" w:line="240" w:lineRule="auto"/>
        <w:ind w:left="1276" w:hanging="425"/>
        <w:contextualSpacing/>
        <w:jc w:val="both"/>
        <w:rPr>
          <w:rFonts w:ascii="Cambria" w:eastAsia="Calibri" w:hAnsi="Cambria" w:cs="Times New Roman"/>
          <w:color w:val="000000"/>
          <w:sz w:val="20"/>
          <w:szCs w:val="20"/>
          <w:lang w:eastAsia="en-US"/>
        </w:rPr>
      </w:pPr>
      <w:r w:rsidRPr="0037379E">
        <w:rPr>
          <w:rFonts w:ascii="Cambria" w:eastAsia="Calibri" w:hAnsi="Cambria" w:cs="Times New Roman"/>
          <w:color w:val="000000"/>
          <w:sz w:val="20"/>
          <w:szCs w:val="20"/>
          <w:lang w:eastAsia="en-US"/>
        </w:rPr>
        <w:t>transfer between two farm or transport cages under controlled conditions (i.e., the number of individuals and their average size is known, the operation can be repeated, if necessary, the transfer is recorded with the three types of cameras, conventional camera, stereoscopic camera currently used at caging and, if relevant, the new stereoscopic camera being tested,</w:t>
      </w:r>
      <w:r w:rsidR="00050484" w:rsidRPr="0037379E">
        <w:rPr>
          <w:rFonts w:ascii="Cambria" w:eastAsia="Calibri" w:hAnsi="Cambria" w:cs="Times New Roman"/>
          <w:color w:val="000000"/>
          <w:sz w:val="20"/>
          <w:szCs w:val="20"/>
          <w:lang w:eastAsia="en-US"/>
        </w:rPr>
        <w:t> </w:t>
      </w:r>
      <w:r w:rsidRPr="0037379E">
        <w:rPr>
          <w:rFonts w:ascii="Cambria" w:eastAsia="Calibri" w:hAnsi="Cambria" w:cs="Times New Roman"/>
          <w:color w:val="000000"/>
          <w:sz w:val="20"/>
          <w:szCs w:val="20"/>
          <w:lang w:eastAsia="en-US"/>
        </w:rPr>
        <w:t>...).</w:t>
      </w:r>
    </w:p>
    <w:p w14:paraId="57D423A4" w14:textId="77777777" w:rsidR="00CC3413" w:rsidRPr="0037379E" w:rsidRDefault="00CC3413" w:rsidP="00CC3413">
      <w:pPr>
        <w:spacing w:after="0" w:line="240" w:lineRule="auto"/>
        <w:ind w:left="720"/>
        <w:rPr>
          <w:rFonts w:ascii="Cambria" w:eastAsia="Calibri" w:hAnsi="Cambria" w:cs="Times New Roman"/>
          <w:color w:val="000000"/>
          <w:sz w:val="20"/>
          <w:szCs w:val="20"/>
          <w:lang w:eastAsia="en-US"/>
        </w:rPr>
      </w:pPr>
    </w:p>
    <w:p w14:paraId="0068295E" w14:textId="77777777" w:rsidR="00CC3413" w:rsidRPr="0037379E" w:rsidRDefault="00CC3413" w:rsidP="00E46295">
      <w:pPr>
        <w:numPr>
          <w:ilvl w:val="0"/>
          <w:numId w:val="19"/>
        </w:numPr>
        <w:autoSpaceDE w:val="0"/>
        <w:autoSpaceDN w:val="0"/>
        <w:adjustRightInd w:val="0"/>
        <w:spacing w:after="0" w:line="240" w:lineRule="auto"/>
        <w:ind w:left="851" w:hanging="425"/>
        <w:contextualSpacing/>
        <w:jc w:val="both"/>
        <w:rPr>
          <w:rFonts w:ascii="Cambria" w:eastAsia="Calibri" w:hAnsi="Cambria" w:cs="Times New Roman"/>
          <w:color w:val="000000"/>
          <w:sz w:val="20"/>
          <w:szCs w:val="20"/>
          <w:lang w:eastAsia="en-US"/>
        </w:rPr>
      </w:pPr>
      <w:r w:rsidRPr="0037379E">
        <w:rPr>
          <w:rFonts w:ascii="Cambria" w:eastAsia="Calibri" w:hAnsi="Cambria" w:cs="Times New Roman"/>
          <w:color w:val="000000"/>
          <w:sz w:val="20"/>
          <w:szCs w:val="20"/>
          <w:lang w:eastAsia="en-US"/>
        </w:rPr>
        <w:t>compare the results of the number of individuals with those obtained from recording the transfer with a conventional camera, including assessing the time invested, the ease and accuracy of counting the number of individuals;</w:t>
      </w:r>
    </w:p>
    <w:p w14:paraId="3707A602" w14:textId="77777777" w:rsidR="00CC3413" w:rsidRPr="0037379E" w:rsidRDefault="00CC3413" w:rsidP="00CC3413">
      <w:pPr>
        <w:autoSpaceDE w:val="0"/>
        <w:autoSpaceDN w:val="0"/>
        <w:adjustRightInd w:val="0"/>
        <w:spacing w:after="0" w:line="240" w:lineRule="auto"/>
        <w:ind w:left="720"/>
        <w:contextualSpacing/>
        <w:jc w:val="both"/>
        <w:rPr>
          <w:rFonts w:ascii="Cambria" w:eastAsia="Calibri" w:hAnsi="Cambria" w:cs="Times New Roman"/>
          <w:color w:val="000000"/>
          <w:sz w:val="20"/>
          <w:szCs w:val="20"/>
          <w:lang w:eastAsia="en-US"/>
        </w:rPr>
      </w:pPr>
    </w:p>
    <w:p w14:paraId="3B7870AC" w14:textId="77777777" w:rsidR="00CC3413" w:rsidRPr="0037379E" w:rsidRDefault="00CC3413" w:rsidP="00E46295">
      <w:pPr>
        <w:numPr>
          <w:ilvl w:val="0"/>
          <w:numId w:val="19"/>
        </w:numPr>
        <w:autoSpaceDE w:val="0"/>
        <w:autoSpaceDN w:val="0"/>
        <w:adjustRightInd w:val="0"/>
        <w:spacing w:after="0" w:line="240" w:lineRule="auto"/>
        <w:ind w:left="851" w:hanging="425"/>
        <w:contextualSpacing/>
        <w:jc w:val="both"/>
        <w:rPr>
          <w:rFonts w:ascii="Cambria" w:eastAsia="Calibri" w:hAnsi="Cambria" w:cs="Times New Roman"/>
          <w:color w:val="000000"/>
          <w:sz w:val="20"/>
          <w:szCs w:val="20"/>
          <w:lang w:eastAsia="en-US"/>
        </w:rPr>
      </w:pPr>
      <w:r w:rsidRPr="0037379E">
        <w:rPr>
          <w:rFonts w:ascii="Cambria" w:eastAsia="Calibri" w:hAnsi="Cambria" w:cs="Times New Roman"/>
          <w:color w:val="000000"/>
          <w:sz w:val="20"/>
          <w:szCs w:val="20"/>
          <w:lang w:eastAsia="en-US"/>
        </w:rPr>
        <w:t>compare the average length results of the transferred individuals with those obtained after the analysis of the stereoscopic camera video of the caged fish (for cases where there are no additional transfers after the first transfer), including assessing the time invested, the ease and accuracy of measure the bluefin tuna individuals.</w:t>
      </w:r>
    </w:p>
    <w:p w14:paraId="16874576" w14:textId="77777777" w:rsidR="00CC3413" w:rsidRPr="0037379E" w:rsidRDefault="00CC3413" w:rsidP="00CC3413">
      <w:pPr>
        <w:autoSpaceDE w:val="0"/>
        <w:autoSpaceDN w:val="0"/>
        <w:adjustRightInd w:val="0"/>
        <w:spacing w:after="0" w:line="240" w:lineRule="auto"/>
        <w:rPr>
          <w:rFonts w:ascii="Cambria" w:eastAsia="Calibri" w:hAnsi="Cambria" w:cs="Times New Roman"/>
          <w:color w:val="000000"/>
          <w:sz w:val="20"/>
          <w:szCs w:val="20"/>
          <w:lang w:eastAsia="en-US"/>
        </w:rPr>
      </w:pPr>
    </w:p>
    <w:p w14:paraId="5E808493" w14:textId="749D0CFE" w:rsidR="00CC3413" w:rsidRPr="0037379E" w:rsidRDefault="00CC3413" w:rsidP="00CC3413">
      <w:pPr>
        <w:autoSpaceDE w:val="0"/>
        <w:autoSpaceDN w:val="0"/>
        <w:adjustRightInd w:val="0"/>
        <w:spacing w:after="0" w:line="240" w:lineRule="auto"/>
        <w:jc w:val="both"/>
        <w:rPr>
          <w:rFonts w:ascii="Cambria" w:eastAsia="Calibri" w:hAnsi="Cambria" w:cs="Times New Roman"/>
          <w:color w:val="000000"/>
          <w:sz w:val="20"/>
          <w:szCs w:val="20"/>
          <w:lang w:eastAsia="en-US"/>
        </w:rPr>
      </w:pPr>
      <w:r w:rsidRPr="0037379E">
        <w:rPr>
          <w:rFonts w:ascii="Cambria" w:eastAsia="Calibri" w:hAnsi="Cambria" w:cs="Times New Roman"/>
          <w:color w:val="000000"/>
          <w:sz w:val="20"/>
          <w:szCs w:val="20"/>
          <w:lang w:eastAsia="en-US"/>
        </w:rPr>
        <w:t>In the recording of transfer videos, the company should consider the minimum standards set out in Annex</w:t>
      </w:r>
      <w:r w:rsidR="006036AD" w:rsidRPr="0037379E">
        <w:rPr>
          <w:rFonts w:ascii="Cambria" w:eastAsia="Calibri" w:hAnsi="Cambria" w:cs="Times New Roman"/>
          <w:color w:val="000000"/>
          <w:sz w:val="20"/>
          <w:szCs w:val="20"/>
          <w:lang w:eastAsia="en-US"/>
        </w:rPr>
        <w:t> </w:t>
      </w:r>
      <w:r w:rsidRPr="0037379E">
        <w:rPr>
          <w:rFonts w:ascii="Cambria" w:eastAsia="Calibri" w:hAnsi="Cambria" w:cs="Times New Roman"/>
          <w:color w:val="000000"/>
          <w:sz w:val="20"/>
          <w:szCs w:val="20"/>
          <w:lang w:eastAsia="en-US"/>
        </w:rPr>
        <w:t>8 of the</w:t>
      </w:r>
      <w:r w:rsidRPr="0037379E">
        <w:rPr>
          <w:rFonts w:ascii="Cambria" w:eastAsia="Calibri" w:hAnsi="Cambria" w:cs="Times New Roman"/>
          <w:i/>
          <w:iCs/>
          <w:color w:val="000000"/>
          <w:sz w:val="20"/>
          <w:szCs w:val="20"/>
          <w:lang w:eastAsia="en-US"/>
        </w:rPr>
        <w:t xml:space="preserve"> </w:t>
      </w:r>
      <w:r w:rsidR="00223880" w:rsidRPr="0037379E">
        <w:rPr>
          <w:rFonts w:ascii="Cambria" w:eastAsia="Times New Roman" w:hAnsi="Cambria" w:cs="Times New Roman"/>
          <w:i/>
          <w:iCs/>
          <w:sz w:val="20"/>
          <w:szCs w:val="20"/>
          <w:lang w:eastAsia="en-US"/>
        </w:rPr>
        <w:t xml:space="preserve">Recommendation by ICCAT amending the Recommendation 21-08 establishing a multi-annual management plan for bluefin tuna in the eastern Atlantic and the </w:t>
      </w:r>
      <w:r w:rsidR="00223880" w:rsidRPr="0037379E">
        <w:rPr>
          <w:rFonts w:ascii="Cambria" w:eastAsia="Calibri" w:hAnsi="Cambria" w:cs="Calibri"/>
          <w:i/>
          <w:iCs/>
          <w:sz w:val="20"/>
          <w:szCs w:val="20"/>
          <w:lang w:val="en-GB" w:eastAsia="en-GB"/>
        </w:rPr>
        <w:t>Mediterranean</w:t>
      </w:r>
      <w:r w:rsidR="00223880" w:rsidRPr="0037379E">
        <w:rPr>
          <w:rFonts w:ascii="Cambria" w:eastAsia="Calibri" w:hAnsi="Cambria" w:cs="Times New Roman"/>
          <w:sz w:val="20"/>
          <w:szCs w:val="20"/>
          <w:lang w:eastAsia="en-US"/>
        </w:rPr>
        <w:t xml:space="preserve"> </w:t>
      </w:r>
      <w:r w:rsidR="006036AD" w:rsidRPr="0037379E">
        <w:rPr>
          <w:rFonts w:ascii="Cambria" w:eastAsia="Calibri" w:hAnsi="Cambria" w:cs="Times New Roman"/>
          <w:sz w:val="20"/>
          <w:szCs w:val="20"/>
          <w:lang w:eastAsia="en-US"/>
        </w:rPr>
        <w:t>(</w:t>
      </w:r>
      <w:r w:rsidRPr="0037379E">
        <w:rPr>
          <w:rFonts w:ascii="Cambria" w:eastAsia="Calibri" w:hAnsi="Cambria" w:cs="Times New Roman"/>
          <w:sz w:val="20"/>
          <w:szCs w:val="20"/>
          <w:lang w:eastAsia="en-US"/>
        </w:rPr>
        <w:t>Rec. 2</w:t>
      </w:r>
      <w:r w:rsidR="00795E52" w:rsidRPr="0037379E">
        <w:rPr>
          <w:rFonts w:ascii="Cambria" w:eastAsia="Calibri" w:hAnsi="Cambria" w:cs="Times New Roman"/>
          <w:sz w:val="20"/>
          <w:szCs w:val="20"/>
          <w:lang w:eastAsia="en-US"/>
        </w:rPr>
        <w:t>2</w:t>
      </w:r>
      <w:r w:rsidRPr="0037379E">
        <w:rPr>
          <w:rFonts w:ascii="Cambria" w:eastAsia="Calibri" w:hAnsi="Cambria" w:cs="Times New Roman"/>
          <w:sz w:val="20"/>
          <w:szCs w:val="20"/>
          <w:lang w:eastAsia="en-US"/>
        </w:rPr>
        <w:t>-08</w:t>
      </w:r>
      <w:r w:rsidR="006036AD" w:rsidRPr="0037379E">
        <w:rPr>
          <w:rFonts w:ascii="Cambria" w:eastAsia="Calibri" w:hAnsi="Cambria" w:cs="Times New Roman"/>
          <w:sz w:val="20"/>
          <w:szCs w:val="20"/>
          <w:lang w:eastAsia="en-US"/>
        </w:rPr>
        <w:t>)</w:t>
      </w:r>
      <w:r w:rsidRPr="0037379E">
        <w:rPr>
          <w:rFonts w:ascii="Cambria" w:eastAsia="Calibri" w:hAnsi="Cambria" w:cs="Times New Roman"/>
          <w:sz w:val="20"/>
          <w:szCs w:val="20"/>
          <w:lang w:eastAsia="en-US"/>
        </w:rPr>
        <w:t xml:space="preserve">. </w:t>
      </w:r>
      <w:r w:rsidRPr="0037379E">
        <w:rPr>
          <w:rFonts w:ascii="Cambria" w:eastAsia="Calibri" w:hAnsi="Cambria" w:cs="Times New Roman"/>
          <w:color w:val="000000"/>
          <w:sz w:val="20"/>
          <w:szCs w:val="20"/>
          <w:lang w:eastAsia="en-US"/>
        </w:rPr>
        <w:t>For the determination of the average size of the transferred bluefin tuna individuals the system has to offer at least the same accuracy as the system currently used according to the specifications in Annex 9 of ICCAT Rec. 2</w:t>
      </w:r>
      <w:r w:rsidR="00795E52" w:rsidRPr="0037379E">
        <w:rPr>
          <w:rFonts w:ascii="Cambria" w:eastAsia="Calibri" w:hAnsi="Cambria" w:cs="Times New Roman"/>
          <w:color w:val="000000"/>
          <w:sz w:val="20"/>
          <w:szCs w:val="20"/>
          <w:lang w:eastAsia="en-US"/>
        </w:rPr>
        <w:t>2</w:t>
      </w:r>
      <w:r w:rsidRPr="0037379E">
        <w:rPr>
          <w:rFonts w:ascii="Cambria" w:eastAsia="Calibri" w:hAnsi="Cambria" w:cs="Times New Roman"/>
          <w:color w:val="000000"/>
          <w:sz w:val="20"/>
          <w:szCs w:val="20"/>
          <w:lang w:eastAsia="en-US"/>
        </w:rPr>
        <w:t>-08</w:t>
      </w:r>
      <w:r w:rsidR="00CF2A9E" w:rsidRPr="0037379E">
        <w:rPr>
          <w:rFonts w:ascii="Cambria" w:eastAsia="Calibri" w:hAnsi="Cambria" w:cs="Times New Roman"/>
          <w:color w:val="000000"/>
          <w:sz w:val="20"/>
          <w:szCs w:val="20"/>
          <w:lang w:eastAsia="en-US"/>
        </w:rPr>
        <w:t>.</w:t>
      </w:r>
    </w:p>
    <w:p w14:paraId="036AEAE6" w14:textId="77777777" w:rsidR="00CC3413" w:rsidRPr="0037379E" w:rsidRDefault="00CC3413" w:rsidP="00CC3413">
      <w:pPr>
        <w:autoSpaceDE w:val="0"/>
        <w:autoSpaceDN w:val="0"/>
        <w:adjustRightInd w:val="0"/>
        <w:spacing w:after="0" w:line="240" w:lineRule="auto"/>
        <w:ind w:left="360"/>
        <w:jc w:val="both"/>
        <w:rPr>
          <w:rFonts w:ascii="Cambria" w:eastAsia="Calibri" w:hAnsi="Cambria" w:cs="Times New Roman"/>
          <w:color w:val="000000"/>
          <w:sz w:val="20"/>
          <w:szCs w:val="20"/>
          <w:lang w:eastAsia="en-US"/>
        </w:rPr>
      </w:pPr>
    </w:p>
    <w:p w14:paraId="30E44AF5" w14:textId="77777777" w:rsidR="00CC3413" w:rsidRPr="0037379E" w:rsidRDefault="00CC3413" w:rsidP="00CC3413">
      <w:pPr>
        <w:autoSpaceDE w:val="0"/>
        <w:autoSpaceDN w:val="0"/>
        <w:adjustRightInd w:val="0"/>
        <w:spacing w:after="0" w:line="240" w:lineRule="auto"/>
        <w:jc w:val="both"/>
        <w:rPr>
          <w:rFonts w:ascii="Cambria" w:eastAsia="Calibri" w:hAnsi="Cambria" w:cs="Times New Roman"/>
          <w:color w:val="000000"/>
          <w:sz w:val="20"/>
          <w:szCs w:val="20"/>
          <w:lang w:eastAsia="en-US"/>
        </w:rPr>
      </w:pPr>
      <w:r w:rsidRPr="0037379E">
        <w:rPr>
          <w:rFonts w:ascii="Cambria" w:eastAsia="Calibri" w:hAnsi="Cambria" w:cs="Times New Roman"/>
          <w:color w:val="000000"/>
          <w:sz w:val="20"/>
          <w:szCs w:val="20"/>
          <w:lang w:eastAsia="en-US"/>
        </w:rPr>
        <w:lastRenderedPageBreak/>
        <w:t>The list of tasks mentioned above is without prejudice to possible changes that may be introduced as a result of technical discussions between the Technical Steering Group and the company in charge of the implementation of the Project, and provided that these changes do not entail a significant increase in the time or resources to be assumed by the company.</w:t>
      </w:r>
    </w:p>
    <w:p w14:paraId="411C6069" w14:textId="77777777" w:rsidR="00CC3413" w:rsidRPr="0037379E" w:rsidRDefault="00CC3413" w:rsidP="00CC3413">
      <w:pPr>
        <w:autoSpaceDE w:val="0"/>
        <w:autoSpaceDN w:val="0"/>
        <w:adjustRightInd w:val="0"/>
        <w:spacing w:after="0" w:line="240" w:lineRule="auto"/>
        <w:ind w:left="360"/>
        <w:jc w:val="both"/>
        <w:rPr>
          <w:rFonts w:ascii="Cambria" w:eastAsia="Calibri" w:hAnsi="Cambria" w:cs="Times New Roman"/>
          <w:color w:val="000000"/>
          <w:sz w:val="20"/>
          <w:szCs w:val="20"/>
          <w:lang w:eastAsia="en-US"/>
        </w:rPr>
      </w:pPr>
    </w:p>
    <w:p w14:paraId="78AB79F4" w14:textId="77777777" w:rsidR="00CC3413" w:rsidRPr="0037379E" w:rsidRDefault="00CC3413" w:rsidP="00CC3413">
      <w:pPr>
        <w:numPr>
          <w:ilvl w:val="1"/>
          <w:numId w:val="25"/>
        </w:numPr>
        <w:autoSpaceDE w:val="0"/>
        <w:autoSpaceDN w:val="0"/>
        <w:adjustRightInd w:val="0"/>
        <w:spacing w:after="0" w:line="240" w:lineRule="auto"/>
        <w:contextualSpacing/>
        <w:jc w:val="both"/>
        <w:rPr>
          <w:rFonts w:ascii="Cambria" w:eastAsia="Calibri" w:hAnsi="Cambria" w:cs="Times New Roman"/>
          <w:b/>
          <w:i/>
          <w:iCs/>
          <w:color w:val="000000"/>
          <w:sz w:val="20"/>
          <w:szCs w:val="20"/>
          <w:lang w:eastAsia="en-US"/>
        </w:rPr>
      </w:pPr>
      <w:r w:rsidRPr="0037379E">
        <w:rPr>
          <w:rFonts w:ascii="Cambria" w:eastAsia="Calibri" w:hAnsi="Cambria" w:cs="Times New Roman"/>
          <w:b/>
          <w:i/>
          <w:iCs/>
          <w:color w:val="000000"/>
          <w:sz w:val="20"/>
          <w:szCs w:val="20"/>
          <w:lang w:eastAsia="en-US"/>
        </w:rPr>
        <w:t>Objective 2. Automatic analysis of the video footages, to automatically determine the number of individuals and its weight</w:t>
      </w:r>
    </w:p>
    <w:p w14:paraId="65726F5D" w14:textId="77777777" w:rsidR="00CC3413" w:rsidRPr="0037379E" w:rsidRDefault="00CC3413" w:rsidP="00CC3413">
      <w:pPr>
        <w:autoSpaceDE w:val="0"/>
        <w:autoSpaceDN w:val="0"/>
        <w:adjustRightInd w:val="0"/>
        <w:spacing w:after="0" w:line="240" w:lineRule="auto"/>
        <w:ind w:left="360"/>
        <w:rPr>
          <w:rFonts w:ascii="Cambria" w:eastAsia="Calibri" w:hAnsi="Cambria" w:cs="Times New Roman"/>
          <w:b/>
          <w:color w:val="000000"/>
          <w:sz w:val="20"/>
          <w:szCs w:val="20"/>
          <w:lang w:eastAsia="en-US"/>
        </w:rPr>
      </w:pPr>
    </w:p>
    <w:p w14:paraId="72272803" w14:textId="2F9447FC" w:rsidR="00CC3413" w:rsidRPr="0037379E" w:rsidRDefault="00CC3413" w:rsidP="00CC3413">
      <w:pPr>
        <w:autoSpaceDE w:val="0"/>
        <w:autoSpaceDN w:val="0"/>
        <w:adjustRightInd w:val="0"/>
        <w:spacing w:after="0" w:line="240" w:lineRule="auto"/>
        <w:jc w:val="both"/>
        <w:rPr>
          <w:rFonts w:ascii="Cambria" w:eastAsia="Calibri" w:hAnsi="Cambria" w:cs="Times New Roman"/>
          <w:color w:val="000000"/>
          <w:sz w:val="20"/>
          <w:szCs w:val="20"/>
          <w:lang w:eastAsia="en-US"/>
        </w:rPr>
      </w:pPr>
      <w:r w:rsidRPr="0037379E">
        <w:rPr>
          <w:rFonts w:ascii="Cambria" w:eastAsia="Calibri" w:hAnsi="Cambria" w:cs="Times New Roman"/>
          <w:color w:val="000000"/>
          <w:sz w:val="20"/>
          <w:szCs w:val="20"/>
          <w:lang w:eastAsia="en-US"/>
        </w:rPr>
        <w:t>The tasks to be carried for the implementation of the objective set out in point 2</w:t>
      </w:r>
      <w:r w:rsidR="002341D4" w:rsidRPr="0037379E">
        <w:rPr>
          <w:rFonts w:ascii="Cambria" w:eastAsia="Calibri" w:hAnsi="Cambria" w:cs="Times New Roman"/>
          <w:color w:val="000000"/>
          <w:sz w:val="20"/>
          <w:szCs w:val="20"/>
          <w:lang w:eastAsia="en-US"/>
        </w:rPr>
        <w:t xml:space="preserve"> </w:t>
      </w:r>
      <w:r w:rsidRPr="0037379E">
        <w:rPr>
          <w:rFonts w:ascii="Cambria" w:eastAsia="Calibri" w:hAnsi="Cambria" w:cs="Times New Roman"/>
          <w:color w:val="000000"/>
          <w:sz w:val="20"/>
          <w:szCs w:val="20"/>
          <w:lang w:eastAsia="en-US"/>
        </w:rPr>
        <w:t>b</w:t>
      </w:r>
      <w:r w:rsidR="002341D4" w:rsidRPr="0037379E">
        <w:rPr>
          <w:rFonts w:ascii="Cambria" w:eastAsia="Calibri" w:hAnsi="Cambria" w:cs="Times New Roman"/>
          <w:color w:val="000000"/>
          <w:sz w:val="20"/>
          <w:szCs w:val="20"/>
          <w:lang w:eastAsia="en-US"/>
        </w:rPr>
        <w:t>)</w:t>
      </w:r>
      <w:r w:rsidRPr="0037379E">
        <w:rPr>
          <w:rFonts w:ascii="Cambria" w:eastAsia="Calibri" w:hAnsi="Cambria" w:cs="Times New Roman"/>
          <w:color w:val="000000"/>
          <w:sz w:val="20"/>
          <w:szCs w:val="20"/>
          <w:lang w:eastAsia="en-US"/>
        </w:rPr>
        <w:t xml:space="preserve"> of the Resolution will have as their main mission to:</w:t>
      </w:r>
    </w:p>
    <w:p w14:paraId="6336E423" w14:textId="77777777" w:rsidR="00CC3413" w:rsidRPr="0037379E" w:rsidRDefault="00CC3413" w:rsidP="00CC3413">
      <w:pPr>
        <w:autoSpaceDE w:val="0"/>
        <w:autoSpaceDN w:val="0"/>
        <w:adjustRightInd w:val="0"/>
        <w:spacing w:after="0" w:line="240" w:lineRule="auto"/>
        <w:jc w:val="both"/>
        <w:rPr>
          <w:rFonts w:ascii="Cambria" w:eastAsia="Calibri" w:hAnsi="Cambria" w:cs="Times New Roman"/>
          <w:color w:val="000000"/>
          <w:sz w:val="20"/>
          <w:szCs w:val="20"/>
          <w:lang w:eastAsia="en-US"/>
        </w:rPr>
      </w:pPr>
    </w:p>
    <w:p w14:paraId="4BDB0607" w14:textId="6246D968" w:rsidR="00CC3413" w:rsidRPr="0037379E" w:rsidRDefault="00CC3413" w:rsidP="00603309">
      <w:pPr>
        <w:pStyle w:val="ListParagraph"/>
        <w:numPr>
          <w:ilvl w:val="0"/>
          <w:numId w:val="40"/>
        </w:numPr>
        <w:tabs>
          <w:tab w:val="left" w:pos="851"/>
        </w:tabs>
        <w:autoSpaceDE w:val="0"/>
        <w:autoSpaceDN w:val="0"/>
        <w:adjustRightInd w:val="0"/>
        <w:spacing w:after="0" w:line="240" w:lineRule="auto"/>
        <w:ind w:left="851" w:hanging="425"/>
        <w:jc w:val="both"/>
        <w:rPr>
          <w:rFonts w:ascii="Cambria" w:eastAsia="Calibri" w:hAnsi="Cambria" w:cs="Times New Roman"/>
          <w:color w:val="000000"/>
          <w:sz w:val="20"/>
          <w:szCs w:val="20"/>
          <w:lang w:eastAsia="en-US"/>
        </w:rPr>
      </w:pPr>
      <w:r w:rsidRPr="0037379E">
        <w:rPr>
          <w:rFonts w:ascii="Cambria" w:eastAsia="Calibri" w:hAnsi="Cambria" w:cs="Times New Roman"/>
          <w:color w:val="000000"/>
          <w:sz w:val="20"/>
          <w:szCs w:val="20"/>
          <w:lang w:eastAsia="en-US"/>
        </w:rPr>
        <w:t>provide the necessary software to make an automatic analysis (counting of the number of individuals and estimation of the average size) of the video records from conventional and</w:t>
      </w:r>
      <w:r w:rsidR="007D5EE1" w:rsidRPr="0037379E">
        <w:rPr>
          <w:rFonts w:ascii="Cambria" w:eastAsia="Calibri" w:hAnsi="Cambria" w:cs="Times New Roman"/>
          <w:color w:val="000000"/>
          <w:sz w:val="20"/>
          <w:szCs w:val="20"/>
          <w:lang w:eastAsia="en-US"/>
        </w:rPr>
        <w:t>/or</w:t>
      </w:r>
      <w:r w:rsidRPr="0037379E">
        <w:rPr>
          <w:rFonts w:ascii="Cambria" w:eastAsia="Calibri" w:hAnsi="Cambria" w:cs="Times New Roman"/>
          <w:color w:val="000000"/>
          <w:sz w:val="20"/>
          <w:szCs w:val="20"/>
          <w:lang w:eastAsia="en-US"/>
        </w:rPr>
        <w:t xml:space="preserve"> stereoscopic cameras;</w:t>
      </w:r>
    </w:p>
    <w:p w14:paraId="2C83294A" w14:textId="77777777" w:rsidR="00CC3413" w:rsidRPr="0037379E" w:rsidRDefault="00CC3413" w:rsidP="00CC3413">
      <w:pPr>
        <w:autoSpaceDE w:val="0"/>
        <w:autoSpaceDN w:val="0"/>
        <w:adjustRightInd w:val="0"/>
        <w:spacing w:after="0" w:line="240" w:lineRule="auto"/>
        <w:ind w:left="284"/>
        <w:contextualSpacing/>
        <w:jc w:val="both"/>
        <w:rPr>
          <w:rFonts w:ascii="Cambria" w:eastAsia="Calibri" w:hAnsi="Cambria" w:cs="Times New Roman"/>
          <w:color w:val="000000"/>
          <w:sz w:val="20"/>
          <w:szCs w:val="20"/>
          <w:lang w:eastAsia="en-US"/>
        </w:rPr>
      </w:pPr>
    </w:p>
    <w:p w14:paraId="3ED3C131" w14:textId="77777777" w:rsidR="00CC3413" w:rsidRPr="0037379E" w:rsidRDefault="00CC3413" w:rsidP="00603309">
      <w:pPr>
        <w:pStyle w:val="ListParagraph"/>
        <w:numPr>
          <w:ilvl w:val="0"/>
          <w:numId w:val="40"/>
        </w:numPr>
        <w:tabs>
          <w:tab w:val="left" w:pos="851"/>
        </w:tabs>
        <w:autoSpaceDE w:val="0"/>
        <w:autoSpaceDN w:val="0"/>
        <w:adjustRightInd w:val="0"/>
        <w:spacing w:after="0" w:line="240" w:lineRule="auto"/>
        <w:ind w:left="851" w:hanging="425"/>
        <w:jc w:val="both"/>
        <w:rPr>
          <w:rFonts w:ascii="Cambria" w:eastAsia="Calibri" w:hAnsi="Cambria" w:cs="Times New Roman"/>
          <w:color w:val="000000"/>
          <w:sz w:val="20"/>
          <w:szCs w:val="20"/>
          <w:lang w:eastAsia="en-US"/>
        </w:rPr>
      </w:pPr>
      <w:r w:rsidRPr="0037379E">
        <w:rPr>
          <w:rFonts w:ascii="Cambria" w:eastAsia="Calibri" w:hAnsi="Cambria" w:cs="Times New Roman"/>
          <w:color w:val="000000"/>
          <w:sz w:val="20"/>
          <w:szCs w:val="20"/>
          <w:lang w:eastAsia="en-US"/>
        </w:rPr>
        <w:t>achieve a precision in the counting of the number of individuals and estimation of the average size that is at least as high as that achieved with the current means.</w:t>
      </w:r>
    </w:p>
    <w:p w14:paraId="5CA74F50" w14:textId="77777777" w:rsidR="00CC3413" w:rsidRPr="0037379E" w:rsidRDefault="00CC3413" w:rsidP="00CC3413">
      <w:pPr>
        <w:autoSpaceDE w:val="0"/>
        <w:autoSpaceDN w:val="0"/>
        <w:adjustRightInd w:val="0"/>
        <w:spacing w:after="0" w:line="240" w:lineRule="auto"/>
        <w:ind w:left="360"/>
        <w:jc w:val="both"/>
        <w:rPr>
          <w:rFonts w:ascii="Cambria" w:eastAsia="Calibri" w:hAnsi="Cambria" w:cs="Times New Roman"/>
          <w:color w:val="000000"/>
          <w:sz w:val="20"/>
          <w:szCs w:val="20"/>
          <w:lang w:eastAsia="en-US"/>
        </w:rPr>
      </w:pPr>
    </w:p>
    <w:p w14:paraId="199A9A17" w14:textId="489E5DEF" w:rsidR="00CC3413" w:rsidRPr="0037379E" w:rsidRDefault="00CC3413" w:rsidP="00CC3413">
      <w:pPr>
        <w:autoSpaceDE w:val="0"/>
        <w:autoSpaceDN w:val="0"/>
        <w:adjustRightInd w:val="0"/>
        <w:spacing w:after="0" w:line="240" w:lineRule="auto"/>
        <w:jc w:val="both"/>
        <w:rPr>
          <w:rFonts w:ascii="Cambria" w:eastAsia="Calibri" w:hAnsi="Cambria" w:cs="Times New Roman"/>
          <w:color w:val="000000"/>
          <w:sz w:val="20"/>
          <w:szCs w:val="20"/>
          <w:lang w:eastAsia="en-US"/>
        </w:rPr>
      </w:pPr>
      <w:r w:rsidRPr="0037379E">
        <w:rPr>
          <w:rFonts w:ascii="Cambria" w:eastAsia="Calibri" w:hAnsi="Cambria" w:cs="Times New Roman"/>
          <w:color w:val="000000"/>
          <w:sz w:val="20"/>
          <w:szCs w:val="20"/>
          <w:lang w:eastAsia="en-US"/>
        </w:rPr>
        <w:t>In relation to the implementation of the objective set out in point 2</w:t>
      </w:r>
      <w:r w:rsidR="002341D4" w:rsidRPr="0037379E">
        <w:rPr>
          <w:rFonts w:ascii="Cambria" w:eastAsia="Calibri" w:hAnsi="Cambria" w:cs="Times New Roman"/>
          <w:color w:val="000000"/>
          <w:sz w:val="20"/>
          <w:szCs w:val="20"/>
          <w:lang w:eastAsia="en-US"/>
        </w:rPr>
        <w:t xml:space="preserve"> </w:t>
      </w:r>
      <w:r w:rsidRPr="0037379E">
        <w:rPr>
          <w:rFonts w:ascii="Cambria" w:eastAsia="Calibri" w:hAnsi="Cambria" w:cs="Times New Roman"/>
          <w:color w:val="000000"/>
          <w:sz w:val="20"/>
          <w:szCs w:val="20"/>
          <w:lang w:eastAsia="en-US"/>
        </w:rPr>
        <w:t>b</w:t>
      </w:r>
      <w:r w:rsidR="002341D4" w:rsidRPr="0037379E">
        <w:rPr>
          <w:rFonts w:ascii="Cambria" w:eastAsia="Calibri" w:hAnsi="Cambria" w:cs="Times New Roman"/>
          <w:color w:val="000000"/>
          <w:sz w:val="20"/>
          <w:szCs w:val="20"/>
          <w:lang w:eastAsia="en-US"/>
        </w:rPr>
        <w:t>)</w:t>
      </w:r>
      <w:r w:rsidRPr="0037379E">
        <w:rPr>
          <w:rFonts w:ascii="Cambria" w:eastAsia="Calibri" w:hAnsi="Cambria" w:cs="Times New Roman"/>
          <w:color w:val="000000"/>
          <w:sz w:val="20"/>
          <w:szCs w:val="20"/>
          <w:lang w:eastAsia="en-US"/>
        </w:rPr>
        <w:t xml:space="preserve"> of the Resolution, the following minimum conditions sh</w:t>
      </w:r>
      <w:r w:rsidR="007A5871" w:rsidRPr="0037379E">
        <w:rPr>
          <w:rFonts w:ascii="Cambria" w:eastAsia="Calibri" w:hAnsi="Cambria" w:cs="Times New Roman"/>
          <w:color w:val="000000"/>
          <w:sz w:val="20"/>
          <w:szCs w:val="20"/>
          <w:lang w:eastAsia="en-US"/>
        </w:rPr>
        <w:t>ould</w:t>
      </w:r>
      <w:r w:rsidRPr="0037379E">
        <w:rPr>
          <w:rFonts w:ascii="Cambria" w:eastAsia="Calibri" w:hAnsi="Cambria" w:cs="Times New Roman"/>
          <w:color w:val="000000"/>
          <w:sz w:val="20"/>
          <w:szCs w:val="20"/>
          <w:lang w:eastAsia="en-US"/>
        </w:rPr>
        <w:t xml:space="preserve"> be covered by the company in charge of the implementation of the Project:</w:t>
      </w:r>
    </w:p>
    <w:p w14:paraId="5B1618A7" w14:textId="77777777" w:rsidR="00CC3413" w:rsidRPr="0037379E" w:rsidRDefault="00CC3413" w:rsidP="00CC3413">
      <w:pPr>
        <w:autoSpaceDE w:val="0"/>
        <w:autoSpaceDN w:val="0"/>
        <w:adjustRightInd w:val="0"/>
        <w:spacing w:after="0" w:line="240" w:lineRule="auto"/>
        <w:ind w:left="360"/>
        <w:jc w:val="both"/>
        <w:rPr>
          <w:rFonts w:ascii="Cambria" w:eastAsia="Calibri" w:hAnsi="Cambria" w:cs="Times New Roman"/>
          <w:color w:val="000000"/>
          <w:sz w:val="20"/>
          <w:szCs w:val="20"/>
          <w:lang w:eastAsia="en-US"/>
        </w:rPr>
      </w:pPr>
    </w:p>
    <w:p w14:paraId="79BCB6A0" w14:textId="53D17723" w:rsidR="00CC3413" w:rsidRPr="0037379E" w:rsidRDefault="00CC3413" w:rsidP="00050484">
      <w:pPr>
        <w:numPr>
          <w:ilvl w:val="0"/>
          <w:numId w:val="19"/>
        </w:numPr>
        <w:autoSpaceDE w:val="0"/>
        <w:autoSpaceDN w:val="0"/>
        <w:adjustRightInd w:val="0"/>
        <w:spacing w:after="0" w:line="240" w:lineRule="auto"/>
        <w:ind w:left="851" w:hanging="425"/>
        <w:contextualSpacing/>
        <w:jc w:val="both"/>
        <w:rPr>
          <w:rFonts w:ascii="Cambria" w:eastAsia="Calibri" w:hAnsi="Cambria" w:cs="Times New Roman"/>
          <w:color w:val="000000"/>
          <w:sz w:val="20"/>
          <w:szCs w:val="20"/>
          <w:lang w:eastAsia="en-US"/>
        </w:rPr>
      </w:pPr>
      <w:r w:rsidRPr="0037379E">
        <w:rPr>
          <w:rFonts w:ascii="Cambria" w:eastAsia="Calibri" w:hAnsi="Cambria" w:cs="Times New Roman"/>
          <w:color w:val="000000"/>
          <w:sz w:val="20"/>
          <w:szCs w:val="20"/>
          <w:lang w:eastAsia="en-US"/>
        </w:rPr>
        <w:t>be in possession of the necessary software to be able to automatically determine the number of bluefin tuna individuals and its average size for transfers and caging operations recorded with conventional and</w:t>
      </w:r>
      <w:r w:rsidR="007D5EE1" w:rsidRPr="0037379E">
        <w:rPr>
          <w:rFonts w:ascii="Cambria" w:eastAsia="Calibri" w:hAnsi="Cambria" w:cs="Times New Roman"/>
          <w:color w:val="000000"/>
          <w:sz w:val="20"/>
          <w:szCs w:val="20"/>
          <w:lang w:eastAsia="en-US"/>
        </w:rPr>
        <w:t>/or</w:t>
      </w:r>
      <w:r w:rsidRPr="0037379E">
        <w:rPr>
          <w:rFonts w:ascii="Cambria" w:eastAsia="Calibri" w:hAnsi="Cambria" w:cs="Times New Roman"/>
          <w:color w:val="000000"/>
          <w:sz w:val="20"/>
          <w:szCs w:val="20"/>
          <w:lang w:eastAsia="en-US"/>
        </w:rPr>
        <w:t xml:space="preserve"> stereoscopic camera;</w:t>
      </w:r>
    </w:p>
    <w:p w14:paraId="57B710E9" w14:textId="77777777" w:rsidR="00CC3413" w:rsidRPr="0037379E" w:rsidRDefault="00CC3413" w:rsidP="00CC3413">
      <w:pPr>
        <w:autoSpaceDE w:val="0"/>
        <w:autoSpaceDN w:val="0"/>
        <w:adjustRightInd w:val="0"/>
        <w:spacing w:after="0" w:line="240" w:lineRule="auto"/>
        <w:ind w:left="720"/>
        <w:contextualSpacing/>
        <w:jc w:val="both"/>
        <w:rPr>
          <w:rFonts w:ascii="Cambria" w:eastAsia="Calibri" w:hAnsi="Cambria" w:cs="Times New Roman"/>
          <w:color w:val="000000"/>
          <w:sz w:val="20"/>
          <w:szCs w:val="20"/>
          <w:lang w:eastAsia="en-US"/>
        </w:rPr>
      </w:pPr>
    </w:p>
    <w:p w14:paraId="25108CFE" w14:textId="51518CD3" w:rsidR="00CC3413" w:rsidRPr="0037379E" w:rsidRDefault="00CC3413" w:rsidP="00050484">
      <w:pPr>
        <w:numPr>
          <w:ilvl w:val="0"/>
          <w:numId w:val="19"/>
        </w:numPr>
        <w:autoSpaceDE w:val="0"/>
        <w:autoSpaceDN w:val="0"/>
        <w:adjustRightInd w:val="0"/>
        <w:spacing w:after="0" w:line="240" w:lineRule="auto"/>
        <w:ind w:left="851" w:hanging="425"/>
        <w:contextualSpacing/>
        <w:jc w:val="both"/>
        <w:rPr>
          <w:rFonts w:ascii="Cambria" w:eastAsia="Calibri" w:hAnsi="Cambria" w:cs="Times New Roman"/>
          <w:color w:val="000000"/>
          <w:sz w:val="20"/>
          <w:szCs w:val="20"/>
          <w:lang w:eastAsia="en-US"/>
        </w:rPr>
      </w:pPr>
      <w:r w:rsidRPr="0037379E">
        <w:rPr>
          <w:rFonts w:ascii="Cambria" w:eastAsia="Calibri" w:hAnsi="Cambria" w:cs="Times New Roman"/>
          <w:color w:val="000000"/>
          <w:sz w:val="20"/>
          <w:szCs w:val="20"/>
          <w:lang w:eastAsia="en-US"/>
        </w:rPr>
        <w:t xml:space="preserve">where possible, ensure that the software provided can be used in situ (i.e., at sea) and without the need for an </w:t>
      </w:r>
      <w:r w:rsidR="002D1E86" w:rsidRPr="0037379E">
        <w:rPr>
          <w:rFonts w:ascii="Cambria" w:eastAsia="Calibri" w:hAnsi="Cambria" w:cs="Times New Roman"/>
          <w:color w:val="000000"/>
          <w:sz w:val="20"/>
          <w:szCs w:val="20"/>
          <w:lang w:eastAsia="en-US"/>
        </w:rPr>
        <w:t>i</w:t>
      </w:r>
      <w:r w:rsidRPr="0037379E">
        <w:rPr>
          <w:rFonts w:ascii="Cambria" w:eastAsia="Calibri" w:hAnsi="Cambria" w:cs="Times New Roman"/>
          <w:color w:val="000000"/>
          <w:sz w:val="20"/>
          <w:szCs w:val="20"/>
          <w:lang w:eastAsia="en-US"/>
        </w:rPr>
        <w:t>nternet connection;</w:t>
      </w:r>
    </w:p>
    <w:p w14:paraId="06FDB7A8" w14:textId="77777777" w:rsidR="00CC3413" w:rsidRPr="0037379E" w:rsidRDefault="00CC3413" w:rsidP="00CC3413">
      <w:pPr>
        <w:spacing w:after="0" w:line="240" w:lineRule="auto"/>
        <w:ind w:left="720"/>
        <w:rPr>
          <w:rFonts w:ascii="Cambria" w:eastAsia="Calibri" w:hAnsi="Cambria" w:cs="Times New Roman"/>
          <w:color w:val="000000"/>
          <w:sz w:val="20"/>
          <w:szCs w:val="20"/>
          <w:lang w:eastAsia="en-US"/>
        </w:rPr>
      </w:pPr>
    </w:p>
    <w:p w14:paraId="4E7B512B" w14:textId="77777777" w:rsidR="00CC3413" w:rsidRPr="0037379E" w:rsidRDefault="00CC3413" w:rsidP="00050484">
      <w:pPr>
        <w:numPr>
          <w:ilvl w:val="0"/>
          <w:numId w:val="19"/>
        </w:numPr>
        <w:autoSpaceDE w:val="0"/>
        <w:autoSpaceDN w:val="0"/>
        <w:adjustRightInd w:val="0"/>
        <w:spacing w:after="0" w:line="240" w:lineRule="auto"/>
        <w:ind w:left="851" w:hanging="425"/>
        <w:contextualSpacing/>
        <w:jc w:val="both"/>
        <w:rPr>
          <w:rFonts w:ascii="Cambria" w:eastAsia="Calibri" w:hAnsi="Cambria" w:cs="Times New Roman"/>
          <w:color w:val="000000"/>
          <w:sz w:val="20"/>
          <w:szCs w:val="20"/>
          <w:lang w:eastAsia="en-US"/>
        </w:rPr>
      </w:pPr>
      <w:r w:rsidRPr="0037379E">
        <w:rPr>
          <w:rFonts w:ascii="Cambria" w:eastAsia="Calibri" w:hAnsi="Cambria" w:cs="Times New Roman"/>
          <w:color w:val="000000"/>
          <w:sz w:val="20"/>
          <w:szCs w:val="20"/>
          <w:lang w:eastAsia="en-US"/>
        </w:rPr>
        <w:t>ensure that the result of the automatic video analysis offers an accuracy that is at least as good as that obtained with current means.</w:t>
      </w:r>
    </w:p>
    <w:p w14:paraId="6BE5ADBE" w14:textId="77777777" w:rsidR="00CC3413" w:rsidRPr="0037379E" w:rsidRDefault="00CC3413" w:rsidP="00CC3413">
      <w:pPr>
        <w:autoSpaceDE w:val="0"/>
        <w:autoSpaceDN w:val="0"/>
        <w:adjustRightInd w:val="0"/>
        <w:spacing w:after="0" w:line="240" w:lineRule="auto"/>
        <w:jc w:val="both"/>
        <w:rPr>
          <w:rFonts w:ascii="Cambria" w:eastAsia="Calibri" w:hAnsi="Cambria" w:cs="Times New Roman"/>
          <w:color w:val="000000"/>
          <w:sz w:val="20"/>
          <w:szCs w:val="20"/>
          <w:lang w:eastAsia="en-US"/>
        </w:rPr>
      </w:pPr>
    </w:p>
    <w:p w14:paraId="65474B08" w14:textId="77777777" w:rsidR="00CC3413" w:rsidRPr="0037379E" w:rsidRDefault="00CC3413" w:rsidP="00CC3413">
      <w:pPr>
        <w:autoSpaceDE w:val="0"/>
        <w:autoSpaceDN w:val="0"/>
        <w:adjustRightInd w:val="0"/>
        <w:spacing w:after="0" w:line="240" w:lineRule="auto"/>
        <w:jc w:val="both"/>
        <w:rPr>
          <w:rFonts w:ascii="Cambria" w:eastAsia="Calibri" w:hAnsi="Cambria" w:cs="Times New Roman"/>
          <w:color w:val="000000"/>
          <w:sz w:val="20"/>
          <w:szCs w:val="20"/>
          <w:lang w:eastAsia="en-US"/>
        </w:rPr>
      </w:pPr>
      <w:r w:rsidRPr="0037379E">
        <w:rPr>
          <w:rFonts w:ascii="Cambria" w:eastAsia="Calibri" w:hAnsi="Cambria" w:cs="Times New Roman"/>
          <w:color w:val="000000"/>
          <w:sz w:val="20"/>
          <w:szCs w:val="20"/>
          <w:lang w:eastAsia="en-US"/>
        </w:rPr>
        <w:t xml:space="preserve">For testing the proposed software, three different data sources should be used: </w:t>
      </w:r>
    </w:p>
    <w:p w14:paraId="7B16593B" w14:textId="77777777" w:rsidR="00CC3413" w:rsidRPr="0037379E" w:rsidRDefault="00CC3413" w:rsidP="00CC3413">
      <w:pPr>
        <w:autoSpaceDE w:val="0"/>
        <w:autoSpaceDN w:val="0"/>
        <w:adjustRightInd w:val="0"/>
        <w:spacing w:after="0" w:line="240" w:lineRule="auto"/>
        <w:jc w:val="both"/>
        <w:rPr>
          <w:rFonts w:ascii="Cambria" w:eastAsia="Calibri" w:hAnsi="Cambria" w:cs="Times New Roman"/>
          <w:color w:val="000000"/>
          <w:sz w:val="20"/>
          <w:szCs w:val="20"/>
          <w:lang w:eastAsia="en-US"/>
        </w:rPr>
      </w:pPr>
    </w:p>
    <w:p w14:paraId="236A18C8" w14:textId="4DAD5A0F" w:rsidR="00CC3413" w:rsidRPr="0037379E" w:rsidRDefault="00CC3413" w:rsidP="00603309">
      <w:pPr>
        <w:pStyle w:val="ListParagraph"/>
        <w:numPr>
          <w:ilvl w:val="0"/>
          <w:numId w:val="41"/>
        </w:numPr>
        <w:autoSpaceDE w:val="0"/>
        <w:autoSpaceDN w:val="0"/>
        <w:adjustRightInd w:val="0"/>
        <w:spacing w:after="0" w:line="240" w:lineRule="auto"/>
        <w:ind w:left="851" w:hanging="425"/>
        <w:jc w:val="both"/>
        <w:rPr>
          <w:rFonts w:ascii="Cambria" w:eastAsia="Calibri" w:hAnsi="Cambria" w:cs="Times New Roman"/>
          <w:color w:val="000000"/>
          <w:sz w:val="20"/>
          <w:szCs w:val="20"/>
          <w:lang w:eastAsia="en-US"/>
        </w:rPr>
      </w:pPr>
      <w:r w:rsidRPr="0037379E">
        <w:rPr>
          <w:rFonts w:ascii="Cambria" w:eastAsia="Calibri" w:hAnsi="Cambria" w:cs="Times New Roman"/>
          <w:color w:val="000000"/>
          <w:sz w:val="20"/>
          <w:szCs w:val="20"/>
          <w:lang w:eastAsia="en-US"/>
        </w:rPr>
        <w:t>results obtained using the proposed software</w:t>
      </w:r>
      <w:r w:rsidR="00BE13CB" w:rsidRPr="0037379E">
        <w:rPr>
          <w:rFonts w:ascii="Cambria" w:eastAsia="Calibri" w:hAnsi="Cambria" w:cs="Times New Roman"/>
          <w:color w:val="000000"/>
          <w:sz w:val="20"/>
          <w:szCs w:val="20"/>
          <w:lang w:eastAsia="en-US"/>
        </w:rPr>
        <w:t>;</w:t>
      </w:r>
    </w:p>
    <w:p w14:paraId="38457D4F" w14:textId="77777777" w:rsidR="00CC3413" w:rsidRPr="0037379E" w:rsidRDefault="00CC3413" w:rsidP="00CC3413">
      <w:pPr>
        <w:autoSpaceDE w:val="0"/>
        <w:autoSpaceDN w:val="0"/>
        <w:adjustRightInd w:val="0"/>
        <w:spacing w:after="0" w:line="240" w:lineRule="auto"/>
        <w:ind w:left="284"/>
        <w:contextualSpacing/>
        <w:jc w:val="both"/>
        <w:rPr>
          <w:rFonts w:ascii="Cambria" w:eastAsia="Calibri" w:hAnsi="Cambria" w:cs="Times New Roman"/>
          <w:color w:val="000000"/>
          <w:sz w:val="20"/>
          <w:szCs w:val="20"/>
          <w:lang w:eastAsia="en-US"/>
        </w:rPr>
      </w:pPr>
    </w:p>
    <w:p w14:paraId="5CE51292" w14:textId="2B7DD9BC" w:rsidR="00CC3413" w:rsidRPr="0037379E" w:rsidRDefault="00CC3413" w:rsidP="00603309">
      <w:pPr>
        <w:pStyle w:val="ListParagraph"/>
        <w:numPr>
          <w:ilvl w:val="0"/>
          <w:numId w:val="41"/>
        </w:numPr>
        <w:autoSpaceDE w:val="0"/>
        <w:autoSpaceDN w:val="0"/>
        <w:adjustRightInd w:val="0"/>
        <w:spacing w:after="0" w:line="240" w:lineRule="auto"/>
        <w:ind w:left="851" w:hanging="425"/>
        <w:jc w:val="both"/>
        <w:rPr>
          <w:rFonts w:ascii="Cambria" w:eastAsia="Calibri" w:hAnsi="Cambria" w:cs="Times New Roman"/>
          <w:color w:val="000000"/>
          <w:sz w:val="20"/>
          <w:szCs w:val="20"/>
          <w:lang w:eastAsia="en-US"/>
        </w:rPr>
      </w:pPr>
      <w:r w:rsidRPr="0037379E">
        <w:rPr>
          <w:rFonts w:ascii="Cambria" w:eastAsia="Calibri" w:hAnsi="Cambria" w:cs="Times New Roman"/>
          <w:color w:val="000000"/>
          <w:sz w:val="20"/>
          <w:szCs w:val="20"/>
          <w:lang w:eastAsia="en-US"/>
        </w:rPr>
        <w:t>results obtained using conventional means</w:t>
      </w:r>
      <w:r w:rsidR="00BE13CB" w:rsidRPr="0037379E">
        <w:rPr>
          <w:rFonts w:ascii="Cambria" w:eastAsia="Calibri" w:hAnsi="Cambria" w:cs="Times New Roman"/>
          <w:color w:val="000000"/>
          <w:sz w:val="20"/>
          <w:szCs w:val="20"/>
          <w:lang w:eastAsia="en-US"/>
        </w:rPr>
        <w:t>;</w:t>
      </w:r>
    </w:p>
    <w:p w14:paraId="5B0640D5" w14:textId="77777777" w:rsidR="00CC3413" w:rsidRPr="0037379E" w:rsidRDefault="00CC3413" w:rsidP="00CC3413">
      <w:pPr>
        <w:spacing w:after="0" w:line="240" w:lineRule="auto"/>
        <w:ind w:left="720"/>
        <w:rPr>
          <w:rFonts w:ascii="Cambria" w:eastAsia="Calibri" w:hAnsi="Cambria" w:cs="Times New Roman"/>
          <w:color w:val="000000"/>
          <w:sz w:val="20"/>
          <w:szCs w:val="20"/>
          <w:lang w:eastAsia="en-US"/>
        </w:rPr>
      </w:pPr>
    </w:p>
    <w:p w14:paraId="19F20465" w14:textId="77777777" w:rsidR="00CC3413" w:rsidRPr="0037379E" w:rsidRDefault="00CC3413" w:rsidP="00603309">
      <w:pPr>
        <w:pStyle w:val="ListParagraph"/>
        <w:numPr>
          <w:ilvl w:val="0"/>
          <w:numId w:val="41"/>
        </w:numPr>
        <w:autoSpaceDE w:val="0"/>
        <w:autoSpaceDN w:val="0"/>
        <w:adjustRightInd w:val="0"/>
        <w:spacing w:after="0" w:line="240" w:lineRule="auto"/>
        <w:ind w:left="851" w:hanging="425"/>
        <w:jc w:val="both"/>
        <w:rPr>
          <w:rFonts w:ascii="Cambria" w:eastAsia="Calibri" w:hAnsi="Cambria" w:cs="Times New Roman"/>
          <w:color w:val="000000"/>
          <w:sz w:val="20"/>
          <w:szCs w:val="20"/>
          <w:lang w:eastAsia="en-US"/>
        </w:rPr>
      </w:pPr>
      <w:r w:rsidRPr="0037379E">
        <w:rPr>
          <w:rFonts w:ascii="Cambria" w:eastAsia="Calibri" w:hAnsi="Cambria" w:cs="Times New Roman"/>
          <w:color w:val="000000"/>
          <w:sz w:val="20"/>
          <w:szCs w:val="20"/>
          <w:lang w:eastAsia="en-US"/>
        </w:rPr>
        <w:t>results obtained by the authorities when they are available.</w:t>
      </w:r>
    </w:p>
    <w:p w14:paraId="749F686F" w14:textId="77777777" w:rsidR="00CC3413" w:rsidRPr="0037379E" w:rsidRDefault="00CC3413" w:rsidP="00CC3413">
      <w:pPr>
        <w:autoSpaceDE w:val="0"/>
        <w:autoSpaceDN w:val="0"/>
        <w:adjustRightInd w:val="0"/>
        <w:spacing w:after="0" w:line="240" w:lineRule="auto"/>
        <w:jc w:val="both"/>
        <w:rPr>
          <w:rFonts w:ascii="Cambria" w:eastAsia="Calibri" w:hAnsi="Cambria" w:cs="Times New Roman"/>
          <w:color w:val="000000"/>
          <w:sz w:val="20"/>
          <w:szCs w:val="20"/>
          <w:lang w:eastAsia="en-US"/>
        </w:rPr>
      </w:pPr>
    </w:p>
    <w:p w14:paraId="2276710C" w14:textId="77777777" w:rsidR="00CC3413" w:rsidRPr="0037379E" w:rsidRDefault="00CC3413" w:rsidP="00CC3413">
      <w:pPr>
        <w:autoSpaceDE w:val="0"/>
        <w:autoSpaceDN w:val="0"/>
        <w:adjustRightInd w:val="0"/>
        <w:spacing w:after="0" w:line="240" w:lineRule="auto"/>
        <w:jc w:val="both"/>
        <w:rPr>
          <w:rFonts w:ascii="Cambria" w:eastAsia="Calibri" w:hAnsi="Cambria" w:cs="Times New Roman"/>
          <w:color w:val="000000"/>
          <w:sz w:val="20"/>
          <w:szCs w:val="20"/>
          <w:lang w:eastAsia="en-US"/>
        </w:rPr>
      </w:pPr>
      <w:r w:rsidRPr="0037379E">
        <w:rPr>
          <w:rFonts w:ascii="Cambria" w:eastAsia="Calibri" w:hAnsi="Cambria" w:cs="Times New Roman"/>
          <w:color w:val="000000"/>
          <w:sz w:val="20"/>
          <w:szCs w:val="20"/>
          <w:lang w:eastAsia="en-US"/>
        </w:rPr>
        <w:t>The tasks to be performed would include at least:</w:t>
      </w:r>
    </w:p>
    <w:p w14:paraId="34DBA39D" w14:textId="77777777" w:rsidR="00CC3413" w:rsidRPr="0037379E" w:rsidRDefault="00CC3413" w:rsidP="00CC3413">
      <w:pPr>
        <w:autoSpaceDE w:val="0"/>
        <w:autoSpaceDN w:val="0"/>
        <w:adjustRightInd w:val="0"/>
        <w:spacing w:after="0" w:line="240" w:lineRule="auto"/>
        <w:jc w:val="both"/>
        <w:rPr>
          <w:rFonts w:ascii="Cambria" w:eastAsia="Calibri" w:hAnsi="Cambria" w:cs="Times New Roman"/>
          <w:color w:val="000000"/>
          <w:sz w:val="20"/>
          <w:szCs w:val="20"/>
          <w:lang w:eastAsia="en-US"/>
        </w:rPr>
      </w:pPr>
    </w:p>
    <w:p w14:paraId="69209819" w14:textId="77777777" w:rsidR="00CC3413" w:rsidRPr="0037379E" w:rsidRDefault="00CC3413" w:rsidP="00050484">
      <w:pPr>
        <w:numPr>
          <w:ilvl w:val="0"/>
          <w:numId w:val="19"/>
        </w:numPr>
        <w:autoSpaceDE w:val="0"/>
        <w:autoSpaceDN w:val="0"/>
        <w:adjustRightInd w:val="0"/>
        <w:spacing w:after="0" w:line="240" w:lineRule="auto"/>
        <w:ind w:left="851" w:hanging="425"/>
        <w:contextualSpacing/>
        <w:jc w:val="both"/>
        <w:rPr>
          <w:rFonts w:ascii="Cambria" w:eastAsia="Calibri" w:hAnsi="Cambria" w:cs="Times New Roman"/>
          <w:color w:val="000000"/>
          <w:sz w:val="20"/>
          <w:szCs w:val="20"/>
          <w:lang w:eastAsia="en-US"/>
        </w:rPr>
      </w:pPr>
      <w:r w:rsidRPr="0037379E">
        <w:rPr>
          <w:rFonts w:ascii="Cambria" w:eastAsia="Calibri" w:hAnsi="Cambria" w:cs="Times New Roman"/>
          <w:color w:val="000000"/>
          <w:sz w:val="20"/>
          <w:szCs w:val="20"/>
          <w:lang w:eastAsia="en-US"/>
        </w:rPr>
        <w:t>analyze, using the proposed software for automatic counting, at least four videos of transfers in the Mediterranean recorded with a conventional camera;</w:t>
      </w:r>
    </w:p>
    <w:p w14:paraId="2277DDA9" w14:textId="77777777" w:rsidR="00CC3413" w:rsidRPr="0037379E" w:rsidRDefault="00CC3413" w:rsidP="00CC3413">
      <w:pPr>
        <w:autoSpaceDE w:val="0"/>
        <w:autoSpaceDN w:val="0"/>
        <w:adjustRightInd w:val="0"/>
        <w:spacing w:after="0" w:line="240" w:lineRule="auto"/>
        <w:ind w:left="720"/>
        <w:contextualSpacing/>
        <w:jc w:val="both"/>
        <w:rPr>
          <w:rFonts w:ascii="Cambria" w:eastAsia="Calibri" w:hAnsi="Cambria" w:cs="Times New Roman"/>
          <w:color w:val="000000"/>
          <w:sz w:val="20"/>
          <w:szCs w:val="20"/>
          <w:lang w:eastAsia="en-US"/>
        </w:rPr>
      </w:pPr>
    </w:p>
    <w:p w14:paraId="6B7F696B" w14:textId="77777777" w:rsidR="00CC3413" w:rsidRPr="0037379E" w:rsidRDefault="00CC3413" w:rsidP="00050484">
      <w:pPr>
        <w:numPr>
          <w:ilvl w:val="0"/>
          <w:numId w:val="19"/>
        </w:numPr>
        <w:autoSpaceDE w:val="0"/>
        <w:autoSpaceDN w:val="0"/>
        <w:adjustRightInd w:val="0"/>
        <w:spacing w:after="0" w:line="240" w:lineRule="auto"/>
        <w:ind w:left="851" w:hanging="425"/>
        <w:contextualSpacing/>
        <w:jc w:val="both"/>
        <w:rPr>
          <w:rFonts w:ascii="Cambria" w:eastAsia="Calibri" w:hAnsi="Cambria" w:cs="Times New Roman"/>
          <w:color w:val="000000"/>
          <w:sz w:val="20"/>
          <w:szCs w:val="20"/>
          <w:lang w:eastAsia="en-US"/>
        </w:rPr>
      </w:pPr>
      <w:r w:rsidRPr="0037379E">
        <w:rPr>
          <w:rFonts w:ascii="Cambria" w:eastAsia="Calibri" w:hAnsi="Cambria" w:cs="Times New Roman"/>
          <w:color w:val="000000"/>
          <w:sz w:val="20"/>
          <w:szCs w:val="20"/>
          <w:lang w:eastAsia="en-US"/>
        </w:rPr>
        <w:t>analyze, using the proposed software for automatic counting, at least four videos of transfers in the Adriatic recorded with a conventional camera;</w:t>
      </w:r>
    </w:p>
    <w:p w14:paraId="11FC2396" w14:textId="77777777" w:rsidR="00CC3413" w:rsidRPr="0037379E" w:rsidRDefault="00CC3413" w:rsidP="00CC3413">
      <w:pPr>
        <w:spacing w:after="0" w:line="240" w:lineRule="auto"/>
        <w:ind w:left="720"/>
        <w:rPr>
          <w:rFonts w:ascii="Cambria" w:eastAsia="Calibri" w:hAnsi="Cambria" w:cs="Times New Roman"/>
          <w:color w:val="000000"/>
          <w:sz w:val="20"/>
          <w:szCs w:val="20"/>
          <w:lang w:eastAsia="en-US"/>
        </w:rPr>
      </w:pPr>
    </w:p>
    <w:p w14:paraId="10EDF2C2" w14:textId="7FEAC709" w:rsidR="00CC3413" w:rsidRPr="0037379E" w:rsidRDefault="00CC3413" w:rsidP="00050484">
      <w:pPr>
        <w:numPr>
          <w:ilvl w:val="0"/>
          <w:numId w:val="19"/>
        </w:numPr>
        <w:autoSpaceDE w:val="0"/>
        <w:autoSpaceDN w:val="0"/>
        <w:adjustRightInd w:val="0"/>
        <w:spacing w:after="0" w:line="240" w:lineRule="auto"/>
        <w:ind w:left="851" w:hanging="425"/>
        <w:contextualSpacing/>
        <w:jc w:val="both"/>
        <w:rPr>
          <w:rFonts w:ascii="Cambria" w:eastAsia="Calibri" w:hAnsi="Cambria" w:cs="Times New Roman"/>
          <w:color w:val="000000"/>
          <w:sz w:val="20"/>
          <w:szCs w:val="20"/>
          <w:lang w:eastAsia="en-US"/>
        </w:rPr>
      </w:pPr>
      <w:r w:rsidRPr="0037379E">
        <w:rPr>
          <w:rFonts w:ascii="Cambria" w:eastAsia="Calibri" w:hAnsi="Cambria" w:cs="Times New Roman"/>
          <w:color w:val="000000"/>
          <w:sz w:val="20"/>
          <w:szCs w:val="20"/>
          <w:lang w:eastAsia="en-US"/>
        </w:rPr>
        <w:t>analyze (determine the number of individuals and their average size), using the proposed software for automatic counting and measurement, at least four videos of caging operations in the Mediterranean recorded with a stereoscopic camera</w:t>
      </w:r>
      <w:r w:rsidR="007D5EE1" w:rsidRPr="0037379E">
        <w:rPr>
          <w:rFonts w:ascii="Cambria" w:eastAsia="Calibri" w:hAnsi="Cambria" w:cs="Times New Roman"/>
          <w:color w:val="000000"/>
          <w:sz w:val="20"/>
          <w:szCs w:val="20"/>
          <w:lang w:eastAsia="en-US"/>
        </w:rPr>
        <w:t>, in combination with convention</w:t>
      </w:r>
      <w:r w:rsidR="00652080" w:rsidRPr="0037379E">
        <w:rPr>
          <w:rFonts w:ascii="Cambria" w:eastAsia="Calibri" w:hAnsi="Cambria" w:cs="Times New Roman"/>
          <w:color w:val="000000"/>
          <w:sz w:val="20"/>
          <w:szCs w:val="20"/>
          <w:lang w:eastAsia="en-US"/>
        </w:rPr>
        <w:t>al</w:t>
      </w:r>
      <w:r w:rsidR="007D5EE1" w:rsidRPr="0037379E">
        <w:rPr>
          <w:rFonts w:ascii="Cambria" w:eastAsia="Calibri" w:hAnsi="Cambria" w:cs="Times New Roman"/>
          <w:color w:val="000000"/>
          <w:sz w:val="20"/>
          <w:szCs w:val="20"/>
          <w:lang w:eastAsia="en-US"/>
        </w:rPr>
        <w:t xml:space="preserve"> cameras where appropriate</w:t>
      </w:r>
      <w:r w:rsidRPr="0037379E">
        <w:rPr>
          <w:rFonts w:ascii="Cambria" w:eastAsia="Calibri" w:hAnsi="Cambria" w:cs="Times New Roman"/>
          <w:color w:val="000000"/>
          <w:sz w:val="20"/>
          <w:szCs w:val="20"/>
          <w:lang w:eastAsia="en-US"/>
        </w:rPr>
        <w:t>;</w:t>
      </w:r>
    </w:p>
    <w:p w14:paraId="1386B7F9" w14:textId="77777777" w:rsidR="00CC3413" w:rsidRPr="0037379E" w:rsidRDefault="00CC3413" w:rsidP="00CC3413">
      <w:pPr>
        <w:spacing w:after="0" w:line="240" w:lineRule="auto"/>
        <w:ind w:left="720"/>
        <w:rPr>
          <w:rFonts w:ascii="Cambria" w:eastAsia="Calibri" w:hAnsi="Cambria" w:cs="Times New Roman"/>
          <w:color w:val="000000"/>
          <w:sz w:val="20"/>
          <w:szCs w:val="20"/>
          <w:lang w:eastAsia="en-US"/>
        </w:rPr>
      </w:pPr>
    </w:p>
    <w:p w14:paraId="324C877A" w14:textId="4B23466E" w:rsidR="00CC3413" w:rsidRPr="0037379E" w:rsidRDefault="00CC3413" w:rsidP="00050484">
      <w:pPr>
        <w:numPr>
          <w:ilvl w:val="0"/>
          <w:numId w:val="19"/>
        </w:numPr>
        <w:autoSpaceDE w:val="0"/>
        <w:autoSpaceDN w:val="0"/>
        <w:adjustRightInd w:val="0"/>
        <w:spacing w:after="0" w:line="240" w:lineRule="auto"/>
        <w:ind w:left="851" w:hanging="425"/>
        <w:contextualSpacing/>
        <w:jc w:val="both"/>
        <w:rPr>
          <w:rFonts w:ascii="Cambria" w:eastAsia="Calibri" w:hAnsi="Cambria" w:cs="Times New Roman"/>
          <w:color w:val="000000"/>
          <w:sz w:val="20"/>
          <w:szCs w:val="20"/>
          <w:lang w:eastAsia="en-US"/>
        </w:rPr>
      </w:pPr>
      <w:r w:rsidRPr="0037379E">
        <w:rPr>
          <w:rFonts w:ascii="Cambria" w:eastAsia="Calibri" w:hAnsi="Cambria" w:cs="Times New Roman"/>
          <w:color w:val="000000"/>
          <w:sz w:val="20"/>
          <w:szCs w:val="20"/>
          <w:lang w:eastAsia="en-US"/>
        </w:rPr>
        <w:t>analyze (determine the number of individuals and their average size), using the proposed software for automatic counting at least four videos of caging operation in the Adriatic recorded with a stereoscopic camera</w:t>
      </w:r>
      <w:r w:rsidR="007D5EE1" w:rsidRPr="0037379E">
        <w:rPr>
          <w:rFonts w:ascii="Cambria" w:eastAsia="Calibri" w:hAnsi="Cambria" w:cs="Times New Roman"/>
          <w:color w:val="000000"/>
          <w:sz w:val="20"/>
          <w:szCs w:val="20"/>
          <w:lang w:eastAsia="en-US"/>
        </w:rPr>
        <w:t>, in combination with convention</w:t>
      </w:r>
      <w:r w:rsidR="00652080" w:rsidRPr="0037379E">
        <w:rPr>
          <w:rFonts w:ascii="Cambria" w:eastAsia="Calibri" w:hAnsi="Cambria" w:cs="Times New Roman"/>
          <w:color w:val="000000"/>
          <w:sz w:val="20"/>
          <w:szCs w:val="20"/>
          <w:lang w:eastAsia="en-US"/>
        </w:rPr>
        <w:t>al</w:t>
      </w:r>
      <w:r w:rsidR="007D5EE1" w:rsidRPr="0037379E">
        <w:rPr>
          <w:rFonts w:ascii="Cambria" w:eastAsia="Calibri" w:hAnsi="Cambria" w:cs="Times New Roman"/>
          <w:color w:val="000000"/>
          <w:sz w:val="20"/>
          <w:szCs w:val="20"/>
          <w:lang w:eastAsia="en-US"/>
        </w:rPr>
        <w:t xml:space="preserve"> cameras where appropriate</w:t>
      </w:r>
      <w:r w:rsidRPr="0037379E">
        <w:rPr>
          <w:rFonts w:ascii="Cambria" w:eastAsia="Calibri" w:hAnsi="Cambria" w:cs="Times New Roman"/>
          <w:color w:val="000000"/>
          <w:sz w:val="20"/>
          <w:szCs w:val="20"/>
          <w:lang w:eastAsia="en-US"/>
        </w:rPr>
        <w:t>;</w:t>
      </w:r>
    </w:p>
    <w:p w14:paraId="3CF619C1" w14:textId="77777777" w:rsidR="00CC3413" w:rsidRPr="0037379E" w:rsidRDefault="00CC3413" w:rsidP="00CC3413">
      <w:pPr>
        <w:spacing w:after="0" w:line="240" w:lineRule="auto"/>
        <w:ind w:left="720"/>
        <w:rPr>
          <w:rFonts w:ascii="Cambria" w:eastAsia="Calibri" w:hAnsi="Cambria" w:cs="Times New Roman"/>
          <w:color w:val="000000"/>
          <w:sz w:val="20"/>
          <w:szCs w:val="20"/>
          <w:lang w:eastAsia="en-US"/>
        </w:rPr>
      </w:pPr>
    </w:p>
    <w:p w14:paraId="4846D110" w14:textId="21973125" w:rsidR="00CC3413" w:rsidRPr="0037379E" w:rsidRDefault="00CC3413" w:rsidP="001C3F6C">
      <w:pPr>
        <w:numPr>
          <w:ilvl w:val="0"/>
          <w:numId w:val="19"/>
        </w:numPr>
        <w:autoSpaceDE w:val="0"/>
        <w:autoSpaceDN w:val="0"/>
        <w:adjustRightInd w:val="0"/>
        <w:spacing w:after="0" w:line="240" w:lineRule="auto"/>
        <w:ind w:left="851" w:hanging="425"/>
        <w:contextualSpacing/>
        <w:jc w:val="both"/>
        <w:rPr>
          <w:rFonts w:ascii="Cambria" w:eastAsia="Calibri" w:hAnsi="Cambria" w:cs="Times New Roman"/>
          <w:color w:val="000000"/>
          <w:sz w:val="20"/>
          <w:szCs w:val="20"/>
          <w:lang w:eastAsia="en-US"/>
        </w:rPr>
      </w:pPr>
      <w:r w:rsidRPr="0037379E">
        <w:rPr>
          <w:rFonts w:ascii="Cambria" w:eastAsia="Calibri" w:hAnsi="Cambria" w:cs="Times New Roman"/>
          <w:color w:val="000000"/>
          <w:sz w:val="20"/>
          <w:szCs w:val="20"/>
          <w:lang w:eastAsia="en-US"/>
        </w:rPr>
        <w:t>determine, using conventional means, the number of individuals and in the case of stereoscopic camera videos, the average size, of the transfers and caging operations analyzed in the previous cases;</w:t>
      </w:r>
    </w:p>
    <w:p w14:paraId="28DA00E3" w14:textId="16546856" w:rsidR="00CC3413" w:rsidRPr="0037379E" w:rsidRDefault="001C3F6C" w:rsidP="001C3F6C">
      <w:pPr>
        <w:numPr>
          <w:ilvl w:val="0"/>
          <w:numId w:val="19"/>
        </w:numPr>
        <w:autoSpaceDE w:val="0"/>
        <w:autoSpaceDN w:val="0"/>
        <w:adjustRightInd w:val="0"/>
        <w:spacing w:after="0" w:line="240" w:lineRule="auto"/>
        <w:ind w:left="851" w:hanging="425"/>
        <w:contextualSpacing/>
        <w:jc w:val="both"/>
        <w:rPr>
          <w:rFonts w:ascii="Cambria" w:eastAsia="Calibri" w:hAnsi="Cambria" w:cs="Times New Roman"/>
          <w:color w:val="000000"/>
          <w:sz w:val="20"/>
          <w:szCs w:val="20"/>
          <w:lang w:eastAsia="en-US"/>
        </w:rPr>
      </w:pPr>
      <w:r w:rsidRPr="0037379E">
        <w:rPr>
          <w:rFonts w:ascii="Cambria" w:eastAsia="Calibri" w:hAnsi="Cambria" w:cs="Times New Roman"/>
          <w:color w:val="000000"/>
          <w:sz w:val="20"/>
          <w:szCs w:val="20"/>
          <w:lang w:eastAsia="en-US"/>
        </w:rPr>
        <w:lastRenderedPageBreak/>
        <w:t>u</w:t>
      </w:r>
      <w:r w:rsidR="00CC3413" w:rsidRPr="0037379E">
        <w:rPr>
          <w:rFonts w:ascii="Cambria" w:eastAsia="Calibri" w:hAnsi="Cambria" w:cs="Times New Roman"/>
          <w:color w:val="000000"/>
          <w:sz w:val="20"/>
          <w:szCs w:val="20"/>
          <w:lang w:eastAsia="en-US"/>
        </w:rPr>
        <w:t>se results obtained by the control authorities, in the case of stereoscopic camera videos and in the case of transfers when these are available;</w:t>
      </w:r>
    </w:p>
    <w:p w14:paraId="4E60C79A" w14:textId="77777777" w:rsidR="00CC3413" w:rsidRPr="0037379E" w:rsidRDefault="00CC3413" w:rsidP="001C3F6C">
      <w:pPr>
        <w:spacing w:after="0" w:line="240" w:lineRule="auto"/>
        <w:ind w:left="720"/>
        <w:rPr>
          <w:rFonts w:ascii="Cambria" w:eastAsia="Calibri" w:hAnsi="Cambria" w:cs="Times New Roman"/>
          <w:color w:val="000000"/>
          <w:sz w:val="20"/>
          <w:szCs w:val="20"/>
          <w:lang w:eastAsia="en-US"/>
        </w:rPr>
      </w:pPr>
    </w:p>
    <w:p w14:paraId="71D62F31" w14:textId="31FEDC6C" w:rsidR="00CC3413" w:rsidRPr="0037379E" w:rsidRDefault="001C3F6C" w:rsidP="001C3F6C">
      <w:pPr>
        <w:numPr>
          <w:ilvl w:val="0"/>
          <w:numId w:val="19"/>
        </w:numPr>
        <w:autoSpaceDE w:val="0"/>
        <w:autoSpaceDN w:val="0"/>
        <w:adjustRightInd w:val="0"/>
        <w:spacing w:after="0" w:line="240" w:lineRule="auto"/>
        <w:ind w:left="851" w:hanging="425"/>
        <w:contextualSpacing/>
        <w:jc w:val="both"/>
        <w:rPr>
          <w:rFonts w:ascii="Cambria" w:eastAsia="Calibri" w:hAnsi="Cambria" w:cs="Times New Roman"/>
          <w:color w:val="000000"/>
          <w:sz w:val="20"/>
          <w:szCs w:val="20"/>
          <w:lang w:eastAsia="en-US"/>
        </w:rPr>
      </w:pPr>
      <w:r w:rsidRPr="0037379E">
        <w:rPr>
          <w:rFonts w:ascii="Cambria" w:eastAsia="Calibri" w:hAnsi="Cambria" w:cs="Times New Roman"/>
          <w:color w:val="000000"/>
          <w:sz w:val="20"/>
          <w:szCs w:val="20"/>
          <w:lang w:eastAsia="en-US"/>
        </w:rPr>
        <w:t>m</w:t>
      </w:r>
      <w:r w:rsidR="00CC3413" w:rsidRPr="0037379E">
        <w:rPr>
          <w:rFonts w:ascii="Cambria" w:eastAsia="Calibri" w:hAnsi="Cambria" w:cs="Times New Roman"/>
          <w:color w:val="000000"/>
          <w:sz w:val="20"/>
          <w:szCs w:val="20"/>
          <w:lang w:eastAsia="en-US"/>
        </w:rPr>
        <w:t>ake comparisons of the results using the three different sources, report the detailed results and draw conclusions.</w:t>
      </w:r>
    </w:p>
    <w:p w14:paraId="40DD593F" w14:textId="77777777" w:rsidR="00CC3413" w:rsidRPr="0037379E" w:rsidRDefault="00CC3413" w:rsidP="00CC3413">
      <w:pPr>
        <w:autoSpaceDE w:val="0"/>
        <w:autoSpaceDN w:val="0"/>
        <w:adjustRightInd w:val="0"/>
        <w:spacing w:after="0" w:line="240" w:lineRule="auto"/>
        <w:rPr>
          <w:rFonts w:ascii="Cambria" w:eastAsia="Calibri" w:hAnsi="Cambria" w:cs="Times New Roman"/>
          <w:b/>
          <w:color w:val="000000"/>
          <w:sz w:val="20"/>
          <w:szCs w:val="20"/>
          <w:lang w:eastAsia="en-US"/>
        </w:rPr>
      </w:pPr>
    </w:p>
    <w:p w14:paraId="06B595D7" w14:textId="77777777" w:rsidR="00CC3413" w:rsidRPr="0037379E" w:rsidRDefault="00CC3413" w:rsidP="00CC3413">
      <w:pPr>
        <w:autoSpaceDE w:val="0"/>
        <w:autoSpaceDN w:val="0"/>
        <w:adjustRightInd w:val="0"/>
        <w:spacing w:after="0" w:line="240" w:lineRule="auto"/>
        <w:jc w:val="both"/>
        <w:rPr>
          <w:rFonts w:ascii="Cambria" w:eastAsia="Calibri" w:hAnsi="Cambria" w:cs="Times New Roman"/>
          <w:color w:val="000000"/>
          <w:sz w:val="20"/>
          <w:szCs w:val="20"/>
          <w:lang w:eastAsia="en-US"/>
        </w:rPr>
      </w:pPr>
      <w:r w:rsidRPr="0037379E">
        <w:rPr>
          <w:rFonts w:ascii="Cambria" w:eastAsia="Calibri" w:hAnsi="Cambria" w:cs="Times New Roman"/>
          <w:color w:val="000000"/>
          <w:sz w:val="20"/>
          <w:szCs w:val="20"/>
          <w:lang w:eastAsia="en-US"/>
        </w:rPr>
        <w:t>The list of tasks mentioned above is without prejudice to possible changes that may be introduced as a result of technical discussions between the Technical Steering Group and the company in charge of the implementation of the project, and provided that these changes do not entail a significant increase in the time or resources to be assumed by the company.</w:t>
      </w:r>
    </w:p>
    <w:p w14:paraId="7F42054F" w14:textId="46CA65D6" w:rsidR="00FB1780" w:rsidRPr="0037379E" w:rsidRDefault="00FB1780">
      <w:pPr>
        <w:rPr>
          <w:rFonts w:ascii="Cambria" w:eastAsia="Calibri" w:hAnsi="Cambria" w:cs="Times New Roman"/>
          <w:color w:val="000000"/>
          <w:sz w:val="20"/>
          <w:szCs w:val="20"/>
          <w:lang w:eastAsia="en-US"/>
        </w:rPr>
      </w:pPr>
    </w:p>
    <w:sectPr w:rsidR="00FB1780" w:rsidRPr="0037379E" w:rsidSect="003A60F7">
      <w:footerReference w:type="default" r:id="rId8"/>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4ABF8" w14:textId="77777777" w:rsidR="005011A8" w:rsidRDefault="005011A8" w:rsidP="00EE6868">
      <w:pPr>
        <w:spacing w:after="0" w:line="240" w:lineRule="auto"/>
      </w:pPr>
      <w:r>
        <w:separator/>
      </w:r>
    </w:p>
  </w:endnote>
  <w:endnote w:type="continuationSeparator" w:id="0">
    <w:p w14:paraId="2AF89D25" w14:textId="77777777" w:rsidR="005011A8" w:rsidRDefault="005011A8" w:rsidP="00EE6868">
      <w:pPr>
        <w:spacing w:after="0" w:line="240" w:lineRule="auto"/>
      </w:pPr>
      <w:r>
        <w:continuationSeparator/>
      </w:r>
    </w:p>
  </w:endnote>
  <w:endnote w:type="continuationNotice" w:id="1">
    <w:p w14:paraId="15261142" w14:textId="77777777" w:rsidR="005011A8" w:rsidRDefault="005011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709250"/>
      <w:docPartObj>
        <w:docPartGallery w:val="Page Numbers (Bottom of Page)"/>
        <w:docPartUnique/>
      </w:docPartObj>
    </w:sdtPr>
    <w:sdtEndPr>
      <w:rPr>
        <w:rFonts w:ascii="Cambria" w:hAnsi="Cambria"/>
        <w:noProof/>
        <w:sz w:val="20"/>
        <w:szCs w:val="20"/>
      </w:rPr>
    </w:sdtEndPr>
    <w:sdtContent>
      <w:p w14:paraId="56446B0E" w14:textId="78B9B59A" w:rsidR="0026338C" w:rsidRPr="0026338C" w:rsidRDefault="0026338C">
        <w:pPr>
          <w:pStyle w:val="Footer"/>
          <w:jc w:val="center"/>
          <w:rPr>
            <w:rFonts w:ascii="Cambria" w:hAnsi="Cambria"/>
            <w:sz w:val="20"/>
            <w:szCs w:val="20"/>
          </w:rPr>
        </w:pPr>
        <w:r w:rsidRPr="0026338C">
          <w:rPr>
            <w:rFonts w:ascii="Cambria" w:hAnsi="Cambria"/>
            <w:sz w:val="20"/>
            <w:szCs w:val="20"/>
          </w:rPr>
          <w:fldChar w:fldCharType="begin"/>
        </w:r>
        <w:r w:rsidRPr="0026338C">
          <w:rPr>
            <w:rFonts w:ascii="Cambria" w:hAnsi="Cambria"/>
            <w:sz w:val="20"/>
            <w:szCs w:val="20"/>
          </w:rPr>
          <w:instrText xml:space="preserve"> PAGE   \* MERGEFORMAT </w:instrText>
        </w:r>
        <w:r w:rsidRPr="0026338C">
          <w:rPr>
            <w:rFonts w:ascii="Cambria" w:hAnsi="Cambria"/>
            <w:sz w:val="20"/>
            <w:szCs w:val="20"/>
          </w:rPr>
          <w:fldChar w:fldCharType="separate"/>
        </w:r>
        <w:r w:rsidRPr="0026338C">
          <w:rPr>
            <w:rFonts w:ascii="Cambria" w:hAnsi="Cambria"/>
            <w:noProof/>
            <w:sz w:val="20"/>
            <w:szCs w:val="20"/>
          </w:rPr>
          <w:t>2</w:t>
        </w:r>
        <w:r w:rsidRPr="0026338C">
          <w:rPr>
            <w:rFonts w:ascii="Cambria" w:hAnsi="Cambria"/>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9B5E9" w14:textId="77777777" w:rsidR="005011A8" w:rsidRDefault="005011A8" w:rsidP="00EE6868">
      <w:pPr>
        <w:spacing w:after="0" w:line="240" w:lineRule="auto"/>
      </w:pPr>
      <w:r>
        <w:separator/>
      </w:r>
    </w:p>
  </w:footnote>
  <w:footnote w:type="continuationSeparator" w:id="0">
    <w:p w14:paraId="613ED9C0" w14:textId="77777777" w:rsidR="005011A8" w:rsidRDefault="005011A8" w:rsidP="00EE6868">
      <w:pPr>
        <w:spacing w:after="0" w:line="240" w:lineRule="auto"/>
      </w:pPr>
      <w:r>
        <w:continuationSeparator/>
      </w:r>
    </w:p>
  </w:footnote>
  <w:footnote w:type="continuationNotice" w:id="1">
    <w:p w14:paraId="4E7DB59F" w14:textId="77777777" w:rsidR="005011A8" w:rsidRDefault="005011A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117" w:hanging="864"/>
      </w:pPr>
      <w:rPr>
        <w:rFonts w:ascii="Arial" w:hAnsi="Arial" w:cs="Arial"/>
        <w:b w:val="0"/>
        <w:bCs w:val="0"/>
        <w:sz w:val="22"/>
        <w:szCs w:val="22"/>
      </w:rPr>
    </w:lvl>
    <w:lvl w:ilvl="1">
      <w:numFmt w:val="bullet"/>
      <w:lvlText w:val="•"/>
      <w:lvlJc w:val="left"/>
      <w:pPr>
        <w:ind w:left="1040" w:hanging="864"/>
      </w:pPr>
    </w:lvl>
    <w:lvl w:ilvl="2">
      <w:numFmt w:val="bullet"/>
      <w:lvlText w:val="•"/>
      <w:lvlJc w:val="left"/>
      <w:pPr>
        <w:ind w:left="1963" w:hanging="864"/>
      </w:pPr>
    </w:lvl>
    <w:lvl w:ilvl="3">
      <w:numFmt w:val="bullet"/>
      <w:lvlText w:val="•"/>
      <w:lvlJc w:val="left"/>
      <w:pPr>
        <w:ind w:left="2886" w:hanging="864"/>
      </w:pPr>
    </w:lvl>
    <w:lvl w:ilvl="4">
      <w:numFmt w:val="bullet"/>
      <w:lvlText w:val="•"/>
      <w:lvlJc w:val="left"/>
      <w:pPr>
        <w:ind w:left="3809" w:hanging="864"/>
      </w:pPr>
    </w:lvl>
    <w:lvl w:ilvl="5">
      <w:numFmt w:val="bullet"/>
      <w:lvlText w:val="•"/>
      <w:lvlJc w:val="left"/>
      <w:pPr>
        <w:ind w:left="4732" w:hanging="864"/>
      </w:pPr>
    </w:lvl>
    <w:lvl w:ilvl="6">
      <w:numFmt w:val="bullet"/>
      <w:lvlText w:val="•"/>
      <w:lvlJc w:val="left"/>
      <w:pPr>
        <w:ind w:left="5654" w:hanging="864"/>
      </w:pPr>
    </w:lvl>
    <w:lvl w:ilvl="7">
      <w:numFmt w:val="bullet"/>
      <w:lvlText w:val="•"/>
      <w:lvlJc w:val="left"/>
      <w:pPr>
        <w:ind w:left="6577" w:hanging="864"/>
      </w:pPr>
    </w:lvl>
    <w:lvl w:ilvl="8">
      <w:numFmt w:val="bullet"/>
      <w:lvlText w:val="•"/>
      <w:lvlJc w:val="left"/>
      <w:pPr>
        <w:ind w:left="7500" w:hanging="864"/>
      </w:pPr>
    </w:lvl>
  </w:abstractNum>
  <w:abstractNum w:abstractNumId="1" w15:restartNumberingAfterBreak="0">
    <w:nsid w:val="00000403"/>
    <w:multiLevelType w:val="multilevel"/>
    <w:tmpl w:val="C6402984"/>
    <w:lvl w:ilvl="0">
      <w:start w:val="7"/>
      <w:numFmt w:val="decimal"/>
      <w:lvlText w:val="%1"/>
      <w:lvlJc w:val="left"/>
      <w:pPr>
        <w:ind w:left="118" w:hanging="864"/>
      </w:pPr>
    </w:lvl>
    <w:lvl w:ilvl="1">
      <w:start w:val="1"/>
      <w:numFmt w:val="decimal"/>
      <w:lvlText w:val="%1.%2"/>
      <w:lvlJc w:val="left"/>
      <w:pPr>
        <w:ind w:left="118" w:hanging="864"/>
      </w:pPr>
      <w:rPr>
        <w:rFonts w:ascii="Cambria" w:hAnsi="Cambria" w:cs="Calibri" w:hint="default"/>
        <w:b w:val="0"/>
        <w:bCs w:val="0"/>
        <w:sz w:val="20"/>
        <w:szCs w:val="20"/>
      </w:rPr>
    </w:lvl>
    <w:lvl w:ilvl="2">
      <w:numFmt w:val="bullet"/>
      <w:lvlText w:val="•"/>
      <w:lvlJc w:val="left"/>
      <w:pPr>
        <w:ind w:left="1944" w:hanging="864"/>
      </w:pPr>
    </w:lvl>
    <w:lvl w:ilvl="3">
      <w:numFmt w:val="bullet"/>
      <w:lvlText w:val="•"/>
      <w:lvlJc w:val="left"/>
      <w:pPr>
        <w:ind w:left="2857" w:hanging="864"/>
      </w:pPr>
    </w:lvl>
    <w:lvl w:ilvl="4">
      <w:numFmt w:val="bullet"/>
      <w:lvlText w:val="•"/>
      <w:lvlJc w:val="left"/>
      <w:pPr>
        <w:ind w:left="3769" w:hanging="864"/>
      </w:pPr>
    </w:lvl>
    <w:lvl w:ilvl="5">
      <w:numFmt w:val="bullet"/>
      <w:lvlText w:val="•"/>
      <w:lvlJc w:val="left"/>
      <w:pPr>
        <w:ind w:left="4682" w:hanging="864"/>
      </w:pPr>
    </w:lvl>
    <w:lvl w:ilvl="6">
      <w:numFmt w:val="bullet"/>
      <w:lvlText w:val="•"/>
      <w:lvlJc w:val="left"/>
      <w:pPr>
        <w:ind w:left="5595" w:hanging="864"/>
      </w:pPr>
    </w:lvl>
    <w:lvl w:ilvl="7">
      <w:numFmt w:val="bullet"/>
      <w:lvlText w:val="•"/>
      <w:lvlJc w:val="left"/>
      <w:pPr>
        <w:ind w:left="6508" w:hanging="864"/>
      </w:pPr>
    </w:lvl>
    <w:lvl w:ilvl="8">
      <w:numFmt w:val="bullet"/>
      <w:lvlText w:val="•"/>
      <w:lvlJc w:val="left"/>
      <w:pPr>
        <w:ind w:left="7420" w:hanging="864"/>
      </w:pPr>
    </w:lvl>
  </w:abstractNum>
  <w:abstractNum w:abstractNumId="2" w15:restartNumberingAfterBreak="0">
    <w:nsid w:val="026A4707"/>
    <w:multiLevelType w:val="hybridMultilevel"/>
    <w:tmpl w:val="6608C35A"/>
    <w:lvl w:ilvl="0" w:tplc="08090017">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5426FEF"/>
    <w:multiLevelType w:val="hybridMultilevel"/>
    <w:tmpl w:val="44DE44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51E6C"/>
    <w:multiLevelType w:val="hybridMultilevel"/>
    <w:tmpl w:val="849CF6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3E51D7"/>
    <w:multiLevelType w:val="hybridMultilevel"/>
    <w:tmpl w:val="E79AAE96"/>
    <w:lvl w:ilvl="0" w:tplc="E1CAC2CA">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A713169"/>
    <w:multiLevelType w:val="hybridMultilevel"/>
    <w:tmpl w:val="846EE05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ED64AED"/>
    <w:multiLevelType w:val="hybridMultilevel"/>
    <w:tmpl w:val="6B1CAF6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EE11366"/>
    <w:multiLevelType w:val="multilevel"/>
    <w:tmpl w:val="FFFFFFFF"/>
    <w:lvl w:ilvl="0">
      <w:start w:val="1"/>
      <w:numFmt w:val="decimal"/>
      <w:lvlText w:val="%1"/>
      <w:lvlJc w:val="left"/>
      <w:pPr>
        <w:ind w:left="117" w:hanging="864"/>
      </w:pPr>
      <w:rPr>
        <w:rFonts w:ascii="Arial" w:hAnsi="Arial" w:cs="Arial"/>
        <w:b w:val="0"/>
        <w:bCs w:val="0"/>
        <w:sz w:val="22"/>
        <w:szCs w:val="22"/>
      </w:rPr>
    </w:lvl>
    <w:lvl w:ilvl="1">
      <w:numFmt w:val="bullet"/>
      <w:lvlText w:val="•"/>
      <w:lvlJc w:val="left"/>
      <w:pPr>
        <w:ind w:left="1040" w:hanging="864"/>
      </w:pPr>
    </w:lvl>
    <w:lvl w:ilvl="2">
      <w:numFmt w:val="bullet"/>
      <w:lvlText w:val="•"/>
      <w:lvlJc w:val="left"/>
      <w:pPr>
        <w:ind w:left="1963" w:hanging="864"/>
      </w:pPr>
    </w:lvl>
    <w:lvl w:ilvl="3">
      <w:numFmt w:val="bullet"/>
      <w:lvlText w:val="•"/>
      <w:lvlJc w:val="left"/>
      <w:pPr>
        <w:ind w:left="2886" w:hanging="864"/>
      </w:pPr>
    </w:lvl>
    <w:lvl w:ilvl="4">
      <w:numFmt w:val="bullet"/>
      <w:lvlText w:val="•"/>
      <w:lvlJc w:val="left"/>
      <w:pPr>
        <w:ind w:left="3809" w:hanging="864"/>
      </w:pPr>
    </w:lvl>
    <w:lvl w:ilvl="5">
      <w:numFmt w:val="bullet"/>
      <w:lvlText w:val="•"/>
      <w:lvlJc w:val="left"/>
      <w:pPr>
        <w:ind w:left="4732" w:hanging="864"/>
      </w:pPr>
    </w:lvl>
    <w:lvl w:ilvl="6">
      <w:numFmt w:val="bullet"/>
      <w:lvlText w:val="•"/>
      <w:lvlJc w:val="left"/>
      <w:pPr>
        <w:ind w:left="5654" w:hanging="864"/>
      </w:pPr>
    </w:lvl>
    <w:lvl w:ilvl="7">
      <w:numFmt w:val="bullet"/>
      <w:lvlText w:val="•"/>
      <w:lvlJc w:val="left"/>
      <w:pPr>
        <w:ind w:left="6577" w:hanging="864"/>
      </w:pPr>
    </w:lvl>
    <w:lvl w:ilvl="8">
      <w:numFmt w:val="bullet"/>
      <w:lvlText w:val="•"/>
      <w:lvlJc w:val="left"/>
      <w:pPr>
        <w:ind w:left="7500" w:hanging="864"/>
      </w:pPr>
    </w:lvl>
  </w:abstractNum>
  <w:abstractNum w:abstractNumId="9" w15:restartNumberingAfterBreak="0">
    <w:nsid w:val="19731612"/>
    <w:multiLevelType w:val="hybridMultilevel"/>
    <w:tmpl w:val="C56669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307547"/>
    <w:multiLevelType w:val="hybridMultilevel"/>
    <w:tmpl w:val="2DE072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0E5646"/>
    <w:multiLevelType w:val="multilevel"/>
    <w:tmpl w:val="11ECF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6B46F9"/>
    <w:multiLevelType w:val="hybridMultilevel"/>
    <w:tmpl w:val="ADBC9566"/>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C963CC9"/>
    <w:multiLevelType w:val="multilevel"/>
    <w:tmpl w:val="4D9E029C"/>
    <w:lvl w:ilvl="0">
      <w:start w:val="6"/>
      <w:numFmt w:val="decimal"/>
      <w:lvlText w:val="%1"/>
      <w:lvlJc w:val="left"/>
      <w:pPr>
        <w:ind w:left="360" w:hanging="360"/>
      </w:pPr>
      <w:rPr>
        <w:rFonts w:hint="default"/>
      </w:rPr>
    </w:lvl>
    <w:lvl w:ilvl="1">
      <w:start w:val="1"/>
      <w:numFmt w:val="decimal"/>
      <w:lvlText w:val="%1.%2"/>
      <w:lvlJc w:val="left"/>
      <w:pPr>
        <w:ind w:left="479" w:hanging="360"/>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1675" w:hanging="108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273" w:hanging="1440"/>
      </w:pPr>
      <w:rPr>
        <w:rFonts w:hint="default"/>
      </w:rPr>
    </w:lvl>
    <w:lvl w:ilvl="8">
      <w:start w:val="1"/>
      <w:numFmt w:val="decimal"/>
      <w:lvlText w:val="%1.%2.%3.%4.%5.%6.%7.%8.%9"/>
      <w:lvlJc w:val="left"/>
      <w:pPr>
        <w:ind w:left="2392" w:hanging="1440"/>
      </w:pPr>
      <w:rPr>
        <w:rFonts w:hint="default"/>
      </w:rPr>
    </w:lvl>
  </w:abstractNum>
  <w:abstractNum w:abstractNumId="14" w15:restartNumberingAfterBreak="0">
    <w:nsid w:val="30F72F9F"/>
    <w:multiLevelType w:val="hybridMultilevel"/>
    <w:tmpl w:val="38F2FFB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26F1217"/>
    <w:multiLevelType w:val="hybridMultilevel"/>
    <w:tmpl w:val="E086FEA8"/>
    <w:lvl w:ilvl="0" w:tplc="224AEE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E24492"/>
    <w:multiLevelType w:val="hybridMultilevel"/>
    <w:tmpl w:val="97B691F8"/>
    <w:lvl w:ilvl="0" w:tplc="44F624F0">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35B111C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9775054"/>
    <w:multiLevelType w:val="multilevel"/>
    <w:tmpl w:val="FE4659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EC3EE8"/>
    <w:multiLevelType w:val="hybridMultilevel"/>
    <w:tmpl w:val="8B4A03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445364"/>
    <w:multiLevelType w:val="hybridMultilevel"/>
    <w:tmpl w:val="CA50F120"/>
    <w:lvl w:ilvl="0" w:tplc="20607DA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D337C5"/>
    <w:multiLevelType w:val="hybridMultilevel"/>
    <w:tmpl w:val="9766BC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3C49A6"/>
    <w:multiLevelType w:val="hybridMultilevel"/>
    <w:tmpl w:val="7AB854C4"/>
    <w:lvl w:ilvl="0" w:tplc="CB8E8652">
      <w:start w:val="1"/>
      <w:numFmt w:val="decimal"/>
      <w:lvlText w:val="%1."/>
      <w:lvlJc w:val="left"/>
      <w:pPr>
        <w:ind w:left="780" w:hanging="4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6B02481"/>
    <w:multiLevelType w:val="multilevel"/>
    <w:tmpl w:val="36361D06"/>
    <w:lvl w:ilvl="0">
      <w:start w:val="1"/>
      <w:numFmt w:val="decimal"/>
      <w:lvlText w:val="%1."/>
      <w:lvlJc w:val="left"/>
      <w:pPr>
        <w:ind w:left="544" w:hanging="427"/>
      </w:pPr>
      <w:rPr>
        <w:rFonts w:ascii="Cambria" w:eastAsia="Cambria" w:hAnsi="Cambria" w:cs="Cambria" w:hint="default"/>
        <w:sz w:val="20"/>
        <w:szCs w:val="20"/>
      </w:rPr>
    </w:lvl>
    <w:lvl w:ilvl="1">
      <w:start w:val="1"/>
      <w:numFmt w:val="decimal"/>
      <w:lvlText w:val="%1.%2"/>
      <w:lvlJc w:val="left"/>
      <w:pPr>
        <w:ind w:left="708" w:hanging="425"/>
      </w:pPr>
      <w:rPr>
        <w:rFonts w:ascii="Cambria" w:eastAsia="Cambria" w:hAnsi="Cambria" w:cs="Cambria"/>
        <w:sz w:val="20"/>
        <w:szCs w:val="20"/>
      </w:rPr>
    </w:lvl>
    <w:lvl w:ilvl="2">
      <w:start w:val="1"/>
      <w:numFmt w:val="lowerLetter"/>
      <w:lvlText w:val="%3)"/>
      <w:lvlJc w:val="left"/>
      <w:pPr>
        <w:ind w:left="1558" w:hanging="539"/>
      </w:pPr>
      <w:rPr>
        <w:rFonts w:ascii="Cambria" w:eastAsia="Cambria" w:hAnsi="Cambria" w:cs="Cambria"/>
        <w:sz w:val="20"/>
        <w:szCs w:val="20"/>
      </w:rPr>
    </w:lvl>
    <w:lvl w:ilvl="3">
      <w:numFmt w:val="bullet"/>
      <w:lvlText w:val="-"/>
      <w:lvlJc w:val="left"/>
      <w:pPr>
        <w:ind w:left="1713" w:hanging="155"/>
      </w:pPr>
      <w:rPr>
        <w:rFonts w:ascii="Cambria" w:eastAsia="Cambria" w:hAnsi="Cambria" w:cs="Cambria"/>
        <w:sz w:val="20"/>
        <w:szCs w:val="20"/>
      </w:rPr>
    </w:lvl>
    <w:lvl w:ilvl="4">
      <w:numFmt w:val="bullet"/>
      <w:lvlText w:val="•"/>
      <w:lvlJc w:val="left"/>
      <w:pPr>
        <w:ind w:left="1720" w:hanging="155"/>
      </w:pPr>
    </w:lvl>
    <w:lvl w:ilvl="5">
      <w:numFmt w:val="bullet"/>
      <w:lvlText w:val="•"/>
      <w:lvlJc w:val="left"/>
      <w:pPr>
        <w:ind w:left="2984" w:hanging="155"/>
      </w:pPr>
    </w:lvl>
    <w:lvl w:ilvl="6">
      <w:numFmt w:val="bullet"/>
      <w:lvlText w:val="•"/>
      <w:lvlJc w:val="left"/>
      <w:pPr>
        <w:ind w:left="4248" w:hanging="155"/>
      </w:pPr>
    </w:lvl>
    <w:lvl w:ilvl="7">
      <w:numFmt w:val="bullet"/>
      <w:lvlText w:val="•"/>
      <w:lvlJc w:val="left"/>
      <w:pPr>
        <w:ind w:left="5513" w:hanging="155"/>
      </w:pPr>
    </w:lvl>
    <w:lvl w:ilvl="8">
      <w:numFmt w:val="bullet"/>
      <w:lvlText w:val="•"/>
      <w:lvlJc w:val="left"/>
      <w:pPr>
        <w:ind w:left="6777" w:hanging="155"/>
      </w:pPr>
    </w:lvl>
  </w:abstractNum>
  <w:abstractNum w:abstractNumId="24" w15:restartNumberingAfterBreak="0">
    <w:nsid w:val="4FF540D4"/>
    <w:multiLevelType w:val="hybridMultilevel"/>
    <w:tmpl w:val="2B1071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1A5D08"/>
    <w:multiLevelType w:val="hybridMultilevel"/>
    <w:tmpl w:val="94FC2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9B0C4B"/>
    <w:multiLevelType w:val="hybridMultilevel"/>
    <w:tmpl w:val="CB3E83A6"/>
    <w:lvl w:ilvl="0" w:tplc="E9703572">
      <w:start w:val="1"/>
      <w:numFmt w:val="bullet"/>
      <w:lvlText w:val="-"/>
      <w:lvlJc w:val="left"/>
      <w:pPr>
        <w:ind w:left="720" w:hanging="360"/>
      </w:pPr>
      <w:rPr>
        <w:rFonts w:ascii="Times New Roman" w:eastAsiaTheme="minorHAnsi" w:hAnsi="Times New Roman" w:cs="Times New Roman"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11322C"/>
    <w:multiLevelType w:val="hybridMultilevel"/>
    <w:tmpl w:val="FF02A4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72359C"/>
    <w:multiLevelType w:val="hybridMultilevel"/>
    <w:tmpl w:val="D7C0791E"/>
    <w:lvl w:ilvl="0" w:tplc="5D748F60">
      <w:start w:val="5"/>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A0826BD"/>
    <w:multiLevelType w:val="hybridMultilevel"/>
    <w:tmpl w:val="DDDAA914"/>
    <w:lvl w:ilvl="0" w:tplc="BE3CA296">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300C4F"/>
    <w:multiLevelType w:val="hybridMultilevel"/>
    <w:tmpl w:val="DF4266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D82B83"/>
    <w:multiLevelType w:val="hybridMultilevel"/>
    <w:tmpl w:val="BCE8A1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7AA252C"/>
    <w:multiLevelType w:val="multilevel"/>
    <w:tmpl w:val="7D6E5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A26F61"/>
    <w:multiLevelType w:val="hybridMultilevel"/>
    <w:tmpl w:val="D400C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13045A"/>
    <w:multiLevelType w:val="hybridMultilevel"/>
    <w:tmpl w:val="4C9091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8961EF"/>
    <w:multiLevelType w:val="hybridMultilevel"/>
    <w:tmpl w:val="192899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4325E6"/>
    <w:multiLevelType w:val="hybridMultilevel"/>
    <w:tmpl w:val="A58EE2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A36E24"/>
    <w:multiLevelType w:val="hybridMultilevel"/>
    <w:tmpl w:val="E7CABE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4F746F"/>
    <w:multiLevelType w:val="hybridMultilevel"/>
    <w:tmpl w:val="D33C33CE"/>
    <w:lvl w:ilvl="0" w:tplc="1448918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48670989">
    <w:abstractNumId w:val="33"/>
  </w:num>
  <w:num w:numId="2" w16cid:durableId="177237707">
    <w:abstractNumId w:val="29"/>
  </w:num>
  <w:num w:numId="3" w16cid:durableId="1812864175">
    <w:abstractNumId w:val="32"/>
  </w:num>
  <w:num w:numId="4" w16cid:durableId="243613767">
    <w:abstractNumId w:val="15"/>
  </w:num>
  <w:num w:numId="5" w16cid:durableId="554239120">
    <w:abstractNumId w:val="38"/>
  </w:num>
  <w:num w:numId="6" w16cid:durableId="1962109669">
    <w:abstractNumId w:val="11"/>
  </w:num>
  <w:num w:numId="7" w16cid:durableId="398870814">
    <w:abstractNumId w:val="11"/>
  </w:num>
  <w:num w:numId="8" w16cid:durableId="1567764224">
    <w:abstractNumId w:val="1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9" w16cid:durableId="854199116">
    <w:abstractNumId w:val="28"/>
  </w:num>
  <w:num w:numId="10" w16cid:durableId="1210999537">
    <w:abstractNumId w:val="23"/>
  </w:num>
  <w:num w:numId="11" w16cid:durableId="86389253">
    <w:abstractNumId w:val="16"/>
  </w:num>
  <w:num w:numId="12" w16cid:durableId="786965473">
    <w:abstractNumId w:val="5"/>
  </w:num>
  <w:num w:numId="13" w16cid:durableId="16397256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986535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093651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3304526">
    <w:abstractNumId w:val="10"/>
  </w:num>
  <w:num w:numId="17" w16cid:durableId="2038700419">
    <w:abstractNumId w:val="17"/>
  </w:num>
  <w:num w:numId="18" w16cid:durableId="1634557996">
    <w:abstractNumId w:val="31"/>
  </w:num>
  <w:num w:numId="19" w16cid:durableId="883832334">
    <w:abstractNumId w:val="26"/>
  </w:num>
  <w:num w:numId="20" w16cid:durableId="302580930">
    <w:abstractNumId w:val="7"/>
  </w:num>
  <w:num w:numId="21" w16cid:durableId="1930387382">
    <w:abstractNumId w:val="9"/>
  </w:num>
  <w:num w:numId="22" w16cid:durableId="1883129282">
    <w:abstractNumId w:val="12"/>
  </w:num>
  <w:num w:numId="23" w16cid:durableId="262079229">
    <w:abstractNumId w:val="2"/>
  </w:num>
  <w:num w:numId="24" w16cid:durableId="757946735">
    <w:abstractNumId w:val="20"/>
  </w:num>
  <w:num w:numId="25" w16cid:durableId="93526216">
    <w:abstractNumId w:val="18"/>
  </w:num>
  <w:num w:numId="26" w16cid:durableId="1383290390">
    <w:abstractNumId w:val="0"/>
  </w:num>
  <w:num w:numId="27" w16cid:durableId="1944916714">
    <w:abstractNumId w:val="8"/>
  </w:num>
  <w:num w:numId="28" w16cid:durableId="64228553">
    <w:abstractNumId w:val="1"/>
  </w:num>
  <w:num w:numId="29" w16cid:durableId="310869329">
    <w:abstractNumId w:val="13"/>
  </w:num>
  <w:num w:numId="30" w16cid:durableId="1495952249">
    <w:abstractNumId w:val="19"/>
  </w:num>
  <w:num w:numId="31" w16cid:durableId="1101796658">
    <w:abstractNumId w:val="36"/>
  </w:num>
  <w:num w:numId="32" w16cid:durableId="1121807087">
    <w:abstractNumId w:val="3"/>
  </w:num>
  <w:num w:numId="33" w16cid:durableId="450132499">
    <w:abstractNumId w:val="37"/>
  </w:num>
  <w:num w:numId="34" w16cid:durableId="1065840453">
    <w:abstractNumId w:val="27"/>
  </w:num>
  <w:num w:numId="35" w16cid:durableId="1784879469">
    <w:abstractNumId w:val="34"/>
  </w:num>
  <w:num w:numId="36" w16cid:durableId="1695230571">
    <w:abstractNumId w:val="35"/>
  </w:num>
  <w:num w:numId="37" w16cid:durableId="1833527888">
    <w:abstractNumId w:val="25"/>
  </w:num>
  <w:num w:numId="38" w16cid:durableId="978801764">
    <w:abstractNumId w:val="21"/>
  </w:num>
  <w:num w:numId="39" w16cid:durableId="143009910">
    <w:abstractNumId w:val="30"/>
  </w:num>
  <w:num w:numId="40" w16cid:durableId="367681403">
    <w:abstractNumId w:val="4"/>
  </w:num>
  <w:num w:numId="41" w16cid:durableId="18635171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06F"/>
    <w:rsid w:val="0000224A"/>
    <w:rsid w:val="00002873"/>
    <w:rsid w:val="00004E8E"/>
    <w:rsid w:val="0000526D"/>
    <w:rsid w:val="0000730B"/>
    <w:rsid w:val="0001000E"/>
    <w:rsid w:val="0001187E"/>
    <w:rsid w:val="00011D7B"/>
    <w:rsid w:val="0001242B"/>
    <w:rsid w:val="000147EF"/>
    <w:rsid w:val="00015434"/>
    <w:rsid w:val="00016208"/>
    <w:rsid w:val="00016773"/>
    <w:rsid w:val="00022502"/>
    <w:rsid w:val="00023DBF"/>
    <w:rsid w:val="00025F1E"/>
    <w:rsid w:val="0002659B"/>
    <w:rsid w:val="00030235"/>
    <w:rsid w:val="00031AC7"/>
    <w:rsid w:val="000376BE"/>
    <w:rsid w:val="00040EBB"/>
    <w:rsid w:val="00043E24"/>
    <w:rsid w:val="000452B5"/>
    <w:rsid w:val="00045EA4"/>
    <w:rsid w:val="00050484"/>
    <w:rsid w:val="00050569"/>
    <w:rsid w:val="000532FB"/>
    <w:rsid w:val="00054A81"/>
    <w:rsid w:val="00054F93"/>
    <w:rsid w:val="00060545"/>
    <w:rsid w:val="00061945"/>
    <w:rsid w:val="00061D7D"/>
    <w:rsid w:val="00063DD2"/>
    <w:rsid w:val="000664E7"/>
    <w:rsid w:val="0007108E"/>
    <w:rsid w:val="00073A01"/>
    <w:rsid w:val="00076AAF"/>
    <w:rsid w:val="00081919"/>
    <w:rsid w:val="0008317A"/>
    <w:rsid w:val="00083B64"/>
    <w:rsid w:val="00085B2F"/>
    <w:rsid w:val="0008649F"/>
    <w:rsid w:val="0008677C"/>
    <w:rsid w:val="00086D72"/>
    <w:rsid w:val="00087C26"/>
    <w:rsid w:val="00090B81"/>
    <w:rsid w:val="00090D5F"/>
    <w:rsid w:val="0009206F"/>
    <w:rsid w:val="000922F1"/>
    <w:rsid w:val="000A1B62"/>
    <w:rsid w:val="000A2FC4"/>
    <w:rsid w:val="000A4F27"/>
    <w:rsid w:val="000B4773"/>
    <w:rsid w:val="000B69B3"/>
    <w:rsid w:val="000C18BA"/>
    <w:rsid w:val="000C2A06"/>
    <w:rsid w:val="000C35E0"/>
    <w:rsid w:val="000C4DA7"/>
    <w:rsid w:val="000D28D2"/>
    <w:rsid w:val="000D2A6D"/>
    <w:rsid w:val="000E179E"/>
    <w:rsid w:val="000E4604"/>
    <w:rsid w:val="000E4E41"/>
    <w:rsid w:val="000E5ED2"/>
    <w:rsid w:val="000E71BC"/>
    <w:rsid w:val="000F05C0"/>
    <w:rsid w:val="000F0F7F"/>
    <w:rsid w:val="000F1E6F"/>
    <w:rsid w:val="000F2638"/>
    <w:rsid w:val="000F684F"/>
    <w:rsid w:val="000F7A58"/>
    <w:rsid w:val="001009F7"/>
    <w:rsid w:val="00100EC4"/>
    <w:rsid w:val="001013E5"/>
    <w:rsid w:val="001045FA"/>
    <w:rsid w:val="00104DE1"/>
    <w:rsid w:val="00111C05"/>
    <w:rsid w:val="00112221"/>
    <w:rsid w:val="00114929"/>
    <w:rsid w:val="0011684D"/>
    <w:rsid w:val="00120CE5"/>
    <w:rsid w:val="001275CC"/>
    <w:rsid w:val="00127677"/>
    <w:rsid w:val="00130F0D"/>
    <w:rsid w:val="00132F1B"/>
    <w:rsid w:val="00133D63"/>
    <w:rsid w:val="001350CC"/>
    <w:rsid w:val="0013681A"/>
    <w:rsid w:val="00136D58"/>
    <w:rsid w:val="00137530"/>
    <w:rsid w:val="00140157"/>
    <w:rsid w:val="00143458"/>
    <w:rsid w:val="0014438D"/>
    <w:rsid w:val="0014687B"/>
    <w:rsid w:val="00152996"/>
    <w:rsid w:val="00153872"/>
    <w:rsid w:val="00160DBE"/>
    <w:rsid w:val="00164260"/>
    <w:rsid w:val="00164EC1"/>
    <w:rsid w:val="001654F9"/>
    <w:rsid w:val="0016679E"/>
    <w:rsid w:val="001676B5"/>
    <w:rsid w:val="00171B70"/>
    <w:rsid w:val="00172BCE"/>
    <w:rsid w:val="0017338C"/>
    <w:rsid w:val="00173BEC"/>
    <w:rsid w:val="00177922"/>
    <w:rsid w:val="001812EF"/>
    <w:rsid w:val="001821E8"/>
    <w:rsid w:val="00182F79"/>
    <w:rsid w:val="001905DA"/>
    <w:rsid w:val="00190919"/>
    <w:rsid w:val="00192D3F"/>
    <w:rsid w:val="00194E56"/>
    <w:rsid w:val="00195FD4"/>
    <w:rsid w:val="00196025"/>
    <w:rsid w:val="001A09CE"/>
    <w:rsid w:val="001A2C8A"/>
    <w:rsid w:val="001A2E98"/>
    <w:rsid w:val="001A3CF3"/>
    <w:rsid w:val="001A4746"/>
    <w:rsid w:val="001A4FCB"/>
    <w:rsid w:val="001A5429"/>
    <w:rsid w:val="001A5CEA"/>
    <w:rsid w:val="001A6578"/>
    <w:rsid w:val="001B05EF"/>
    <w:rsid w:val="001B54F0"/>
    <w:rsid w:val="001B5CC6"/>
    <w:rsid w:val="001C2969"/>
    <w:rsid w:val="001C3F6C"/>
    <w:rsid w:val="001C739D"/>
    <w:rsid w:val="001C7A29"/>
    <w:rsid w:val="001C7C4F"/>
    <w:rsid w:val="001D0999"/>
    <w:rsid w:val="001D0ADD"/>
    <w:rsid w:val="001D1C93"/>
    <w:rsid w:val="001D26DB"/>
    <w:rsid w:val="001D3DD9"/>
    <w:rsid w:val="001D48DA"/>
    <w:rsid w:val="001D5393"/>
    <w:rsid w:val="001D6833"/>
    <w:rsid w:val="001D6C4A"/>
    <w:rsid w:val="001D751B"/>
    <w:rsid w:val="001E352D"/>
    <w:rsid w:val="001E68D5"/>
    <w:rsid w:val="001E747E"/>
    <w:rsid w:val="001F2DE8"/>
    <w:rsid w:val="001F419E"/>
    <w:rsid w:val="001F603D"/>
    <w:rsid w:val="002026F9"/>
    <w:rsid w:val="0020344D"/>
    <w:rsid w:val="002064F4"/>
    <w:rsid w:val="002143B1"/>
    <w:rsid w:val="00214CD3"/>
    <w:rsid w:val="0021775F"/>
    <w:rsid w:val="0022006F"/>
    <w:rsid w:val="00221AD9"/>
    <w:rsid w:val="002220F7"/>
    <w:rsid w:val="00223880"/>
    <w:rsid w:val="00227F2C"/>
    <w:rsid w:val="00231975"/>
    <w:rsid w:val="0023211A"/>
    <w:rsid w:val="00232BBF"/>
    <w:rsid w:val="002341D4"/>
    <w:rsid w:val="00234ADF"/>
    <w:rsid w:val="002355AE"/>
    <w:rsid w:val="002362E6"/>
    <w:rsid w:val="00236AF2"/>
    <w:rsid w:val="00242C22"/>
    <w:rsid w:val="00243547"/>
    <w:rsid w:val="002440AE"/>
    <w:rsid w:val="00247DCE"/>
    <w:rsid w:val="00250720"/>
    <w:rsid w:val="00251D41"/>
    <w:rsid w:val="00253D17"/>
    <w:rsid w:val="00254C35"/>
    <w:rsid w:val="002613F5"/>
    <w:rsid w:val="0026282C"/>
    <w:rsid w:val="0026338C"/>
    <w:rsid w:val="002710A9"/>
    <w:rsid w:val="002729B3"/>
    <w:rsid w:val="002732D6"/>
    <w:rsid w:val="00276D00"/>
    <w:rsid w:val="00281463"/>
    <w:rsid w:val="0028527E"/>
    <w:rsid w:val="002854C5"/>
    <w:rsid w:val="002868A0"/>
    <w:rsid w:val="0029010B"/>
    <w:rsid w:val="0029333A"/>
    <w:rsid w:val="00294488"/>
    <w:rsid w:val="00295C07"/>
    <w:rsid w:val="002963E8"/>
    <w:rsid w:val="002A601E"/>
    <w:rsid w:val="002B0E83"/>
    <w:rsid w:val="002B21B4"/>
    <w:rsid w:val="002B284E"/>
    <w:rsid w:val="002B4458"/>
    <w:rsid w:val="002B6229"/>
    <w:rsid w:val="002B76CF"/>
    <w:rsid w:val="002C289D"/>
    <w:rsid w:val="002C3A48"/>
    <w:rsid w:val="002C3F43"/>
    <w:rsid w:val="002C6A13"/>
    <w:rsid w:val="002D1E86"/>
    <w:rsid w:val="002D3C82"/>
    <w:rsid w:val="002D659A"/>
    <w:rsid w:val="002D718C"/>
    <w:rsid w:val="002E002A"/>
    <w:rsid w:val="002E092A"/>
    <w:rsid w:val="002E3CA0"/>
    <w:rsid w:val="002E4853"/>
    <w:rsid w:val="002E49CE"/>
    <w:rsid w:val="002E77D6"/>
    <w:rsid w:val="002F0554"/>
    <w:rsid w:val="002F683D"/>
    <w:rsid w:val="0030038A"/>
    <w:rsid w:val="003009C0"/>
    <w:rsid w:val="00302340"/>
    <w:rsid w:val="003024AC"/>
    <w:rsid w:val="00302749"/>
    <w:rsid w:val="00312237"/>
    <w:rsid w:val="00314C35"/>
    <w:rsid w:val="00320ECC"/>
    <w:rsid w:val="00323D8F"/>
    <w:rsid w:val="00327E0E"/>
    <w:rsid w:val="00331344"/>
    <w:rsid w:val="00334DDE"/>
    <w:rsid w:val="0033539F"/>
    <w:rsid w:val="0033790F"/>
    <w:rsid w:val="003409B1"/>
    <w:rsid w:val="00341685"/>
    <w:rsid w:val="003431CF"/>
    <w:rsid w:val="003450EC"/>
    <w:rsid w:val="00350108"/>
    <w:rsid w:val="00350D0D"/>
    <w:rsid w:val="003537F2"/>
    <w:rsid w:val="00355D39"/>
    <w:rsid w:val="0036019E"/>
    <w:rsid w:val="00365FA5"/>
    <w:rsid w:val="00366351"/>
    <w:rsid w:val="00366F23"/>
    <w:rsid w:val="00371408"/>
    <w:rsid w:val="00372364"/>
    <w:rsid w:val="0037379E"/>
    <w:rsid w:val="003738F6"/>
    <w:rsid w:val="00380F32"/>
    <w:rsid w:val="00381109"/>
    <w:rsid w:val="0038206B"/>
    <w:rsid w:val="00383395"/>
    <w:rsid w:val="00384081"/>
    <w:rsid w:val="003843FC"/>
    <w:rsid w:val="003962A0"/>
    <w:rsid w:val="00396E1E"/>
    <w:rsid w:val="003A1D9D"/>
    <w:rsid w:val="003A60F7"/>
    <w:rsid w:val="003B298E"/>
    <w:rsid w:val="003B5755"/>
    <w:rsid w:val="003B7C38"/>
    <w:rsid w:val="003C07C7"/>
    <w:rsid w:val="003C0E59"/>
    <w:rsid w:val="003C5EEE"/>
    <w:rsid w:val="003C6CBC"/>
    <w:rsid w:val="003C7BBD"/>
    <w:rsid w:val="003D175F"/>
    <w:rsid w:val="003D71C3"/>
    <w:rsid w:val="003D798C"/>
    <w:rsid w:val="003E0903"/>
    <w:rsid w:val="003E114A"/>
    <w:rsid w:val="003E18F5"/>
    <w:rsid w:val="003E2176"/>
    <w:rsid w:val="003E2856"/>
    <w:rsid w:val="003E2D0E"/>
    <w:rsid w:val="003E4122"/>
    <w:rsid w:val="003E41A8"/>
    <w:rsid w:val="003E4F3C"/>
    <w:rsid w:val="003F27B3"/>
    <w:rsid w:val="003F3EDE"/>
    <w:rsid w:val="003F5133"/>
    <w:rsid w:val="004007AE"/>
    <w:rsid w:val="00407064"/>
    <w:rsid w:val="00413012"/>
    <w:rsid w:val="00413224"/>
    <w:rsid w:val="004135D6"/>
    <w:rsid w:val="0041413B"/>
    <w:rsid w:val="004209E7"/>
    <w:rsid w:val="00421DAD"/>
    <w:rsid w:val="004235D7"/>
    <w:rsid w:val="00423E65"/>
    <w:rsid w:val="00423E72"/>
    <w:rsid w:val="00424A43"/>
    <w:rsid w:val="0042653E"/>
    <w:rsid w:val="00434B33"/>
    <w:rsid w:val="00436409"/>
    <w:rsid w:val="004371D0"/>
    <w:rsid w:val="004406ED"/>
    <w:rsid w:val="00440C04"/>
    <w:rsid w:val="00442E72"/>
    <w:rsid w:val="00445A35"/>
    <w:rsid w:val="004571C2"/>
    <w:rsid w:val="00460D8A"/>
    <w:rsid w:val="004658BF"/>
    <w:rsid w:val="00467734"/>
    <w:rsid w:val="00470448"/>
    <w:rsid w:val="00471DE1"/>
    <w:rsid w:val="00472BA0"/>
    <w:rsid w:val="00476544"/>
    <w:rsid w:val="004814B6"/>
    <w:rsid w:val="00486C3A"/>
    <w:rsid w:val="00490BCD"/>
    <w:rsid w:val="00490CF0"/>
    <w:rsid w:val="00492927"/>
    <w:rsid w:val="00493E55"/>
    <w:rsid w:val="00496C59"/>
    <w:rsid w:val="004A2DB4"/>
    <w:rsid w:val="004A5FA4"/>
    <w:rsid w:val="004A6606"/>
    <w:rsid w:val="004A7A88"/>
    <w:rsid w:val="004B0C10"/>
    <w:rsid w:val="004B1226"/>
    <w:rsid w:val="004B2409"/>
    <w:rsid w:val="004B2865"/>
    <w:rsid w:val="004B2FF5"/>
    <w:rsid w:val="004B302E"/>
    <w:rsid w:val="004B4928"/>
    <w:rsid w:val="004B5820"/>
    <w:rsid w:val="004B6A1C"/>
    <w:rsid w:val="004C14C2"/>
    <w:rsid w:val="004C29B8"/>
    <w:rsid w:val="004C7B32"/>
    <w:rsid w:val="004D0DC0"/>
    <w:rsid w:val="004D1445"/>
    <w:rsid w:val="004D1D82"/>
    <w:rsid w:val="004D2A58"/>
    <w:rsid w:val="004D3469"/>
    <w:rsid w:val="004E03B8"/>
    <w:rsid w:val="004E068F"/>
    <w:rsid w:val="004E0B15"/>
    <w:rsid w:val="004E20F2"/>
    <w:rsid w:val="004E21D6"/>
    <w:rsid w:val="004E3D6C"/>
    <w:rsid w:val="004E4A44"/>
    <w:rsid w:val="004F0447"/>
    <w:rsid w:val="004F2C3D"/>
    <w:rsid w:val="004F3BD6"/>
    <w:rsid w:val="004F4973"/>
    <w:rsid w:val="004F6DC5"/>
    <w:rsid w:val="005011A8"/>
    <w:rsid w:val="00507DAA"/>
    <w:rsid w:val="00510E6E"/>
    <w:rsid w:val="00514C73"/>
    <w:rsid w:val="0051591D"/>
    <w:rsid w:val="00517A07"/>
    <w:rsid w:val="00517FA2"/>
    <w:rsid w:val="00522785"/>
    <w:rsid w:val="00523315"/>
    <w:rsid w:val="005233A1"/>
    <w:rsid w:val="00525349"/>
    <w:rsid w:val="005266E2"/>
    <w:rsid w:val="00527E58"/>
    <w:rsid w:val="00530FDD"/>
    <w:rsid w:val="0053247D"/>
    <w:rsid w:val="0053444E"/>
    <w:rsid w:val="0053690F"/>
    <w:rsid w:val="005374AF"/>
    <w:rsid w:val="0054075D"/>
    <w:rsid w:val="00541B3E"/>
    <w:rsid w:val="00542D0F"/>
    <w:rsid w:val="00543949"/>
    <w:rsid w:val="00543B32"/>
    <w:rsid w:val="00546F3B"/>
    <w:rsid w:val="00547CF9"/>
    <w:rsid w:val="005507E3"/>
    <w:rsid w:val="00550877"/>
    <w:rsid w:val="00554938"/>
    <w:rsid w:val="005564E4"/>
    <w:rsid w:val="005574E0"/>
    <w:rsid w:val="00560115"/>
    <w:rsid w:val="00562020"/>
    <w:rsid w:val="00566806"/>
    <w:rsid w:val="00570F40"/>
    <w:rsid w:val="00573772"/>
    <w:rsid w:val="0057609E"/>
    <w:rsid w:val="00583546"/>
    <w:rsid w:val="00583C78"/>
    <w:rsid w:val="00586702"/>
    <w:rsid w:val="00586E00"/>
    <w:rsid w:val="0059063C"/>
    <w:rsid w:val="00592CA1"/>
    <w:rsid w:val="0059309C"/>
    <w:rsid w:val="00593DD4"/>
    <w:rsid w:val="00596E0F"/>
    <w:rsid w:val="00597C90"/>
    <w:rsid w:val="005A1F36"/>
    <w:rsid w:val="005A5AAC"/>
    <w:rsid w:val="005A6AC2"/>
    <w:rsid w:val="005A6E06"/>
    <w:rsid w:val="005A7D41"/>
    <w:rsid w:val="005B00BB"/>
    <w:rsid w:val="005B3E9E"/>
    <w:rsid w:val="005B64D6"/>
    <w:rsid w:val="005B69AC"/>
    <w:rsid w:val="005B6B45"/>
    <w:rsid w:val="005B6BF6"/>
    <w:rsid w:val="005C173D"/>
    <w:rsid w:val="005C2DAE"/>
    <w:rsid w:val="005C428B"/>
    <w:rsid w:val="005C646E"/>
    <w:rsid w:val="005E4735"/>
    <w:rsid w:val="005E7D70"/>
    <w:rsid w:val="005E7FA1"/>
    <w:rsid w:val="005F15BA"/>
    <w:rsid w:val="005F54D4"/>
    <w:rsid w:val="0060090A"/>
    <w:rsid w:val="00603309"/>
    <w:rsid w:val="006036AD"/>
    <w:rsid w:val="006058B7"/>
    <w:rsid w:val="006074D9"/>
    <w:rsid w:val="00607B27"/>
    <w:rsid w:val="00607DDC"/>
    <w:rsid w:val="0062395C"/>
    <w:rsid w:val="00627F0F"/>
    <w:rsid w:val="00627F5E"/>
    <w:rsid w:val="0063127D"/>
    <w:rsid w:val="00631BA1"/>
    <w:rsid w:val="0063214E"/>
    <w:rsid w:val="006335C0"/>
    <w:rsid w:val="006428B0"/>
    <w:rsid w:val="00646A9C"/>
    <w:rsid w:val="00647CB1"/>
    <w:rsid w:val="00647E48"/>
    <w:rsid w:val="006503D9"/>
    <w:rsid w:val="00652080"/>
    <w:rsid w:val="00652198"/>
    <w:rsid w:val="00652D46"/>
    <w:rsid w:val="00655300"/>
    <w:rsid w:val="00655772"/>
    <w:rsid w:val="00655A26"/>
    <w:rsid w:val="0065634B"/>
    <w:rsid w:val="0066048E"/>
    <w:rsid w:val="00661422"/>
    <w:rsid w:val="00663D1D"/>
    <w:rsid w:val="00663E6E"/>
    <w:rsid w:val="006643AC"/>
    <w:rsid w:val="006650FC"/>
    <w:rsid w:val="00666D21"/>
    <w:rsid w:val="00670072"/>
    <w:rsid w:val="0067021B"/>
    <w:rsid w:val="00670478"/>
    <w:rsid w:val="006747CA"/>
    <w:rsid w:val="0068456A"/>
    <w:rsid w:val="006857E2"/>
    <w:rsid w:val="006865C2"/>
    <w:rsid w:val="00687A57"/>
    <w:rsid w:val="00687CC2"/>
    <w:rsid w:val="006920F4"/>
    <w:rsid w:val="00693F36"/>
    <w:rsid w:val="0069415D"/>
    <w:rsid w:val="00694ECF"/>
    <w:rsid w:val="006975B0"/>
    <w:rsid w:val="006A070B"/>
    <w:rsid w:val="006A33A7"/>
    <w:rsid w:val="006A5C8D"/>
    <w:rsid w:val="006B33BD"/>
    <w:rsid w:val="006B59EA"/>
    <w:rsid w:val="006C528D"/>
    <w:rsid w:val="006C5A78"/>
    <w:rsid w:val="006C68ED"/>
    <w:rsid w:val="006C7314"/>
    <w:rsid w:val="006D1048"/>
    <w:rsid w:val="006D1085"/>
    <w:rsid w:val="006D2A94"/>
    <w:rsid w:val="006D3833"/>
    <w:rsid w:val="006D74E9"/>
    <w:rsid w:val="006E0D64"/>
    <w:rsid w:val="006E77F9"/>
    <w:rsid w:val="006F53DC"/>
    <w:rsid w:val="006F6C5D"/>
    <w:rsid w:val="00700FD5"/>
    <w:rsid w:val="00703ABB"/>
    <w:rsid w:val="00704F31"/>
    <w:rsid w:val="00706620"/>
    <w:rsid w:val="007103C2"/>
    <w:rsid w:val="007136D3"/>
    <w:rsid w:val="00713B8B"/>
    <w:rsid w:val="00714E21"/>
    <w:rsid w:val="007151A9"/>
    <w:rsid w:val="00725015"/>
    <w:rsid w:val="00725317"/>
    <w:rsid w:val="0072607E"/>
    <w:rsid w:val="007262C9"/>
    <w:rsid w:val="00726850"/>
    <w:rsid w:val="00730D62"/>
    <w:rsid w:val="00732352"/>
    <w:rsid w:val="00737B7B"/>
    <w:rsid w:val="00740D15"/>
    <w:rsid w:val="00741C67"/>
    <w:rsid w:val="007424E5"/>
    <w:rsid w:val="0074329D"/>
    <w:rsid w:val="007439F1"/>
    <w:rsid w:val="00745E3C"/>
    <w:rsid w:val="00746B68"/>
    <w:rsid w:val="0075206A"/>
    <w:rsid w:val="00753421"/>
    <w:rsid w:val="00753BA1"/>
    <w:rsid w:val="00754A19"/>
    <w:rsid w:val="0075659E"/>
    <w:rsid w:val="00757907"/>
    <w:rsid w:val="00757DC5"/>
    <w:rsid w:val="00762024"/>
    <w:rsid w:val="00762178"/>
    <w:rsid w:val="0076319A"/>
    <w:rsid w:val="007662F2"/>
    <w:rsid w:val="00767E0C"/>
    <w:rsid w:val="0077206D"/>
    <w:rsid w:val="0077233B"/>
    <w:rsid w:val="00772F01"/>
    <w:rsid w:val="007742D6"/>
    <w:rsid w:val="00774F6C"/>
    <w:rsid w:val="007767FB"/>
    <w:rsid w:val="007808CD"/>
    <w:rsid w:val="00780E12"/>
    <w:rsid w:val="00781AD8"/>
    <w:rsid w:val="0078253A"/>
    <w:rsid w:val="00785486"/>
    <w:rsid w:val="00791BCB"/>
    <w:rsid w:val="00792E81"/>
    <w:rsid w:val="007954F3"/>
    <w:rsid w:val="00795E52"/>
    <w:rsid w:val="007A1508"/>
    <w:rsid w:val="007A2957"/>
    <w:rsid w:val="007A3DA5"/>
    <w:rsid w:val="007A49C6"/>
    <w:rsid w:val="007A4A4B"/>
    <w:rsid w:val="007A4C7D"/>
    <w:rsid w:val="007A520E"/>
    <w:rsid w:val="007A5871"/>
    <w:rsid w:val="007A5C25"/>
    <w:rsid w:val="007B47C6"/>
    <w:rsid w:val="007B5C0F"/>
    <w:rsid w:val="007B726E"/>
    <w:rsid w:val="007C27B9"/>
    <w:rsid w:val="007C2CFE"/>
    <w:rsid w:val="007C6B65"/>
    <w:rsid w:val="007D03CF"/>
    <w:rsid w:val="007D1487"/>
    <w:rsid w:val="007D4E37"/>
    <w:rsid w:val="007D528D"/>
    <w:rsid w:val="007D560C"/>
    <w:rsid w:val="007D5EE1"/>
    <w:rsid w:val="007E0049"/>
    <w:rsid w:val="007E095E"/>
    <w:rsid w:val="007E1278"/>
    <w:rsid w:val="007E1F97"/>
    <w:rsid w:val="007E4DF1"/>
    <w:rsid w:val="007E7E3D"/>
    <w:rsid w:val="007F11D0"/>
    <w:rsid w:val="007F172E"/>
    <w:rsid w:val="007F3D2B"/>
    <w:rsid w:val="007F7185"/>
    <w:rsid w:val="008036AE"/>
    <w:rsid w:val="00807FE2"/>
    <w:rsid w:val="008108EF"/>
    <w:rsid w:val="008179BD"/>
    <w:rsid w:val="00822713"/>
    <w:rsid w:val="00824651"/>
    <w:rsid w:val="008248F5"/>
    <w:rsid w:val="00824DCF"/>
    <w:rsid w:val="0082621A"/>
    <w:rsid w:val="00830268"/>
    <w:rsid w:val="00832A20"/>
    <w:rsid w:val="00835672"/>
    <w:rsid w:val="00843CFB"/>
    <w:rsid w:val="00843F3E"/>
    <w:rsid w:val="00844626"/>
    <w:rsid w:val="00846C77"/>
    <w:rsid w:val="00847040"/>
    <w:rsid w:val="00847C28"/>
    <w:rsid w:val="00852795"/>
    <w:rsid w:val="00853570"/>
    <w:rsid w:val="0085397A"/>
    <w:rsid w:val="0085706B"/>
    <w:rsid w:val="0086057F"/>
    <w:rsid w:val="008612D8"/>
    <w:rsid w:val="008648D5"/>
    <w:rsid w:val="008650BA"/>
    <w:rsid w:val="00867049"/>
    <w:rsid w:val="00870DD6"/>
    <w:rsid w:val="00871055"/>
    <w:rsid w:val="00871A48"/>
    <w:rsid w:val="00872BB0"/>
    <w:rsid w:val="00874DA5"/>
    <w:rsid w:val="00880042"/>
    <w:rsid w:val="0088106A"/>
    <w:rsid w:val="00882086"/>
    <w:rsid w:val="00883ECB"/>
    <w:rsid w:val="00886FA1"/>
    <w:rsid w:val="00887BFC"/>
    <w:rsid w:val="00890898"/>
    <w:rsid w:val="008913B1"/>
    <w:rsid w:val="00894331"/>
    <w:rsid w:val="008971B7"/>
    <w:rsid w:val="0089782E"/>
    <w:rsid w:val="008A543E"/>
    <w:rsid w:val="008A6494"/>
    <w:rsid w:val="008A7BF9"/>
    <w:rsid w:val="008B2DE9"/>
    <w:rsid w:val="008B3141"/>
    <w:rsid w:val="008B31FE"/>
    <w:rsid w:val="008B3A9E"/>
    <w:rsid w:val="008B56D6"/>
    <w:rsid w:val="008C1AB3"/>
    <w:rsid w:val="008C1B21"/>
    <w:rsid w:val="008C29C8"/>
    <w:rsid w:val="008C3F57"/>
    <w:rsid w:val="008C4AFD"/>
    <w:rsid w:val="008C4C26"/>
    <w:rsid w:val="008C60CF"/>
    <w:rsid w:val="008C64A3"/>
    <w:rsid w:val="008C77CE"/>
    <w:rsid w:val="008D546B"/>
    <w:rsid w:val="008D5F03"/>
    <w:rsid w:val="008D66A7"/>
    <w:rsid w:val="008D7464"/>
    <w:rsid w:val="008E0CEC"/>
    <w:rsid w:val="008E12C0"/>
    <w:rsid w:val="008E18E7"/>
    <w:rsid w:val="008E29AD"/>
    <w:rsid w:val="008E5220"/>
    <w:rsid w:val="008E5EE7"/>
    <w:rsid w:val="008F5F32"/>
    <w:rsid w:val="008F63CF"/>
    <w:rsid w:val="008F6A0D"/>
    <w:rsid w:val="008F7733"/>
    <w:rsid w:val="009005DD"/>
    <w:rsid w:val="00901BF0"/>
    <w:rsid w:val="00902DC4"/>
    <w:rsid w:val="009032A3"/>
    <w:rsid w:val="00907A4D"/>
    <w:rsid w:val="00910F55"/>
    <w:rsid w:val="00911B0C"/>
    <w:rsid w:val="009146A9"/>
    <w:rsid w:val="00916528"/>
    <w:rsid w:val="0091736A"/>
    <w:rsid w:val="00917564"/>
    <w:rsid w:val="00922660"/>
    <w:rsid w:val="00924DC2"/>
    <w:rsid w:val="009268F1"/>
    <w:rsid w:val="00927101"/>
    <w:rsid w:val="00927FD8"/>
    <w:rsid w:val="00931B36"/>
    <w:rsid w:val="0093272B"/>
    <w:rsid w:val="00934A66"/>
    <w:rsid w:val="00945805"/>
    <w:rsid w:val="00946E88"/>
    <w:rsid w:val="0094784E"/>
    <w:rsid w:val="00950978"/>
    <w:rsid w:val="0095420E"/>
    <w:rsid w:val="00960F6D"/>
    <w:rsid w:val="00962DAF"/>
    <w:rsid w:val="00963BA5"/>
    <w:rsid w:val="00963BAF"/>
    <w:rsid w:val="00964604"/>
    <w:rsid w:val="009648DE"/>
    <w:rsid w:val="00964BBB"/>
    <w:rsid w:val="00965062"/>
    <w:rsid w:val="0096508E"/>
    <w:rsid w:val="00965C6E"/>
    <w:rsid w:val="00966252"/>
    <w:rsid w:val="00967717"/>
    <w:rsid w:val="00970502"/>
    <w:rsid w:val="009770C7"/>
    <w:rsid w:val="009835AE"/>
    <w:rsid w:val="00983816"/>
    <w:rsid w:val="009863CD"/>
    <w:rsid w:val="0098668F"/>
    <w:rsid w:val="00987626"/>
    <w:rsid w:val="009914FA"/>
    <w:rsid w:val="00993267"/>
    <w:rsid w:val="00995D2F"/>
    <w:rsid w:val="009A413A"/>
    <w:rsid w:val="009B108D"/>
    <w:rsid w:val="009B5FF4"/>
    <w:rsid w:val="009B6A5F"/>
    <w:rsid w:val="009B7098"/>
    <w:rsid w:val="009C1AD4"/>
    <w:rsid w:val="009C433C"/>
    <w:rsid w:val="009D2C49"/>
    <w:rsid w:val="009D3EAC"/>
    <w:rsid w:val="009D43B2"/>
    <w:rsid w:val="009E3DED"/>
    <w:rsid w:val="009E4830"/>
    <w:rsid w:val="009E6564"/>
    <w:rsid w:val="009F04FA"/>
    <w:rsid w:val="009F1DB7"/>
    <w:rsid w:val="009F3228"/>
    <w:rsid w:val="009F78DC"/>
    <w:rsid w:val="00A0037D"/>
    <w:rsid w:val="00A004E0"/>
    <w:rsid w:val="00A0098A"/>
    <w:rsid w:val="00A0389C"/>
    <w:rsid w:val="00A068CE"/>
    <w:rsid w:val="00A06AC7"/>
    <w:rsid w:val="00A07712"/>
    <w:rsid w:val="00A10151"/>
    <w:rsid w:val="00A10BE0"/>
    <w:rsid w:val="00A11BFB"/>
    <w:rsid w:val="00A1453A"/>
    <w:rsid w:val="00A15517"/>
    <w:rsid w:val="00A16A96"/>
    <w:rsid w:val="00A16DCA"/>
    <w:rsid w:val="00A21232"/>
    <w:rsid w:val="00A22443"/>
    <w:rsid w:val="00A235AD"/>
    <w:rsid w:val="00A2383C"/>
    <w:rsid w:val="00A272B0"/>
    <w:rsid w:val="00A27C0D"/>
    <w:rsid w:val="00A346AE"/>
    <w:rsid w:val="00A347D5"/>
    <w:rsid w:val="00A41025"/>
    <w:rsid w:val="00A45A4B"/>
    <w:rsid w:val="00A45D04"/>
    <w:rsid w:val="00A45DDE"/>
    <w:rsid w:val="00A50977"/>
    <w:rsid w:val="00A50C32"/>
    <w:rsid w:val="00A54745"/>
    <w:rsid w:val="00A56BCF"/>
    <w:rsid w:val="00A61573"/>
    <w:rsid w:val="00A637AE"/>
    <w:rsid w:val="00A65004"/>
    <w:rsid w:val="00A662DC"/>
    <w:rsid w:val="00A663B7"/>
    <w:rsid w:val="00A67990"/>
    <w:rsid w:val="00A7141E"/>
    <w:rsid w:val="00A74A76"/>
    <w:rsid w:val="00A76E3E"/>
    <w:rsid w:val="00A77407"/>
    <w:rsid w:val="00A81965"/>
    <w:rsid w:val="00A81D44"/>
    <w:rsid w:val="00A83524"/>
    <w:rsid w:val="00A85B77"/>
    <w:rsid w:val="00A9068F"/>
    <w:rsid w:val="00A90699"/>
    <w:rsid w:val="00A9154A"/>
    <w:rsid w:val="00A92BDE"/>
    <w:rsid w:val="00A93832"/>
    <w:rsid w:val="00A96BE8"/>
    <w:rsid w:val="00A9715B"/>
    <w:rsid w:val="00A9778C"/>
    <w:rsid w:val="00AA0199"/>
    <w:rsid w:val="00AA2542"/>
    <w:rsid w:val="00AA281B"/>
    <w:rsid w:val="00AB0FF4"/>
    <w:rsid w:val="00AB3DC1"/>
    <w:rsid w:val="00AB4EA2"/>
    <w:rsid w:val="00AB6138"/>
    <w:rsid w:val="00AB73B7"/>
    <w:rsid w:val="00AB7C17"/>
    <w:rsid w:val="00AC0EE9"/>
    <w:rsid w:val="00AC20E9"/>
    <w:rsid w:val="00AC2CF2"/>
    <w:rsid w:val="00AD00D8"/>
    <w:rsid w:val="00AD4051"/>
    <w:rsid w:val="00AD43B8"/>
    <w:rsid w:val="00AD6497"/>
    <w:rsid w:val="00AD751C"/>
    <w:rsid w:val="00AE24C9"/>
    <w:rsid w:val="00AE2529"/>
    <w:rsid w:val="00AE3A39"/>
    <w:rsid w:val="00AE4138"/>
    <w:rsid w:val="00AE4470"/>
    <w:rsid w:val="00AE490B"/>
    <w:rsid w:val="00AE4F17"/>
    <w:rsid w:val="00AE53E2"/>
    <w:rsid w:val="00AE5BDD"/>
    <w:rsid w:val="00AE7536"/>
    <w:rsid w:val="00AF646D"/>
    <w:rsid w:val="00B0095C"/>
    <w:rsid w:val="00B029E4"/>
    <w:rsid w:val="00B034D1"/>
    <w:rsid w:val="00B0563B"/>
    <w:rsid w:val="00B1043F"/>
    <w:rsid w:val="00B13055"/>
    <w:rsid w:val="00B207EF"/>
    <w:rsid w:val="00B22DAF"/>
    <w:rsid w:val="00B23B9F"/>
    <w:rsid w:val="00B23FB9"/>
    <w:rsid w:val="00B24936"/>
    <w:rsid w:val="00B24F37"/>
    <w:rsid w:val="00B302AC"/>
    <w:rsid w:val="00B315EC"/>
    <w:rsid w:val="00B322AE"/>
    <w:rsid w:val="00B32E35"/>
    <w:rsid w:val="00B34EE2"/>
    <w:rsid w:val="00B359F5"/>
    <w:rsid w:val="00B36337"/>
    <w:rsid w:val="00B405B3"/>
    <w:rsid w:val="00B47B96"/>
    <w:rsid w:val="00B505E1"/>
    <w:rsid w:val="00B52093"/>
    <w:rsid w:val="00B52E3B"/>
    <w:rsid w:val="00B54FDA"/>
    <w:rsid w:val="00B5776B"/>
    <w:rsid w:val="00B60A0A"/>
    <w:rsid w:val="00B6616C"/>
    <w:rsid w:val="00B72C05"/>
    <w:rsid w:val="00B753A8"/>
    <w:rsid w:val="00B82DB2"/>
    <w:rsid w:val="00B83B85"/>
    <w:rsid w:val="00B83CB1"/>
    <w:rsid w:val="00B84514"/>
    <w:rsid w:val="00B8615D"/>
    <w:rsid w:val="00B91FAC"/>
    <w:rsid w:val="00B922EE"/>
    <w:rsid w:val="00B92314"/>
    <w:rsid w:val="00B9308D"/>
    <w:rsid w:val="00B9536A"/>
    <w:rsid w:val="00B95B5C"/>
    <w:rsid w:val="00B96C29"/>
    <w:rsid w:val="00BA3228"/>
    <w:rsid w:val="00BB1B7F"/>
    <w:rsid w:val="00BB31DE"/>
    <w:rsid w:val="00BB7D12"/>
    <w:rsid w:val="00BC05DF"/>
    <w:rsid w:val="00BC1399"/>
    <w:rsid w:val="00BC1D54"/>
    <w:rsid w:val="00BC5767"/>
    <w:rsid w:val="00BC6B92"/>
    <w:rsid w:val="00BD00C1"/>
    <w:rsid w:val="00BD491C"/>
    <w:rsid w:val="00BD6732"/>
    <w:rsid w:val="00BE13CB"/>
    <w:rsid w:val="00BE4C59"/>
    <w:rsid w:val="00BE5CED"/>
    <w:rsid w:val="00BF20D1"/>
    <w:rsid w:val="00BF51B1"/>
    <w:rsid w:val="00BF5668"/>
    <w:rsid w:val="00C00322"/>
    <w:rsid w:val="00C03075"/>
    <w:rsid w:val="00C03108"/>
    <w:rsid w:val="00C03AB4"/>
    <w:rsid w:val="00C0404D"/>
    <w:rsid w:val="00C0716B"/>
    <w:rsid w:val="00C07B46"/>
    <w:rsid w:val="00C125A0"/>
    <w:rsid w:val="00C13AD3"/>
    <w:rsid w:val="00C1516B"/>
    <w:rsid w:val="00C17FB0"/>
    <w:rsid w:val="00C21B9D"/>
    <w:rsid w:val="00C229C7"/>
    <w:rsid w:val="00C22B8A"/>
    <w:rsid w:val="00C249C7"/>
    <w:rsid w:val="00C24C4D"/>
    <w:rsid w:val="00C2605E"/>
    <w:rsid w:val="00C2669A"/>
    <w:rsid w:val="00C31D12"/>
    <w:rsid w:val="00C3223A"/>
    <w:rsid w:val="00C33DBD"/>
    <w:rsid w:val="00C340C5"/>
    <w:rsid w:val="00C34823"/>
    <w:rsid w:val="00C3680C"/>
    <w:rsid w:val="00C37A33"/>
    <w:rsid w:val="00C40C73"/>
    <w:rsid w:val="00C40E3D"/>
    <w:rsid w:val="00C42532"/>
    <w:rsid w:val="00C51C17"/>
    <w:rsid w:val="00C54A20"/>
    <w:rsid w:val="00C55DDC"/>
    <w:rsid w:val="00C60629"/>
    <w:rsid w:val="00C61A3D"/>
    <w:rsid w:val="00C63BDC"/>
    <w:rsid w:val="00C65608"/>
    <w:rsid w:val="00C70B35"/>
    <w:rsid w:val="00C70BF6"/>
    <w:rsid w:val="00C73237"/>
    <w:rsid w:val="00C73A35"/>
    <w:rsid w:val="00C74117"/>
    <w:rsid w:val="00C758A7"/>
    <w:rsid w:val="00C773AE"/>
    <w:rsid w:val="00C77417"/>
    <w:rsid w:val="00C82C4F"/>
    <w:rsid w:val="00C83001"/>
    <w:rsid w:val="00C83375"/>
    <w:rsid w:val="00C8360E"/>
    <w:rsid w:val="00C84E6B"/>
    <w:rsid w:val="00C8585B"/>
    <w:rsid w:val="00C8740B"/>
    <w:rsid w:val="00C876F6"/>
    <w:rsid w:val="00C8783B"/>
    <w:rsid w:val="00C87AEA"/>
    <w:rsid w:val="00C90044"/>
    <w:rsid w:val="00C91C6F"/>
    <w:rsid w:val="00C921CB"/>
    <w:rsid w:val="00C94554"/>
    <w:rsid w:val="00C945A2"/>
    <w:rsid w:val="00C94B49"/>
    <w:rsid w:val="00CA0042"/>
    <w:rsid w:val="00CA05BF"/>
    <w:rsid w:val="00CA0D06"/>
    <w:rsid w:val="00CA124B"/>
    <w:rsid w:val="00CA1418"/>
    <w:rsid w:val="00CA3FB1"/>
    <w:rsid w:val="00CA5564"/>
    <w:rsid w:val="00CA7404"/>
    <w:rsid w:val="00CB4CF4"/>
    <w:rsid w:val="00CB59C1"/>
    <w:rsid w:val="00CC0F9C"/>
    <w:rsid w:val="00CC3413"/>
    <w:rsid w:val="00CC5431"/>
    <w:rsid w:val="00CC5B34"/>
    <w:rsid w:val="00CC6438"/>
    <w:rsid w:val="00CD1334"/>
    <w:rsid w:val="00CD15C1"/>
    <w:rsid w:val="00CE12AE"/>
    <w:rsid w:val="00CE3159"/>
    <w:rsid w:val="00CE3E02"/>
    <w:rsid w:val="00CE5551"/>
    <w:rsid w:val="00CE63D0"/>
    <w:rsid w:val="00CF2A9E"/>
    <w:rsid w:val="00CF7F81"/>
    <w:rsid w:val="00D00A6B"/>
    <w:rsid w:val="00D028A2"/>
    <w:rsid w:val="00D05ECA"/>
    <w:rsid w:val="00D07503"/>
    <w:rsid w:val="00D12FE5"/>
    <w:rsid w:val="00D131AC"/>
    <w:rsid w:val="00D1611B"/>
    <w:rsid w:val="00D204B2"/>
    <w:rsid w:val="00D22D2C"/>
    <w:rsid w:val="00D27170"/>
    <w:rsid w:val="00D31F7A"/>
    <w:rsid w:val="00D366C9"/>
    <w:rsid w:val="00D3755D"/>
    <w:rsid w:val="00D37D59"/>
    <w:rsid w:val="00D42A62"/>
    <w:rsid w:val="00D44EDC"/>
    <w:rsid w:val="00D451D1"/>
    <w:rsid w:val="00D46208"/>
    <w:rsid w:val="00D50DBC"/>
    <w:rsid w:val="00D527AD"/>
    <w:rsid w:val="00D56196"/>
    <w:rsid w:val="00D637DB"/>
    <w:rsid w:val="00D6606D"/>
    <w:rsid w:val="00D7254C"/>
    <w:rsid w:val="00D805B3"/>
    <w:rsid w:val="00D84929"/>
    <w:rsid w:val="00D850DA"/>
    <w:rsid w:val="00D851BD"/>
    <w:rsid w:val="00D920A2"/>
    <w:rsid w:val="00D92176"/>
    <w:rsid w:val="00DA31B7"/>
    <w:rsid w:val="00DA3860"/>
    <w:rsid w:val="00DA3A20"/>
    <w:rsid w:val="00DA4180"/>
    <w:rsid w:val="00DA4578"/>
    <w:rsid w:val="00DB0E26"/>
    <w:rsid w:val="00DB193A"/>
    <w:rsid w:val="00DB4D78"/>
    <w:rsid w:val="00DB53E4"/>
    <w:rsid w:val="00DB57D7"/>
    <w:rsid w:val="00DB58A4"/>
    <w:rsid w:val="00DB5E1C"/>
    <w:rsid w:val="00DB6CB5"/>
    <w:rsid w:val="00DB7722"/>
    <w:rsid w:val="00DC0A9B"/>
    <w:rsid w:val="00DC33C3"/>
    <w:rsid w:val="00DC3557"/>
    <w:rsid w:val="00DC7083"/>
    <w:rsid w:val="00DC7825"/>
    <w:rsid w:val="00DD36C3"/>
    <w:rsid w:val="00DD4EA9"/>
    <w:rsid w:val="00DD6DE9"/>
    <w:rsid w:val="00DE0864"/>
    <w:rsid w:val="00DE0D2E"/>
    <w:rsid w:val="00DE1D51"/>
    <w:rsid w:val="00DE28F0"/>
    <w:rsid w:val="00DE69F5"/>
    <w:rsid w:val="00DE74A4"/>
    <w:rsid w:val="00DF162E"/>
    <w:rsid w:val="00DF2C4E"/>
    <w:rsid w:val="00DF36DD"/>
    <w:rsid w:val="00DF3A8E"/>
    <w:rsid w:val="00DF589B"/>
    <w:rsid w:val="00DF62F9"/>
    <w:rsid w:val="00DF7D29"/>
    <w:rsid w:val="00E01FE6"/>
    <w:rsid w:val="00E04044"/>
    <w:rsid w:val="00E050FB"/>
    <w:rsid w:val="00E05657"/>
    <w:rsid w:val="00E10CA9"/>
    <w:rsid w:val="00E123EA"/>
    <w:rsid w:val="00E13929"/>
    <w:rsid w:val="00E147B0"/>
    <w:rsid w:val="00E15890"/>
    <w:rsid w:val="00E200B9"/>
    <w:rsid w:val="00E20FBD"/>
    <w:rsid w:val="00E23813"/>
    <w:rsid w:val="00E26242"/>
    <w:rsid w:val="00E2629D"/>
    <w:rsid w:val="00E30476"/>
    <w:rsid w:val="00E330E2"/>
    <w:rsid w:val="00E40CB2"/>
    <w:rsid w:val="00E41254"/>
    <w:rsid w:val="00E41268"/>
    <w:rsid w:val="00E442A9"/>
    <w:rsid w:val="00E44760"/>
    <w:rsid w:val="00E44BB8"/>
    <w:rsid w:val="00E46295"/>
    <w:rsid w:val="00E46C0E"/>
    <w:rsid w:val="00E512CF"/>
    <w:rsid w:val="00E52192"/>
    <w:rsid w:val="00E552EF"/>
    <w:rsid w:val="00E646C9"/>
    <w:rsid w:val="00E657DE"/>
    <w:rsid w:val="00E65F1E"/>
    <w:rsid w:val="00E66693"/>
    <w:rsid w:val="00E66DDA"/>
    <w:rsid w:val="00E67435"/>
    <w:rsid w:val="00E70218"/>
    <w:rsid w:val="00E80345"/>
    <w:rsid w:val="00E834B1"/>
    <w:rsid w:val="00E8633E"/>
    <w:rsid w:val="00E86B2E"/>
    <w:rsid w:val="00E87C89"/>
    <w:rsid w:val="00E94152"/>
    <w:rsid w:val="00E9535C"/>
    <w:rsid w:val="00E960EC"/>
    <w:rsid w:val="00E969E0"/>
    <w:rsid w:val="00E978EC"/>
    <w:rsid w:val="00EA09A1"/>
    <w:rsid w:val="00EA1AE2"/>
    <w:rsid w:val="00EA5138"/>
    <w:rsid w:val="00EA6B86"/>
    <w:rsid w:val="00EA6CE9"/>
    <w:rsid w:val="00EA6E04"/>
    <w:rsid w:val="00EB0A31"/>
    <w:rsid w:val="00EB1E80"/>
    <w:rsid w:val="00EB3005"/>
    <w:rsid w:val="00EB3252"/>
    <w:rsid w:val="00EB34D4"/>
    <w:rsid w:val="00EB37DC"/>
    <w:rsid w:val="00EB718C"/>
    <w:rsid w:val="00EB7232"/>
    <w:rsid w:val="00EB783D"/>
    <w:rsid w:val="00EC214A"/>
    <w:rsid w:val="00EC27AB"/>
    <w:rsid w:val="00EC6212"/>
    <w:rsid w:val="00EC6D53"/>
    <w:rsid w:val="00ED1FA4"/>
    <w:rsid w:val="00ED3C9E"/>
    <w:rsid w:val="00ED59CE"/>
    <w:rsid w:val="00EE3751"/>
    <w:rsid w:val="00EE38C2"/>
    <w:rsid w:val="00EE6428"/>
    <w:rsid w:val="00EE6868"/>
    <w:rsid w:val="00EF0DD3"/>
    <w:rsid w:val="00EF1B08"/>
    <w:rsid w:val="00EF2362"/>
    <w:rsid w:val="00EF2D94"/>
    <w:rsid w:val="00EF5503"/>
    <w:rsid w:val="00EF70C4"/>
    <w:rsid w:val="00EF7B91"/>
    <w:rsid w:val="00F00A1D"/>
    <w:rsid w:val="00F026AB"/>
    <w:rsid w:val="00F05F5D"/>
    <w:rsid w:val="00F11B02"/>
    <w:rsid w:val="00F134C9"/>
    <w:rsid w:val="00F15019"/>
    <w:rsid w:val="00F162A6"/>
    <w:rsid w:val="00F165D7"/>
    <w:rsid w:val="00F20B3F"/>
    <w:rsid w:val="00F22508"/>
    <w:rsid w:val="00F2281E"/>
    <w:rsid w:val="00F229A8"/>
    <w:rsid w:val="00F25AFF"/>
    <w:rsid w:val="00F262F4"/>
    <w:rsid w:val="00F26ADF"/>
    <w:rsid w:val="00F27C49"/>
    <w:rsid w:val="00F27D4E"/>
    <w:rsid w:val="00F30FC3"/>
    <w:rsid w:val="00F32889"/>
    <w:rsid w:val="00F32AD2"/>
    <w:rsid w:val="00F33275"/>
    <w:rsid w:val="00F3445C"/>
    <w:rsid w:val="00F37DD5"/>
    <w:rsid w:val="00F4578B"/>
    <w:rsid w:val="00F47D61"/>
    <w:rsid w:val="00F50E58"/>
    <w:rsid w:val="00F511A8"/>
    <w:rsid w:val="00F517FD"/>
    <w:rsid w:val="00F54BBF"/>
    <w:rsid w:val="00F5522F"/>
    <w:rsid w:val="00F57415"/>
    <w:rsid w:val="00F626B8"/>
    <w:rsid w:val="00F62C81"/>
    <w:rsid w:val="00F66D68"/>
    <w:rsid w:val="00F6778C"/>
    <w:rsid w:val="00F700F2"/>
    <w:rsid w:val="00F71891"/>
    <w:rsid w:val="00F71B3F"/>
    <w:rsid w:val="00F72753"/>
    <w:rsid w:val="00F74987"/>
    <w:rsid w:val="00F759A6"/>
    <w:rsid w:val="00F76CB1"/>
    <w:rsid w:val="00F77AA1"/>
    <w:rsid w:val="00F81555"/>
    <w:rsid w:val="00F81E7D"/>
    <w:rsid w:val="00F837F0"/>
    <w:rsid w:val="00F85801"/>
    <w:rsid w:val="00F85FFC"/>
    <w:rsid w:val="00F8773D"/>
    <w:rsid w:val="00F92680"/>
    <w:rsid w:val="00F92D7B"/>
    <w:rsid w:val="00F93545"/>
    <w:rsid w:val="00F942E4"/>
    <w:rsid w:val="00F96154"/>
    <w:rsid w:val="00F97AA1"/>
    <w:rsid w:val="00FA1456"/>
    <w:rsid w:val="00FA2984"/>
    <w:rsid w:val="00FA3B0D"/>
    <w:rsid w:val="00FB0A1D"/>
    <w:rsid w:val="00FB0FDC"/>
    <w:rsid w:val="00FB15E6"/>
    <w:rsid w:val="00FB1780"/>
    <w:rsid w:val="00FB1C62"/>
    <w:rsid w:val="00FB3AE1"/>
    <w:rsid w:val="00FC2604"/>
    <w:rsid w:val="00FC34FB"/>
    <w:rsid w:val="00FC57A6"/>
    <w:rsid w:val="00FC67EF"/>
    <w:rsid w:val="00FC78C2"/>
    <w:rsid w:val="00FC7AE7"/>
    <w:rsid w:val="00FD0ACA"/>
    <w:rsid w:val="00FD0AE2"/>
    <w:rsid w:val="00FD1DBF"/>
    <w:rsid w:val="00FD2A2E"/>
    <w:rsid w:val="00FD3FE0"/>
    <w:rsid w:val="00FD417B"/>
    <w:rsid w:val="00FE0CC9"/>
    <w:rsid w:val="00FE5A10"/>
    <w:rsid w:val="00FE662F"/>
    <w:rsid w:val="00FE7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DA37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6868"/>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EE6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868"/>
  </w:style>
  <w:style w:type="paragraph" w:styleId="Footer">
    <w:name w:val="footer"/>
    <w:basedOn w:val="Normal"/>
    <w:link w:val="FooterChar"/>
    <w:uiPriority w:val="99"/>
    <w:unhideWhenUsed/>
    <w:rsid w:val="00EE6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868"/>
  </w:style>
  <w:style w:type="paragraph" w:styleId="ListParagraph">
    <w:name w:val="List Paragraph"/>
    <w:basedOn w:val="Normal"/>
    <w:uiPriority w:val="34"/>
    <w:qFormat/>
    <w:rsid w:val="00EE6868"/>
    <w:pPr>
      <w:ind w:left="720"/>
      <w:contextualSpacing/>
    </w:pPr>
  </w:style>
  <w:style w:type="paragraph" w:styleId="NormalWeb">
    <w:name w:val="Normal (Web)"/>
    <w:basedOn w:val="Normal"/>
    <w:uiPriority w:val="99"/>
    <w:semiHidden/>
    <w:unhideWhenUsed/>
    <w:rsid w:val="00AB4EA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B4EA2"/>
    <w:rPr>
      <w:sz w:val="16"/>
      <w:szCs w:val="16"/>
    </w:rPr>
  </w:style>
  <w:style w:type="paragraph" w:styleId="CommentText">
    <w:name w:val="annotation text"/>
    <w:basedOn w:val="Normal"/>
    <w:link w:val="CommentTextChar"/>
    <w:uiPriority w:val="99"/>
    <w:unhideWhenUsed/>
    <w:rsid w:val="00AB4EA2"/>
    <w:pPr>
      <w:spacing w:line="240" w:lineRule="auto"/>
    </w:pPr>
    <w:rPr>
      <w:sz w:val="20"/>
      <w:szCs w:val="20"/>
    </w:rPr>
  </w:style>
  <w:style w:type="character" w:customStyle="1" w:styleId="CommentTextChar">
    <w:name w:val="Comment Text Char"/>
    <w:basedOn w:val="DefaultParagraphFont"/>
    <w:link w:val="CommentText"/>
    <w:uiPriority w:val="99"/>
    <w:rsid w:val="00AB4EA2"/>
    <w:rPr>
      <w:sz w:val="20"/>
      <w:szCs w:val="20"/>
    </w:rPr>
  </w:style>
  <w:style w:type="paragraph" w:styleId="CommentSubject">
    <w:name w:val="annotation subject"/>
    <w:basedOn w:val="CommentText"/>
    <w:next w:val="CommentText"/>
    <w:link w:val="CommentSubjectChar"/>
    <w:uiPriority w:val="99"/>
    <w:semiHidden/>
    <w:unhideWhenUsed/>
    <w:rsid w:val="00AB4EA2"/>
    <w:rPr>
      <w:b/>
      <w:bCs/>
    </w:rPr>
  </w:style>
  <w:style w:type="character" w:customStyle="1" w:styleId="CommentSubjectChar">
    <w:name w:val="Comment Subject Char"/>
    <w:basedOn w:val="CommentTextChar"/>
    <w:link w:val="CommentSubject"/>
    <w:uiPriority w:val="99"/>
    <w:semiHidden/>
    <w:rsid w:val="00AB4EA2"/>
    <w:rPr>
      <w:b/>
      <w:bCs/>
      <w:sz w:val="20"/>
      <w:szCs w:val="20"/>
    </w:rPr>
  </w:style>
  <w:style w:type="paragraph" w:styleId="BalloonText">
    <w:name w:val="Balloon Text"/>
    <w:basedOn w:val="Normal"/>
    <w:link w:val="BalloonTextChar"/>
    <w:uiPriority w:val="99"/>
    <w:semiHidden/>
    <w:unhideWhenUsed/>
    <w:rsid w:val="00AB4E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EA2"/>
    <w:rPr>
      <w:rFonts w:ascii="Segoe UI" w:hAnsi="Segoe UI" w:cs="Segoe UI"/>
      <w:sz w:val="18"/>
      <w:szCs w:val="18"/>
    </w:rPr>
  </w:style>
  <w:style w:type="paragraph" w:styleId="Revision">
    <w:name w:val="Revision"/>
    <w:hidden/>
    <w:uiPriority w:val="99"/>
    <w:semiHidden/>
    <w:rsid w:val="00DB5E1C"/>
    <w:pPr>
      <w:spacing w:after="0" w:line="240" w:lineRule="auto"/>
    </w:pPr>
  </w:style>
  <w:style w:type="character" w:styleId="Hyperlink">
    <w:name w:val="Hyperlink"/>
    <w:basedOn w:val="DefaultParagraphFont"/>
    <w:uiPriority w:val="99"/>
    <w:unhideWhenUsed/>
    <w:rsid w:val="00B22DAF"/>
    <w:rPr>
      <w:color w:val="0563C1" w:themeColor="hyperlink"/>
      <w:u w:val="single"/>
    </w:rPr>
  </w:style>
  <w:style w:type="character" w:customStyle="1" w:styleId="UnresolvedMention1">
    <w:name w:val="Unresolved Mention1"/>
    <w:basedOn w:val="DefaultParagraphFont"/>
    <w:uiPriority w:val="99"/>
    <w:semiHidden/>
    <w:unhideWhenUsed/>
    <w:rsid w:val="00B22DAF"/>
    <w:rPr>
      <w:color w:val="605E5C"/>
      <w:shd w:val="clear" w:color="auto" w:fill="E1DFDD"/>
    </w:rPr>
  </w:style>
  <w:style w:type="character" w:styleId="SubtleReference">
    <w:name w:val="Subtle Reference"/>
    <w:basedOn w:val="DefaultParagraphFont"/>
    <w:uiPriority w:val="31"/>
    <w:qFormat/>
    <w:rsid w:val="0063214E"/>
    <w:rPr>
      <w:smallCaps/>
      <w:color w:val="5A5A5A" w:themeColor="text1" w:themeTint="A5"/>
    </w:rPr>
  </w:style>
  <w:style w:type="paragraph" w:styleId="FootnoteText">
    <w:name w:val="footnote text"/>
    <w:basedOn w:val="Normal"/>
    <w:link w:val="FootnoteTextChar"/>
    <w:uiPriority w:val="99"/>
    <w:semiHidden/>
    <w:unhideWhenUsed/>
    <w:rsid w:val="008C1B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1B21"/>
    <w:rPr>
      <w:sz w:val="20"/>
      <w:szCs w:val="20"/>
    </w:rPr>
  </w:style>
  <w:style w:type="character" w:styleId="FootnoteReference">
    <w:name w:val="footnote reference"/>
    <w:basedOn w:val="DefaultParagraphFont"/>
    <w:uiPriority w:val="99"/>
    <w:semiHidden/>
    <w:unhideWhenUsed/>
    <w:rsid w:val="008C1B21"/>
    <w:rPr>
      <w:vertAlign w:val="superscript"/>
    </w:rPr>
  </w:style>
  <w:style w:type="paragraph" w:styleId="BodyText">
    <w:name w:val="Body Text"/>
    <w:basedOn w:val="Normal"/>
    <w:link w:val="BodyTextChar"/>
    <w:uiPriority w:val="99"/>
    <w:semiHidden/>
    <w:unhideWhenUsed/>
    <w:rsid w:val="00F50E58"/>
    <w:pPr>
      <w:spacing w:after="120"/>
    </w:pPr>
  </w:style>
  <w:style w:type="character" w:customStyle="1" w:styleId="BodyTextChar">
    <w:name w:val="Body Text Char"/>
    <w:basedOn w:val="DefaultParagraphFont"/>
    <w:link w:val="BodyText"/>
    <w:uiPriority w:val="99"/>
    <w:semiHidden/>
    <w:rsid w:val="00F50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83299">
      <w:bodyDiv w:val="1"/>
      <w:marLeft w:val="0"/>
      <w:marRight w:val="0"/>
      <w:marTop w:val="0"/>
      <w:marBottom w:val="0"/>
      <w:divBdr>
        <w:top w:val="none" w:sz="0" w:space="0" w:color="auto"/>
        <w:left w:val="none" w:sz="0" w:space="0" w:color="auto"/>
        <w:bottom w:val="none" w:sz="0" w:space="0" w:color="auto"/>
        <w:right w:val="none" w:sz="0" w:space="0" w:color="auto"/>
      </w:divBdr>
    </w:div>
    <w:div w:id="314798298">
      <w:bodyDiv w:val="1"/>
      <w:marLeft w:val="0"/>
      <w:marRight w:val="0"/>
      <w:marTop w:val="0"/>
      <w:marBottom w:val="0"/>
      <w:divBdr>
        <w:top w:val="none" w:sz="0" w:space="0" w:color="auto"/>
        <w:left w:val="none" w:sz="0" w:space="0" w:color="auto"/>
        <w:bottom w:val="none" w:sz="0" w:space="0" w:color="auto"/>
        <w:right w:val="none" w:sz="0" w:space="0" w:color="auto"/>
      </w:divBdr>
    </w:div>
    <w:div w:id="714308139">
      <w:bodyDiv w:val="1"/>
      <w:marLeft w:val="0"/>
      <w:marRight w:val="0"/>
      <w:marTop w:val="0"/>
      <w:marBottom w:val="0"/>
      <w:divBdr>
        <w:top w:val="none" w:sz="0" w:space="0" w:color="auto"/>
        <w:left w:val="none" w:sz="0" w:space="0" w:color="auto"/>
        <w:bottom w:val="none" w:sz="0" w:space="0" w:color="auto"/>
        <w:right w:val="none" w:sz="0" w:space="0" w:color="auto"/>
      </w:divBdr>
    </w:div>
    <w:div w:id="153722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34A1D-7273-46D7-96EB-79C24D690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2070</Words>
  <Characters>11802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2022-11-17T11:43:00Z</dcterms:created>
  <dcterms:modified xsi:type="dcterms:W3CDTF">2023-03-20T09:17:00Z</dcterms:modified>
</cp:coreProperties>
</file>