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F300" w14:textId="6C7B48A3" w:rsidR="002961C6" w:rsidRPr="00934754" w:rsidRDefault="002961C6" w:rsidP="002961C6">
      <w:pPr>
        <w:pBdr>
          <w:top w:val="double" w:sz="4" w:space="1" w:color="auto"/>
          <w:left w:val="double" w:sz="4" w:space="4" w:color="auto"/>
          <w:bottom w:val="double" w:sz="4" w:space="1" w:color="auto"/>
          <w:right w:val="double" w:sz="4" w:space="4" w:color="auto"/>
        </w:pBdr>
        <w:spacing w:line="240" w:lineRule="auto"/>
        <w:jc w:val="center"/>
        <w:rPr>
          <w:rFonts w:ascii="Cambria" w:eastAsia="Times New Roman" w:hAnsi="Cambria" w:cs="Times New Roman"/>
          <w:b/>
          <w:bCs/>
          <w:sz w:val="20"/>
          <w:szCs w:val="20"/>
        </w:rPr>
      </w:pPr>
      <w:r w:rsidRPr="00934754">
        <w:rPr>
          <w:rFonts w:ascii="Cambria" w:eastAsia="Times New Roman" w:hAnsi="Cambria" w:cs="Times New Roman"/>
          <w:b/>
          <w:bCs/>
          <w:sz w:val="20"/>
          <w:szCs w:val="20"/>
        </w:rPr>
        <w:t>21-</w:t>
      </w:r>
      <w:r w:rsidR="00347C06" w:rsidRPr="00934754">
        <w:rPr>
          <w:rFonts w:ascii="Cambria" w:eastAsia="Times New Roman" w:hAnsi="Cambria" w:cs="Times New Roman"/>
          <w:b/>
          <w:bCs/>
          <w:sz w:val="20"/>
          <w:szCs w:val="20"/>
        </w:rPr>
        <w:t>23</w:t>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Pr="00934754">
        <w:rPr>
          <w:rFonts w:ascii="Cambria" w:eastAsia="Times New Roman" w:hAnsi="Cambria" w:cs="Times New Roman"/>
          <w:b/>
          <w:bCs/>
          <w:sz w:val="20"/>
          <w:szCs w:val="20"/>
        </w:rPr>
        <w:tab/>
      </w:r>
      <w:r w:rsidR="00347C06" w:rsidRPr="00934754">
        <w:rPr>
          <w:rFonts w:ascii="Cambria" w:eastAsia="Times New Roman" w:hAnsi="Cambria" w:cs="Times New Roman"/>
          <w:b/>
          <w:bCs/>
          <w:sz w:val="20"/>
          <w:szCs w:val="20"/>
        </w:rPr>
        <w:t>TOR</w:t>
      </w:r>
    </w:p>
    <w:p w14:paraId="77FA3860" w14:textId="1238E189" w:rsidR="00513DF4" w:rsidRPr="00934754" w:rsidRDefault="00D93C3D" w:rsidP="002961C6">
      <w:pPr>
        <w:pBdr>
          <w:top w:val="double" w:sz="4" w:space="1" w:color="auto"/>
          <w:left w:val="double" w:sz="4" w:space="4" w:color="auto"/>
          <w:bottom w:val="double" w:sz="4" w:space="1" w:color="auto"/>
          <w:right w:val="double" w:sz="4" w:space="4" w:color="auto"/>
        </w:pBdr>
        <w:spacing w:line="240" w:lineRule="auto"/>
        <w:jc w:val="center"/>
        <w:rPr>
          <w:rFonts w:ascii="Cambria" w:eastAsia="Times New Roman" w:hAnsi="Cambria" w:cs="Times New Roman"/>
          <w:b/>
          <w:bCs/>
          <w:sz w:val="20"/>
          <w:szCs w:val="20"/>
        </w:rPr>
      </w:pPr>
      <w:r w:rsidRPr="00934754">
        <w:rPr>
          <w:rFonts w:ascii="Cambria" w:eastAsia="Times New Roman" w:hAnsi="Cambria" w:cs="Times New Roman"/>
          <w:b/>
          <w:bCs/>
          <w:sz w:val="20"/>
          <w:szCs w:val="20"/>
        </w:rPr>
        <w:t xml:space="preserve">RESOLUTION </w:t>
      </w:r>
      <w:r w:rsidR="002961C6" w:rsidRPr="00934754">
        <w:rPr>
          <w:rFonts w:ascii="Cambria" w:eastAsia="Times New Roman" w:hAnsi="Cambria" w:cs="Times New Roman"/>
          <w:b/>
          <w:bCs/>
          <w:sz w:val="20"/>
          <w:szCs w:val="20"/>
        </w:rPr>
        <w:t xml:space="preserve">BY ICCAT </w:t>
      </w:r>
      <w:r w:rsidRPr="00934754">
        <w:rPr>
          <w:rFonts w:ascii="Cambria" w:eastAsia="Times New Roman" w:hAnsi="Cambria" w:cs="Times New Roman"/>
          <w:b/>
          <w:bCs/>
          <w:sz w:val="20"/>
          <w:szCs w:val="20"/>
        </w:rPr>
        <w:t xml:space="preserve">ESTABLISHING </w:t>
      </w:r>
    </w:p>
    <w:p w14:paraId="0000000B" w14:textId="7DF46F21" w:rsidR="008B76E1" w:rsidRPr="00934754" w:rsidRDefault="00D93C3D" w:rsidP="002961C6">
      <w:pPr>
        <w:pBdr>
          <w:top w:val="double" w:sz="4" w:space="1" w:color="auto"/>
          <w:left w:val="double" w:sz="4" w:space="4" w:color="auto"/>
          <w:bottom w:val="double" w:sz="4" w:space="1" w:color="auto"/>
          <w:right w:val="double" w:sz="4" w:space="4" w:color="auto"/>
        </w:pBdr>
        <w:spacing w:line="240" w:lineRule="auto"/>
        <w:jc w:val="center"/>
        <w:rPr>
          <w:rFonts w:ascii="Cambria" w:eastAsia="Times New Roman" w:hAnsi="Cambria" w:cs="Times New Roman"/>
          <w:b/>
          <w:bCs/>
          <w:sz w:val="20"/>
          <w:szCs w:val="20"/>
        </w:rPr>
      </w:pPr>
      <w:r w:rsidRPr="00934754">
        <w:rPr>
          <w:rFonts w:ascii="Cambria" w:eastAsia="Times New Roman" w:hAnsi="Cambria" w:cs="Times New Roman"/>
          <w:b/>
          <w:bCs/>
          <w:sz w:val="20"/>
          <w:szCs w:val="20"/>
        </w:rPr>
        <w:t xml:space="preserve">A PROCESS TO ADDRESS LABOR </w:t>
      </w:r>
      <w:r w:rsidR="00E8547C" w:rsidRPr="00934754">
        <w:rPr>
          <w:rFonts w:ascii="Cambria" w:eastAsia="Times New Roman" w:hAnsi="Cambria" w:cs="Times New Roman"/>
          <w:b/>
          <w:bCs/>
          <w:sz w:val="20"/>
          <w:szCs w:val="20"/>
        </w:rPr>
        <w:t xml:space="preserve">STANDARDS </w:t>
      </w:r>
      <w:r w:rsidRPr="00934754">
        <w:rPr>
          <w:rFonts w:ascii="Cambria" w:eastAsia="Times New Roman" w:hAnsi="Cambria" w:cs="Times New Roman"/>
          <w:b/>
          <w:bCs/>
          <w:sz w:val="20"/>
          <w:szCs w:val="20"/>
        </w:rPr>
        <w:t xml:space="preserve">IN ICCAT FISHERIES </w:t>
      </w:r>
    </w:p>
    <w:p w14:paraId="0000000D" w14:textId="54736A27" w:rsidR="008B76E1" w:rsidRPr="00934754" w:rsidRDefault="008B76E1" w:rsidP="002961C6">
      <w:pPr>
        <w:pBdr>
          <w:top w:val="double" w:sz="4" w:space="1" w:color="auto"/>
          <w:left w:val="double" w:sz="4" w:space="4" w:color="auto"/>
          <w:bottom w:val="double" w:sz="4" w:space="1" w:color="auto"/>
          <w:right w:val="double" w:sz="4" w:space="4" w:color="auto"/>
        </w:pBdr>
        <w:spacing w:line="240" w:lineRule="auto"/>
        <w:rPr>
          <w:rFonts w:ascii="Cambria" w:eastAsia="Times New Roman" w:hAnsi="Cambria" w:cs="Times New Roman"/>
          <w:sz w:val="20"/>
          <w:szCs w:val="20"/>
        </w:rPr>
      </w:pPr>
    </w:p>
    <w:p w14:paraId="6ABC4D2E" w14:textId="14871B59" w:rsidR="00EC024C" w:rsidRPr="00934754" w:rsidRDefault="00EC024C" w:rsidP="00707937">
      <w:pPr>
        <w:spacing w:line="240" w:lineRule="auto"/>
        <w:rPr>
          <w:rFonts w:ascii="Cambria" w:eastAsia="Times New Roman" w:hAnsi="Cambria" w:cs="Times New Roman"/>
          <w:sz w:val="20"/>
          <w:szCs w:val="20"/>
        </w:rPr>
      </w:pPr>
    </w:p>
    <w:p w14:paraId="1E30D66A" w14:textId="77777777" w:rsidR="002961C6" w:rsidRPr="00934754" w:rsidRDefault="002961C6" w:rsidP="00707937">
      <w:pPr>
        <w:spacing w:line="240" w:lineRule="auto"/>
        <w:rPr>
          <w:rFonts w:ascii="Cambria" w:eastAsia="Times New Roman" w:hAnsi="Cambria" w:cs="Times New Roman"/>
          <w:sz w:val="20"/>
          <w:szCs w:val="20"/>
        </w:rPr>
      </w:pPr>
    </w:p>
    <w:p w14:paraId="0000000E" w14:textId="7B88636C" w:rsidR="008B76E1" w:rsidRPr="00934754" w:rsidRDefault="005F4A6A" w:rsidP="009A4FD8">
      <w:pPr>
        <w:spacing w:line="240" w:lineRule="auto"/>
        <w:ind w:firstLine="426"/>
        <w:jc w:val="both"/>
        <w:rPr>
          <w:rFonts w:ascii="Cambria" w:eastAsia="Times New Roman" w:hAnsi="Cambria" w:cs="Times New Roman"/>
          <w:sz w:val="20"/>
          <w:szCs w:val="20"/>
        </w:rPr>
      </w:pPr>
      <w:r w:rsidRPr="00934754">
        <w:rPr>
          <w:rFonts w:ascii="Cambria" w:eastAsia="Times New Roman" w:hAnsi="Cambria" w:cs="Times New Roman"/>
          <w:i/>
          <w:sz w:val="20"/>
          <w:szCs w:val="20"/>
        </w:rPr>
        <w:t>RECOGNIZING</w:t>
      </w:r>
      <w:r w:rsidR="00D93C3D" w:rsidRPr="00934754">
        <w:rPr>
          <w:rFonts w:ascii="Cambria" w:eastAsia="Times New Roman" w:hAnsi="Cambria" w:cs="Times New Roman"/>
          <w:i/>
          <w:sz w:val="20"/>
          <w:szCs w:val="20"/>
        </w:rPr>
        <w:t xml:space="preserve"> </w:t>
      </w:r>
      <w:r w:rsidR="00D93C3D" w:rsidRPr="00934754">
        <w:rPr>
          <w:rFonts w:ascii="Cambria" w:eastAsia="Times New Roman" w:hAnsi="Cambria" w:cs="Times New Roman"/>
          <w:sz w:val="20"/>
          <w:szCs w:val="20"/>
        </w:rPr>
        <w:t xml:space="preserve">that various international instruments speak to the issue of </w:t>
      </w:r>
      <w:r w:rsidR="00E8547C" w:rsidRPr="00934754">
        <w:rPr>
          <w:rFonts w:ascii="Cambria" w:eastAsia="Times New Roman" w:hAnsi="Cambria" w:cs="Times New Roman"/>
          <w:sz w:val="20"/>
          <w:szCs w:val="20"/>
        </w:rPr>
        <w:t xml:space="preserve">certain </w:t>
      </w:r>
      <w:r w:rsidR="00D93C3D" w:rsidRPr="00934754">
        <w:rPr>
          <w:rFonts w:ascii="Cambria" w:eastAsia="Times New Roman" w:hAnsi="Cambria" w:cs="Times New Roman"/>
          <w:sz w:val="20"/>
          <w:szCs w:val="20"/>
        </w:rPr>
        <w:t xml:space="preserve">labor </w:t>
      </w:r>
      <w:r w:rsidR="00E8547C" w:rsidRPr="00934754">
        <w:rPr>
          <w:rFonts w:ascii="Cambria" w:eastAsia="Times New Roman" w:hAnsi="Cambria" w:cs="Times New Roman"/>
          <w:sz w:val="20"/>
          <w:szCs w:val="20"/>
        </w:rPr>
        <w:t xml:space="preserve">standards </w:t>
      </w:r>
      <w:r w:rsidR="00D93C3D" w:rsidRPr="00934754">
        <w:rPr>
          <w:rFonts w:ascii="Cambria" w:eastAsia="Times New Roman" w:hAnsi="Cambria" w:cs="Times New Roman"/>
          <w:sz w:val="20"/>
          <w:szCs w:val="20"/>
        </w:rPr>
        <w:t xml:space="preserve">and labor </w:t>
      </w:r>
      <w:proofErr w:type="gramStart"/>
      <w:r w:rsidR="00D93C3D" w:rsidRPr="00934754">
        <w:rPr>
          <w:rFonts w:ascii="Cambria" w:eastAsia="Times New Roman" w:hAnsi="Cambria" w:cs="Times New Roman"/>
          <w:sz w:val="20"/>
          <w:szCs w:val="20"/>
        </w:rPr>
        <w:t>abuses;</w:t>
      </w:r>
      <w:proofErr w:type="gramEnd"/>
    </w:p>
    <w:p w14:paraId="0000000F" w14:textId="77777777" w:rsidR="008B76E1" w:rsidRPr="00934754" w:rsidRDefault="008B76E1" w:rsidP="00450B4F">
      <w:pPr>
        <w:spacing w:line="240" w:lineRule="auto"/>
        <w:jc w:val="both"/>
        <w:rPr>
          <w:rFonts w:ascii="Cambria" w:eastAsia="Times New Roman" w:hAnsi="Cambria" w:cs="Times New Roman"/>
          <w:i/>
          <w:sz w:val="20"/>
          <w:szCs w:val="20"/>
        </w:rPr>
      </w:pPr>
    </w:p>
    <w:p w14:paraId="00000010" w14:textId="6959429A" w:rsidR="008B76E1" w:rsidRPr="00934754" w:rsidRDefault="005F4A6A" w:rsidP="009A4FD8">
      <w:pPr>
        <w:spacing w:line="240" w:lineRule="auto"/>
        <w:ind w:firstLine="426"/>
        <w:jc w:val="both"/>
        <w:rPr>
          <w:rFonts w:ascii="Cambria" w:eastAsia="Times New Roman" w:hAnsi="Cambria" w:cs="Times New Roman"/>
          <w:sz w:val="20"/>
          <w:szCs w:val="20"/>
        </w:rPr>
      </w:pPr>
      <w:r w:rsidRPr="00934754">
        <w:rPr>
          <w:rFonts w:ascii="Cambria" w:eastAsia="Times New Roman" w:hAnsi="Cambria" w:cs="Times New Roman"/>
          <w:i/>
          <w:sz w:val="20"/>
          <w:szCs w:val="20"/>
        </w:rPr>
        <w:t>RECALLING</w:t>
      </w:r>
      <w:r w:rsidR="00D93C3D" w:rsidRPr="00934754">
        <w:rPr>
          <w:rFonts w:ascii="Cambria" w:eastAsia="Times New Roman" w:hAnsi="Cambria" w:cs="Times New Roman"/>
          <w:i/>
          <w:sz w:val="20"/>
          <w:szCs w:val="20"/>
        </w:rPr>
        <w:t xml:space="preserve"> </w:t>
      </w:r>
      <w:r w:rsidR="00D93C3D" w:rsidRPr="00934754">
        <w:rPr>
          <w:rFonts w:ascii="Cambria" w:eastAsia="Times New Roman" w:hAnsi="Cambria" w:cs="Times New Roman"/>
          <w:iCs/>
          <w:sz w:val="20"/>
          <w:szCs w:val="20"/>
        </w:rPr>
        <w:t>that the United Nations Food and Agriculture Organization's (FAO’s) Code of Conduct for</w:t>
      </w:r>
      <w:r w:rsidR="00D93C3D" w:rsidRPr="00934754">
        <w:rPr>
          <w:rFonts w:ascii="Cambria" w:eastAsia="Times New Roman" w:hAnsi="Cambria" w:cs="Times New Roman"/>
          <w:sz w:val="20"/>
          <w:szCs w:val="20"/>
        </w:rPr>
        <w:t xml:space="preserve"> Responsible Fisheries provides that “States should ensure that fishing facilities and equipment as well as all fisheries activities allow for safe, healthy and fair working and living conditions and meet internationally agreed standards adopted by relevant international organizations</w:t>
      </w:r>
      <w:proofErr w:type="gramStart"/>
      <w:r w:rsidR="00D93C3D" w:rsidRPr="00934754">
        <w:rPr>
          <w:rFonts w:ascii="Cambria" w:eastAsia="Times New Roman" w:hAnsi="Cambria" w:cs="Times New Roman"/>
          <w:sz w:val="20"/>
          <w:szCs w:val="20"/>
        </w:rPr>
        <w:t>”;</w:t>
      </w:r>
      <w:proofErr w:type="gramEnd"/>
    </w:p>
    <w:p w14:paraId="00000011" w14:textId="77777777" w:rsidR="008B76E1" w:rsidRPr="00934754" w:rsidRDefault="008B76E1" w:rsidP="00450B4F">
      <w:pPr>
        <w:spacing w:line="240" w:lineRule="auto"/>
        <w:jc w:val="both"/>
        <w:rPr>
          <w:rFonts w:ascii="Cambria" w:eastAsia="Times New Roman" w:hAnsi="Cambria" w:cs="Times New Roman"/>
          <w:i/>
          <w:sz w:val="20"/>
          <w:szCs w:val="20"/>
        </w:rPr>
      </w:pPr>
    </w:p>
    <w:p w14:paraId="00000012" w14:textId="46115468" w:rsidR="008B76E1" w:rsidRPr="00934754" w:rsidRDefault="005F4A6A" w:rsidP="009A4FD8">
      <w:pPr>
        <w:spacing w:line="240" w:lineRule="auto"/>
        <w:ind w:firstLine="426"/>
        <w:jc w:val="both"/>
        <w:rPr>
          <w:rFonts w:ascii="Cambria" w:eastAsia="Times New Roman" w:hAnsi="Cambria" w:cs="Times New Roman"/>
          <w:sz w:val="20"/>
          <w:szCs w:val="20"/>
        </w:rPr>
      </w:pPr>
      <w:r w:rsidRPr="00934754">
        <w:rPr>
          <w:rFonts w:ascii="Cambria" w:eastAsia="Times New Roman" w:hAnsi="Cambria" w:cs="Times New Roman"/>
          <w:i/>
          <w:sz w:val="20"/>
          <w:szCs w:val="20"/>
        </w:rPr>
        <w:t>AWARE OF</w:t>
      </w:r>
      <w:r w:rsidRPr="00934754">
        <w:rPr>
          <w:rFonts w:ascii="Cambria" w:eastAsia="Times New Roman" w:hAnsi="Cambria" w:cs="Times New Roman"/>
          <w:sz w:val="20"/>
          <w:szCs w:val="20"/>
        </w:rPr>
        <w:t xml:space="preserve"> </w:t>
      </w:r>
      <w:r w:rsidR="00D93C3D" w:rsidRPr="00934754">
        <w:rPr>
          <w:rFonts w:ascii="Cambria" w:eastAsia="Times New Roman" w:hAnsi="Cambria" w:cs="Times New Roman"/>
          <w:sz w:val="20"/>
          <w:szCs w:val="20"/>
        </w:rPr>
        <w:t xml:space="preserve">work being done to address the issue of labor </w:t>
      </w:r>
      <w:r w:rsidR="00E8547C" w:rsidRPr="00934754">
        <w:rPr>
          <w:rFonts w:ascii="Cambria" w:eastAsia="Times New Roman" w:hAnsi="Cambria" w:cs="Times New Roman"/>
          <w:sz w:val="20"/>
          <w:szCs w:val="20"/>
        </w:rPr>
        <w:t xml:space="preserve">standards </w:t>
      </w:r>
      <w:r w:rsidR="00D93C3D" w:rsidRPr="00934754">
        <w:rPr>
          <w:rFonts w:ascii="Cambria" w:eastAsia="Times New Roman" w:hAnsi="Cambria" w:cs="Times New Roman"/>
          <w:sz w:val="20"/>
          <w:szCs w:val="20"/>
        </w:rPr>
        <w:t xml:space="preserve">in the seafood sector in other relevant international organizations and fora, such as the International Labor Organization (ILO), Western and Central Pacific Fisheries Commission (WCPFC), </w:t>
      </w:r>
      <w:r w:rsidR="00F139A2" w:rsidRPr="00934754">
        <w:rPr>
          <w:rFonts w:ascii="Cambria" w:eastAsia="Times New Roman" w:hAnsi="Cambria" w:cs="Times New Roman"/>
          <w:sz w:val="20"/>
          <w:szCs w:val="20"/>
        </w:rPr>
        <w:t>t</w:t>
      </w:r>
      <w:r w:rsidR="004F069A" w:rsidRPr="00934754">
        <w:rPr>
          <w:rFonts w:ascii="Cambria" w:eastAsia="Times New Roman" w:hAnsi="Cambria" w:cs="Times New Roman"/>
          <w:sz w:val="20"/>
          <w:szCs w:val="20"/>
        </w:rPr>
        <w:t>he United Nations Office on Drugs and Crime (UNODC),</w:t>
      </w:r>
      <w:r w:rsidR="004F069A" w:rsidRPr="00934754">
        <w:t xml:space="preserve"> </w:t>
      </w:r>
      <w:r w:rsidR="00F139A2" w:rsidRPr="00934754">
        <w:rPr>
          <w:rFonts w:ascii="Cambria" w:eastAsia="Times New Roman" w:hAnsi="Cambria" w:cs="Times New Roman"/>
          <w:sz w:val="20"/>
          <w:szCs w:val="20"/>
        </w:rPr>
        <w:t>t</w:t>
      </w:r>
      <w:r w:rsidR="004F069A" w:rsidRPr="00934754">
        <w:rPr>
          <w:rFonts w:ascii="Cambria" w:eastAsia="Times New Roman" w:hAnsi="Cambria" w:cs="Times New Roman"/>
          <w:sz w:val="20"/>
          <w:szCs w:val="20"/>
        </w:rPr>
        <w:t xml:space="preserve">he International Organization for Migration (IOM) </w:t>
      </w:r>
      <w:r w:rsidR="00D93C3D" w:rsidRPr="00934754">
        <w:rPr>
          <w:rFonts w:ascii="Cambria" w:eastAsia="Times New Roman" w:hAnsi="Cambria" w:cs="Times New Roman"/>
          <w:sz w:val="20"/>
          <w:szCs w:val="20"/>
        </w:rPr>
        <w:t>and the recommendations from the fourth meeting of the Joint FAO/ILO/International Maritime Organization (IMO) Ad Hoc Working Group on Illegal, Unreported and Unregulated (IUU) Fishing and Related Matters;</w:t>
      </w:r>
      <w:r w:rsidR="006D2989" w:rsidRPr="00934754" w:rsidDel="006D2989">
        <w:rPr>
          <w:rFonts w:ascii="Cambria" w:eastAsia="Times New Roman" w:hAnsi="Cambria" w:cs="Times New Roman"/>
          <w:sz w:val="20"/>
          <w:szCs w:val="20"/>
        </w:rPr>
        <w:t xml:space="preserve"> </w:t>
      </w:r>
    </w:p>
    <w:p w14:paraId="66FE3A7A" w14:textId="77777777" w:rsidR="006D2989" w:rsidRPr="00934754" w:rsidRDefault="006D2989" w:rsidP="00450B4F">
      <w:pPr>
        <w:spacing w:line="240" w:lineRule="auto"/>
        <w:jc w:val="both"/>
        <w:rPr>
          <w:rFonts w:ascii="Cambria" w:eastAsia="Times New Roman" w:hAnsi="Cambria" w:cs="Times New Roman"/>
          <w:i/>
          <w:sz w:val="20"/>
          <w:szCs w:val="20"/>
        </w:rPr>
      </w:pPr>
    </w:p>
    <w:p w14:paraId="00000015" w14:textId="04FC01EE" w:rsidR="008B76E1" w:rsidRPr="00934754" w:rsidRDefault="009A4FD8" w:rsidP="009A4FD8">
      <w:pPr>
        <w:spacing w:line="240" w:lineRule="auto"/>
        <w:ind w:firstLine="426"/>
        <w:jc w:val="both"/>
        <w:rPr>
          <w:rFonts w:ascii="Cambria" w:eastAsia="Times New Roman" w:hAnsi="Cambria" w:cs="Times New Roman"/>
          <w:sz w:val="20"/>
          <w:szCs w:val="20"/>
        </w:rPr>
      </w:pPr>
      <w:r w:rsidRPr="00934754">
        <w:rPr>
          <w:rFonts w:ascii="Cambria" w:eastAsia="Times New Roman" w:hAnsi="Cambria" w:cs="Times New Roman"/>
          <w:i/>
          <w:sz w:val="20"/>
          <w:szCs w:val="20"/>
        </w:rPr>
        <w:t>WELCOMING</w:t>
      </w:r>
      <w:r w:rsidR="00D93C3D" w:rsidRPr="00934754">
        <w:rPr>
          <w:rFonts w:ascii="Cambria" w:eastAsia="Times New Roman" w:hAnsi="Cambria" w:cs="Times New Roman"/>
          <w:sz w:val="20"/>
          <w:szCs w:val="20"/>
        </w:rPr>
        <w:t xml:space="preserve"> the initial exchange on labor </w:t>
      </w:r>
      <w:r w:rsidR="00E8547C" w:rsidRPr="00934754">
        <w:rPr>
          <w:rFonts w:ascii="Cambria" w:eastAsia="Times New Roman" w:hAnsi="Cambria" w:cs="Times New Roman"/>
          <w:sz w:val="20"/>
          <w:szCs w:val="20"/>
        </w:rPr>
        <w:t xml:space="preserve">practices and potential labor abuses </w:t>
      </w:r>
      <w:r w:rsidR="00D93C3D" w:rsidRPr="00934754">
        <w:rPr>
          <w:rFonts w:ascii="Cambria" w:eastAsia="Times New Roman" w:hAnsi="Cambria" w:cs="Times New Roman"/>
          <w:sz w:val="20"/>
          <w:szCs w:val="20"/>
        </w:rPr>
        <w:t xml:space="preserve">during the 2021 Integrated Monitoring Measures (IMM) Working Group meeting, during which </w:t>
      </w:r>
      <w:r w:rsidR="00E8547C" w:rsidRPr="00934754">
        <w:rPr>
          <w:rFonts w:ascii="Cambria" w:eastAsia="Times New Roman" w:hAnsi="Cambria" w:cs="Times New Roman"/>
          <w:sz w:val="20"/>
          <w:szCs w:val="20"/>
        </w:rPr>
        <w:t xml:space="preserve">some </w:t>
      </w:r>
      <w:r w:rsidR="00D93C3D" w:rsidRPr="00934754">
        <w:rPr>
          <w:rFonts w:ascii="Cambria" w:eastAsia="Times New Roman" w:hAnsi="Cambria" w:cs="Times New Roman"/>
          <w:sz w:val="20"/>
          <w:szCs w:val="20"/>
        </w:rPr>
        <w:t xml:space="preserve">CPCs expressed their concern about the practice and stressed the urgency of addressing </w:t>
      </w:r>
      <w:proofErr w:type="gramStart"/>
      <w:r w:rsidR="00D93C3D" w:rsidRPr="00934754">
        <w:rPr>
          <w:rFonts w:ascii="Cambria" w:eastAsia="Times New Roman" w:hAnsi="Cambria" w:cs="Times New Roman"/>
          <w:sz w:val="20"/>
          <w:szCs w:val="20"/>
        </w:rPr>
        <w:t>it;</w:t>
      </w:r>
      <w:proofErr w:type="gramEnd"/>
    </w:p>
    <w:p w14:paraId="00000016" w14:textId="77777777" w:rsidR="008B76E1" w:rsidRPr="00934754" w:rsidRDefault="008B76E1" w:rsidP="00450B4F">
      <w:pPr>
        <w:spacing w:line="240" w:lineRule="auto"/>
        <w:jc w:val="both"/>
        <w:rPr>
          <w:rFonts w:ascii="Cambria" w:eastAsia="Times New Roman" w:hAnsi="Cambria" w:cs="Times New Roman"/>
          <w:sz w:val="20"/>
          <w:szCs w:val="20"/>
        </w:rPr>
      </w:pPr>
    </w:p>
    <w:p w14:paraId="00000017" w14:textId="5939FA61" w:rsidR="008B76E1" w:rsidRPr="00934754" w:rsidRDefault="009A4FD8" w:rsidP="009A4FD8">
      <w:pPr>
        <w:spacing w:line="240" w:lineRule="auto"/>
        <w:ind w:firstLine="426"/>
        <w:jc w:val="both"/>
        <w:rPr>
          <w:rFonts w:ascii="Cambria" w:eastAsia="Times New Roman" w:hAnsi="Cambria" w:cs="Times New Roman"/>
          <w:sz w:val="20"/>
          <w:szCs w:val="20"/>
        </w:rPr>
      </w:pPr>
      <w:r w:rsidRPr="00934754">
        <w:rPr>
          <w:rFonts w:ascii="Cambria" w:eastAsia="Times New Roman" w:hAnsi="Cambria" w:cs="Times New Roman"/>
          <w:i/>
          <w:sz w:val="20"/>
          <w:szCs w:val="20"/>
        </w:rPr>
        <w:t>FURTHER ACKNOWLEDGING</w:t>
      </w:r>
      <w:r w:rsidRPr="00934754">
        <w:rPr>
          <w:rFonts w:ascii="Cambria" w:eastAsia="Times New Roman" w:hAnsi="Cambria" w:cs="Times New Roman"/>
          <w:sz w:val="20"/>
          <w:szCs w:val="20"/>
        </w:rPr>
        <w:t xml:space="preserve"> </w:t>
      </w:r>
      <w:r w:rsidR="00D93C3D" w:rsidRPr="00934754">
        <w:rPr>
          <w:rFonts w:ascii="Cambria" w:eastAsia="Times New Roman" w:hAnsi="Cambria" w:cs="Times New Roman"/>
          <w:sz w:val="20"/>
          <w:szCs w:val="20"/>
        </w:rPr>
        <w:t xml:space="preserve">that </w:t>
      </w:r>
      <w:r w:rsidR="00E8547C" w:rsidRPr="00934754">
        <w:rPr>
          <w:rFonts w:ascii="Cambria" w:eastAsia="Times New Roman" w:hAnsi="Cambria" w:cs="Times New Roman"/>
          <w:sz w:val="20"/>
          <w:szCs w:val="20"/>
        </w:rPr>
        <w:t xml:space="preserve">unfair and abusive </w:t>
      </w:r>
      <w:r w:rsidR="00D93C3D" w:rsidRPr="00934754">
        <w:rPr>
          <w:rFonts w:ascii="Cambria" w:eastAsia="Times New Roman" w:hAnsi="Cambria" w:cs="Times New Roman"/>
          <w:sz w:val="20"/>
          <w:szCs w:val="20"/>
        </w:rPr>
        <w:t>labor</w:t>
      </w:r>
      <w:r w:rsidR="00E8547C" w:rsidRPr="00934754">
        <w:rPr>
          <w:rFonts w:ascii="Cambria" w:eastAsia="Times New Roman" w:hAnsi="Cambria" w:cs="Times New Roman"/>
          <w:sz w:val="20"/>
          <w:szCs w:val="20"/>
        </w:rPr>
        <w:t xml:space="preserve"> practices and unsafe working conditions</w:t>
      </w:r>
      <w:r w:rsidR="00D93C3D" w:rsidRPr="00934754">
        <w:rPr>
          <w:rFonts w:ascii="Cambria" w:eastAsia="Times New Roman" w:hAnsi="Cambria" w:cs="Times New Roman"/>
          <w:sz w:val="20"/>
          <w:szCs w:val="20"/>
        </w:rPr>
        <w:t xml:space="preserve"> </w:t>
      </w:r>
      <w:r w:rsidR="00E8547C" w:rsidRPr="00934754">
        <w:rPr>
          <w:rFonts w:ascii="Cambria" w:eastAsia="Times New Roman" w:hAnsi="Cambria" w:cs="Times New Roman"/>
          <w:sz w:val="20"/>
          <w:szCs w:val="20"/>
        </w:rPr>
        <w:t>are</w:t>
      </w:r>
      <w:r w:rsidR="00D93C3D" w:rsidRPr="00934754">
        <w:rPr>
          <w:rFonts w:ascii="Cambria" w:eastAsia="Times New Roman" w:hAnsi="Cambria" w:cs="Times New Roman"/>
          <w:sz w:val="20"/>
          <w:szCs w:val="20"/>
        </w:rPr>
        <w:t xml:space="preserve"> dire problem</w:t>
      </w:r>
      <w:r w:rsidR="00E8547C" w:rsidRPr="00934754">
        <w:rPr>
          <w:rFonts w:ascii="Cambria" w:eastAsia="Times New Roman" w:hAnsi="Cambria" w:cs="Times New Roman"/>
          <w:sz w:val="20"/>
          <w:szCs w:val="20"/>
        </w:rPr>
        <w:t>s</w:t>
      </w:r>
      <w:r w:rsidR="00D93C3D" w:rsidRPr="00934754">
        <w:rPr>
          <w:rFonts w:ascii="Cambria" w:eastAsia="Times New Roman" w:hAnsi="Cambria" w:cs="Times New Roman"/>
          <w:sz w:val="20"/>
          <w:szCs w:val="20"/>
        </w:rPr>
        <w:t xml:space="preserve"> in international fisheries that must be both condemned in the strongest way possible and eliminated through effective CPC actions, taken collectively and </w:t>
      </w:r>
      <w:proofErr w:type="gramStart"/>
      <w:r w:rsidR="00D93C3D" w:rsidRPr="00934754">
        <w:rPr>
          <w:rFonts w:ascii="Cambria" w:eastAsia="Times New Roman" w:hAnsi="Cambria" w:cs="Times New Roman"/>
          <w:sz w:val="20"/>
          <w:szCs w:val="20"/>
        </w:rPr>
        <w:t>individually;</w:t>
      </w:r>
      <w:proofErr w:type="gramEnd"/>
    </w:p>
    <w:p w14:paraId="00000018" w14:textId="77777777" w:rsidR="008B76E1" w:rsidRPr="00934754" w:rsidRDefault="008B76E1" w:rsidP="00450B4F">
      <w:pPr>
        <w:spacing w:line="240" w:lineRule="auto"/>
        <w:jc w:val="both"/>
        <w:rPr>
          <w:rFonts w:ascii="Cambria" w:eastAsia="Times New Roman" w:hAnsi="Cambria" w:cs="Times New Roman"/>
          <w:sz w:val="20"/>
          <w:szCs w:val="20"/>
        </w:rPr>
      </w:pPr>
    </w:p>
    <w:p w14:paraId="2E638440" w14:textId="77777777" w:rsidR="00D20AB5" w:rsidRPr="00934754" w:rsidRDefault="00D93C3D" w:rsidP="00571232">
      <w:pPr>
        <w:spacing w:line="240" w:lineRule="auto"/>
        <w:jc w:val="center"/>
        <w:rPr>
          <w:rFonts w:ascii="Cambria" w:eastAsia="Times New Roman" w:hAnsi="Cambria" w:cs="Times New Roman"/>
          <w:sz w:val="20"/>
          <w:szCs w:val="20"/>
        </w:rPr>
      </w:pPr>
      <w:r w:rsidRPr="00934754">
        <w:rPr>
          <w:rFonts w:ascii="Cambria" w:eastAsia="Times New Roman" w:hAnsi="Cambria" w:cs="Times New Roman"/>
          <w:sz w:val="20"/>
          <w:szCs w:val="20"/>
        </w:rPr>
        <w:t xml:space="preserve">THE INTERNATIONAL COMMISSION FOR THE CONSERVATION </w:t>
      </w:r>
    </w:p>
    <w:p w14:paraId="00000019" w14:textId="2415FD40" w:rsidR="008B76E1" w:rsidRPr="00934754" w:rsidRDefault="00D93C3D" w:rsidP="00571232">
      <w:pPr>
        <w:spacing w:line="240" w:lineRule="auto"/>
        <w:jc w:val="center"/>
        <w:rPr>
          <w:rFonts w:ascii="Cambria" w:eastAsia="Times New Roman" w:hAnsi="Cambria" w:cs="Times New Roman"/>
          <w:sz w:val="20"/>
          <w:szCs w:val="20"/>
        </w:rPr>
      </w:pPr>
      <w:r w:rsidRPr="00934754">
        <w:rPr>
          <w:rFonts w:ascii="Cambria" w:eastAsia="Times New Roman" w:hAnsi="Cambria" w:cs="Times New Roman"/>
          <w:sz w:val="20"/>
          <w:szCs w:val="20"/>
        </w:rPr>
        <w:t>OF ATLANTIC TUNAS (ICCAT)</w:t>
      </w:r>
      <w:r w:rsidR="00D20AB5" w:rsidRPr="00934754">
        <w:rPr>
          <w:rFonts w:ascii="Cambria" w:eastAsia="Times New Roman" w:hAnsi="Cambria" w:cs="Times New Roman"/>
          <w:sz w:val="20"/>
          <w:szCs w:val="20"/>
        </w:rPr>
        <w:t xml:space="preserve"> </w:t>
      </w:r>
      <w:r w:rsidRPr="00934754">
        <w:rPr>
          <w:rFonts w:ascii="Cambria" w:eastAsia="Times New Roman" w:hAnsi="Cambria" w:cs="Times New Roman"/>
          <w:sz w:val="20"/>
          <w:szCs w:val="20"/>
        </w:rPr>
        <w:t>RESOLVES THAT</w:t>
      </w:r>
    </w:p>
    <w:p w14:paraId="0000001A" w14:textId="77777777" w:rsidR="008B76E1" w:rsidRPr="00934754" w:rsidRDefault="008B76E1" w:rsidP="00450B4F">
      <w:pPr>
        <w:spacing w:line="240" w:lineRule="auto"/>
        <w:jc w:val="both"/>
        <w:rPr>
          <w:rFonts w:ascii="Cambria" w:eastAsia="Times New Roman" w:hAnsi="Cambria" w:cs="Times New Roman"/>
          <w:sz w:val="20"/>
          <w:szCs w:val="20"/>
        </w:rPr>
      </w:pPr>
    </w:p>
    <w:p w14:paraId="0000001B" w14:textId="70463C52" w:rsidR="008B76E1" w:rsidRPr="00934754" w:rsidRDefault="00D93C3D" w:rsidP="00571232">
      <w:pPr>
        <w:pStyle w:val="ListParagraph"/>
        <w:numPr>
          <w:ilvl w:val="0"/>
          <w:numId w:val="1"/>
        </w:numPr>
        <w:spacing w:line="240" w:lineRule="auto"/>
        <w:ind w:left="426" w:hanging="426"/>
        <w:jc w:val="both"/>
        <w:rPr>
          <w:rFonts w:ascii="Cambria" w:eastAsia="Times New Roman" w:hAnsi="Cambria" w:cs="Times New Roman"/>
          <w:sz w:val="20"/>
          <w:szCs w:val="20"/>
        </w:rPr>
      </w:pPr>
      <w:r w:rsidRPr="00934754">
        <w:rPr>
          <w:rFonts w:ascii="Cambria" w:eastAsia="Times New Roman" w:hAnsi="Cambria" w:cs="Times New Roman"/>
          <w:sz w:val="20"/>
          <w:szCs w:val="20"/>
        </w:rPr>
        <w:t xml:space="preserve">An </w:t>
      </w:r>
      <w:r w:rsidRPr="00934754">
        <w:rPr>
          <w:rFonts w:ascii="Cambria" w:eastAsia="Times New Roman" w:hAnsi="Cambria" w:cs="Times New Roman"/>
          <w:i/>
          <w:sz w:val="20"/>
          <w:szCs w:val="20"/>
        </w:rPr>
        <w:t>ad hoc</w:t>
      </w:r>
      <w:r w:rsidRPr="00934754">
        <w:rPr>
          <w:rFonts w:ascii="Cambria" w:eastAsia="Times New Roman" w:hAnsi="Cambria" w:cs="Times New Roman"/>
          <w:sz w:val="20"/>
          <w:szCs w:val="20"/>
        </w:rPr>
        <w:t xml:space="preserve"> Working Group on labor</w:t>
      </w:r>
      <w:r w:rsidR="00622BDB" w:rsidRPr="00934754">
        <w:rPr>
          <w:rFonts w:ascii="Cambria" w:eastAsia="Times New Roman" w:hAnsi="Cambria" w:cs="Times New Roman"/>
          <w:sz w:val="20"/>
          <w:szCs w:val="20"/>
        </w:rPr>
        <w:t xml:space="preserve"> </w:t>
      </w:r>
      <w:r w:rsidR="00E8547C" w:rsidRPr="00934754">
        <w:rPr>
          <w:rFonts w:ascii="Cambria" w:eastAsia="Times New Roman" w:hAnsi="Cambria" w:cs="Times New Roman"/>
          <w:sz w:val="20"/>
          <w:szCs w:val="20"/>
        </w:rPr>
        <w:t>standards</w:t>
      </w:r>
      <w:r w:rsidRPr="00934754">
        <w:rPr>
          <w:rFonts w:ascii="Cambria" w:eastAsia="Times New Roman" w:hAnsi="Cambria" w:cs="Times New Roman"/>
          <w:sz w:val="20"/>
          <w:szCs w:val="20"/>
        </w:rPr>
        <w:t xml:space="preserve"> is established</w:t>
      </w:r>
      <w:r w:rsidR="002B35F5" w:rsidRPr="00934754">
        <w:rPr>
          <w:rFonts w:ascii="Cambria" w:eastAsia="Times New Roman" w:hAnsi="Cambria" w:cs="Times New Roman"/>
          <w:sz w:val="20"/>
          <w:szCs w:val="20"/>
        </w:rPr>
        <w:t xml:space="preserve"> </w:t>
      </w:r>
      <w:r w:rsidRPr="00934754">
        <w:rPr>
          <w:rFonts w:ascii="Cambria" w:eastAsia="Times New Roman" w:hAnsi="Cambria" w:cs="Times New Roman"/>
          <w:sz w:val="20"/>
          <w:szCs w:val="20"/>
        </w:rPr>
        <w:t>to</w:t>
      </w:r>
      <w:r w:rsidR="00940A4A" w:rsidRPr="00934754">
        <w:rPr>
          <w:rFonts w:ascii="Cambria" w:eastAsia="Times New Roman" w:hAnsi="Cambria" w:cs="Times New Roman"/>
          <w:sz w:val="20"/>
          <w:szCs w:val="20"/>
        </w:rPr>
        <w:t xml:space="preserve"> </w:t>
      </w:r>
      <w:r w:rsidR="00FC3F2B" w:rsidRPr="00934754">
        <w:rPr>
          <w:rFonts w:ascii="Cambria" w:eastAsia="Times New Roman" w:hAnsi="Cambria" w:cs="Times New Roman"/>
          <w:sz w:val="20"/>
          <w:szCs w:val="20"/>
        </w:rPr>
        <w:t xml:space="preserve">identify actions that CPCs can take, individually and collectively, </w:t>
      </w:r>
      <w:r w:rsidRPr="00934754">
        <w:rPr>
          <w:rFonts w:ascii="Cambria" w:eastAsia="Times New Roman" w:hAnsi="Cambria" w:cs="Times New Roman"/>
          <w:sz w:val="20"/>
          <w:szCs w:val="20"/>
        </w:rPr>
        <w:t xml:space="preserve">to </w:t>
      </w:r>
      <w:r w:rsidR="00E8547C" w:rsidRPr="00934754">
        <w:rPr>
          <w:rFonts w:ascii="Cambria" w:eastAsia="Times New Roman" w:hAnsi="Cambria" w:cs="Times New Roman"/>
          <w:sz w:val="20"/>
          <w:szCs w:val="20"/>
        </w:rPr>
        <w:t>improve</w:t>
      </w:r>
      <w:r w:rsidR="00FC3F2B" w:rsidRPr="00934754">
        <w:rPr>
          <w:rFonts w:ascii="Cambria" w:eastAsia="Times New Roman" w:hAnsi="Cambria" w:cs="Times New Roman"/>
          <w:sz w:val="20"/>
          <w:szCs w:val="20"/>
        </w:rPr>
        <w:t xml:space="preserve"> labor</w:t>
      </w:r>
      <w:r w:rsidRPr="00934754">
        <w:rPr>
          <w:rFonts w:ascii="Cambria" w:eastAsia="Times New Roman" w:hAnsi="Cambria" w:cs="Times New Roman"/>
          <w:sz w:val="20"/>
          <w:szCs w:val="20"/>
        </w:rPr>
        <w:t xml:space="preserve"> </w:t>
      </w:r>
      <w:r w:rsidR="00E8547C" w:rsidRPr="00934754">
        <w:rPr>
          <w:rFonts w:ascii="Cambria" w:eastAsia="Times New Roman" w:hAnsi="Cambria" w:cs="Times New Roman"/>
          <w:sz w:val="20"/>
          <w:szCs w:val="20"/>
        </w:rPr>
        <w:t xml:space="preserve">standards </w:t>
      </w:r>
      <w:r w:rsidRPr="00934754">
        <w:rPr>
          <w:rFonts w:ascii="Cambria" w:eastAsia="Times New Roman" w:hAnsi="Cambria" w:cs="Times New Roman"/>
          <w:sz w:val="20"/>
          <w:szCs w:val="20"/>
        </w:rPr>
        <w:t>in ICCAT fisheries, including through cooperation with other relevant international organizations</w:t>
      </w:r>
      <w:r w:rsidR="00E8547C" w:rsidRPr="00934754">
        <w:rPr>
          <w:rFonts w:ascii="Cambria" w:eastAsia="Times New Roman" w:hAnsi="Cambria" w:cs="Times New Roman"/>
          <w:sz w:val="20"/>
          <w:szCs w:val="20"/>
        </w:rPr>
        <w:t xml:space="preserve"> and assistance to developing CPCs </w:t>
      </w:r>
      <w:r w:rsidR="00622BDB" w:rsidRPr="00934754">
        <w:rPr>
          <w:rFonts w:ascii="Cambria" w:eastAsia="Times New Roman" w:hAnsi="Cambria" w:cs="Times New Roman"/>
          <w:sz w:val="20"/>
          <w:szCs w:val="20"/>
        </w:rPr>
        <w:t>i</w:t>
      </w:r>
      <w:r w:rsidR="00E8547C" w:rsidRPr="00934754">
        <w:rPr>
          <w:rFonts w:ascii="Cambria" w:eastAsia="Times New Roman" w:hAnsi="Cambria" w:cs="Times New Roman"/>
          <w:sz w:val="20"/>
          <w:szCs w:val="20"/>
        </w:rPr>
        <w:t>n the development and strengthening of relevant domestic legislation on labor standards and in the enforcement of that legislation</w:t>
      </w:r>
      <w:r w:rsidRPr="00934754">
        <w:rPr>
          <w:rFonts w:ascii="Cambria" w:eastAsia="Times New Roman" w:hAnsi="Cambria" w:cs="Times New Roman"/>
          <w:sz w:val="20"/>
          <w:szCs w:val="20"/>
        </w:rPr>
        <w:t>.</w:t>
      </w:r>
    </w:p>
    <w:p w14:paraId="53515DE5" w14:textId="77777777" w:rsidR="002B35F5" w:rsidRPr="00934754" w:rsidRDefault="002B35F5" w:rsidP="00450B4F">
      <w:pPr>
        <w:spacing w:line="240" w:lineRule="auto"/>
        <w:ind w:left="540" w:hanging="360"/>
        <w:jc w:val="both"/>
        <w:rPr>
          <w:rFonts w:ascii="Cambria" w:eastAsia="Times New Roman" w:hAnsi="Cambria" w:cs="Times New Roman"/>
          <w:sz w:val="20"/>
          <w:szCs w:val="20"/>
        </w:rPr>
      </w:pPr>
    </w:p>
    <w:p w14:paraId="6041EAEF" w14:textId="6A8BC479" w:rsidR="000D32EE" w:rsidRPr="00934754" w:rsidRDefault="003B7B18" w:rsidP="00571232">
      <w:pPr>
        <w:pStyle w:val="ListParagraph"/>
        <w:numPr>
          <w:ilvl w:val="0"/>
          <w:numId w:val="1"/>
        </w:numPr>
        <w:spacing w:line="240" w:lineRule="auto"/>
        <w:ind w:left="426" w:hanging="426"/>
        <w:jc w:val="both"/>
        <w:rPr>
          <w:rFonts w:ascii="Cambria" w:eastAsia="Times New Roman" w:hAnsi="Cambria" w:cs="Times New Roman"/>
          <w:sz w:val="20"/>
          <w:szCs w:val="20"/>
        </w:rPr>
      </w:pPr>
      <w:r w:rsidRPr="00934754">
        <w:rPr>
          <w:rFonts w:ascii="Cambria" w:eastAsia="Times New Roman" w:hAnsi="Cambria" w:cs="Times New Roman"/>
          <w:sz w:val="20"/>
          <w:szCs w:val="20"/>
        </w:rPr>
        <w:t>T</w:t>
      </w:r>
      <w:r w:rsidR="002B35F5" w:rsidRPr="00934754">
        <w:rPr>
          <w:rFonts w:ascii="Cambria" w:eastAsia="Times New Roman" w:hAnsi="Cambria" w:cs="Times New Roman"/>
          <w:sz w:val="20"/>
          <w:szCs w:val="20"/>
        </w:rPr>
        <w:t xml:space="preserve">he </w:t>
      </w:r>
      <w:r w:rsidR="002B35F5" w:rsidRPr="00934754">
        <w:rPr>
          <w:rFonts w:ascii="Cambria" w:eastAsia="Times New Roman" w:hAnsi="Cambria" w:cs="Times New Roman"/>
          <w:i/>
          <w:sz w:val="20"/>
          <w:szCs w:val="20"/>
        </w:rPr>
        <w:t>ad hoc</w:t>
      </w:r>
      <w:r w:rsidR="002B35F5" w:rsidRPr="00934754">
        <w:rPr>
          <w:rFonts w:ascii="Cambria" w:eastAsia="Times New Roman" w:hAnsi="Cambria" w:cs="Times New Roman"/>
          <w:sz w:val="20"/>
          <w:szCs w:val="20"/>
        </w:rPr>
        <w:t xml:space="preserve"> Working Group will meet </w:t>
      </w:r>
      <w:proofErr w:type="spellStart"/>
      <w:r w:rsidR="002B35F5" w:rsidRPr="00934754">
        <w:rPr>
          <w:rFonts w:ascii="Cambria" w:eastAsia="Times New Roman" w:hAnsi="Cambria" w:cs="Times New Roman"/>
          <w:sz w:val="20"/>
          <w:szCs w:val="20"/>
        </w:rPr>
        <w:t>intersessionally</w:t>
      </w:r>
      <w:proofErr w:type="spellEnd"/>
      <w:r w:rsidR="002B35F5" w:rsidRPr="00934754">
        <w:rPr>
          <w:rFonts w:ascii="Cambria" w:eastAsia="Times New Roman" w:hAnsi="Cambria" w:cs="Times New Roman"/>
          <w:sz w:val="20"/>
          <w:szCs w:val="20"/>
        </w:rPr>
        <w:t xml:space="preserve"> beginning in 2022</w:t>
      </w:r>
      <w:r w:rsidR="000D32EE" w:rsidRPr="00934754">
        <w:rPr>
          <w:rFonts w:ascii="Cambria" w:eastAsia="Times New Roman" w:hAnsi="Cambria" w:cs="Times New Roman"/>
          <w:sz w:val="20"/>
          <w:szCs w:val="20"/>
        </w:rPr>
        <w:t>, preferably in conjunction with another ICCAT intersessional meeting</w:t>
      </w:r>
      <w:r w:rsidR="002B35F5" w:rsidRPr="00934754">
        <w:rPr>
          <w:rFonts w:ascii="Cambria" w:eastAsia="Times New Roman" w:hAnsi="Cambria" w:cs="Times New Roman"/>
          <w:sz w:val="20"/>
          <w:szCs w:val="20"/>
        </w:rPr>
        <w:t xml:space="preserve">. </w:t>
      </w:r>
      <w:r w:rsidR="000D32EE" w:rsidRPr="00934754">
        <w:rPr>
          <w:rFonts w:ascii="Cambria" w:eastAsia="Times New Roman" w:hAnsi="Cambria" w:cs="Times New Roman"/>
          <w:sz w:val="20"/>
          <w:szCs w:val="20"/>
        </w:rPr>
        <w:t>All CPCs are encouraged to participate in the Working Group.</w:t>
      </w:r>
      <w:r w:rsidRPr="00934754">
        <w:rPr>
          <w:rFonts w:ascii="Cambria" w:eastAsia="Times New Roman" w:hAnsi="Cambria" w:cs="Times New Roman"/>
          <w:sz w:val="20"/>
          <w:szCs w:val="20"/>
        </w:rPr>
        <w:t xml:space="preserve"> At its first meeting, the Working Group will elect its chair</w:t>
      </w:r>
      <w:r w:rsidR="006C4267" w:rsidRPr="00934754">
        <w:rPr>
          <w:rFonts w:ascii="Cambria" w:eastAsia="Times New Roman" w:hAnsi="Cambria" w:cs="Times New Roman"/>
          <w:sz w:val="20"/>
          <w:szCs w:val="20"/>
        </w:rPr>
        <w:t>.</w:t>
      </w:r>
      <w:r w:rsidR="00E8547C" w:rsidRPr="00934754">
        <w:rPr>
          <w:rFonts w:ascii="Cambria" w:eastAsia="Times New Roman" w:hAnsi="Cambria" w:cs="Times New Roman"/>
          <w:sz w:val="20"/>
          <w:szCs w:val="20"/>
        </w:rPr>
        <w:t xml:space="preserve"> The Working Group may invite outside experts to support its work, as needed.</w:t>
      </w:r>
    </w:p>
    <w:p w14:paraId="0DBD22F2" w14:textId="6CA9185A" w:rsidR="000D32EE" w:rsidRPr="00934754" w:rsidRDefault="000D32EE" w:rsidP="00450B4F">
      <w:pPr>
        <w:spacing w:line="240" w:lineRule="auto"/>
        <w:ind w:left="540" w:hanging="360"/>
        <w:jc w:val="both"/>
        <w:rPr>
          <w:rFonts w:ascii="Cambria" w:eastAsia="Times New Roman" w:hAnsi="Cambria" w:cs="Times New Roman"/>
          <w:sz w:val="20"/>
          <w:szCs w:val="20"/>
        </w:rPr>
      </w:pPr>
    </w:p>
    <w:p w14:paraId="20322EE0" w14:textId="5F7E496C" w:rsidR="002B35F5" w:rsidRPr="00934754" w:rsidRDefault="002B35F5" w:rsidP="00571232">
      <w:pPr>
        <w:pStyle w:val="ListParagraph"/>
        <w:numPr>
          <w:ilvl w:val="0"/>
          <w:numId w:val="1"/>
        </w:numPr>
        <w:spacing w:line="240" w:lineRule="auto"/>
        <w:ind w:left="426" w:hanging="426"/>
        <w:jc w:val="both"/>
        <w:rPr>
          <w:rFonts w:ascii="Cambria" w:eastAsia="Times New Roman" w:hAnsi="Cambria" w:cs="Times New Roman"/>
          <w:sz w:val="20"/>
          <w:szCs w:val="20"/>
        </w:rPr>
      </w:pPr>
      <w:r w:rsidRPr="00934754">
        <w:rPr>
          <w:rFonts w:ascii="Cambria" w:eastAsia="Times New Roman" w:hAnsi="Cambria" w:cs="Times New Roman"/>
          <w:sz w:val="20"/>
          <w:szCs w:val="20"/>
        </w:rPr>
        <w:t xml:space="preserve">The </w:t>
      </w:r>
      <w:r w:rsidR="000D32EE" w:rsidRPr="00934754">
        <w:rPr>
          <w:rFonts w:ascii="Cambria" w:eastAsia="Times New Roman" w:hAnsi="Cambria" w:cs="Times New Roman"/>
          <w:i/>
          <w:sz w:val="20"/>
          <w:szCs w:val="20"/>
        </w:rPr>
        <w:t>ad hoc</w:t>
      </w:r>
      <w:r w:rsidR="000D32EE" w:rsidRPr="00934754">
        <w:rPr>
          <w:rFonts w:ascii="Cambria" w:eastAsia="Times New Roman" w:hAnsi="Cambria" w:cs="Times New Roman"/>
          <w:sz w:val="20"/>
          <w:szCs w:val="20"/>
        </w:rPr>
        <w:t xml:space="preserve"> </w:t>
      </w:r>
      <w:r w:rsidRPr="00934754">
        <w:rPr>
          <w:rFonts w:ascii="Cambria" w:eastAsia="Times New Roman" w:hAnsi="Cambria" w:cs="Times New Roman"/>
          <w:sz w:val="20"/>
          <w:szCs w:val="20"/>
        </w:rPr>
        <w:t>Working Group will report on the progress of its deliberations at the 2022 ICCAT Annual Meeting</w:t>
      </w:r>
      <w:r w:rsidR="003B7B18" w:rsidRPr="00934754">
        <w:rPr>
          <w:rFonts w:ascii="Cambria" w:eastAsia="Times New Roman" w:hAnsi="Cambria" w:cs="Times New Roman"/>
          <w:sz w:val="20"/>
          <w:szCs w:val="20"/>
        </w:rPr>
        <w:t xml:space="preserve"> as well as </w:t>
      </w:r>
      <w:r w:rsidR="008F500C" w:rsidRPr="00934754">
        <w:rPr>
          <w:rFonts w:ascii="Cambria" w:eastAsia="Times New Roman" w:hAnsi="Cambria" w:cs="Times New Roman"/>
          <w:sz w:val="20"/>
          <w:szCs w:val="20"/>
        </w:rPr>
        <w:t xml:space="preserve">provide </w:t>
      </w:r>
      <w:r w:rsidR="003B7B18" w:rsidRPr="00934754">
        <w:rPr>
          <w:rFonts w:ascii="Cambria" w:eastAsia="Times New Roman" w:hAnsi="Cambria" w:cs="Times New Roman"/>
          <w:sz w:val="20"/>
          <w:szCs w:val="20"/>
        </w:rPr>
        <w:t>its recommendations regarding the need for additional intersessional meetings</w:t>
      </w:r>
      <w:r w:rsidRPr="00934754">
        <w:rPr>
          <w:rFonts w:ascii="Cambria" w:eastAsia="Times New Roman" w:hAnsi="Cambria" w:cs="Times New Roman"/>
          <w:sz w:val="20"/>
          <w:szCs w:val="20"/>
        </w:rPr>
        <w:t>. The Commission will consider this report</w:t>
      </w:r>
      <w:r w:rsidR="000D32EE" w:rsidRPr="00934754">
        <w:rPr>
          <w:rFonts w:ascii="Cambria" w:eastAsia="Times New Roman" w:hAnsi="Cambria" w:cs="Times New Roman"/>
          <w:sz w:val="20"/>
          <w:szCs w:val="20"/>
        </w:rPr>
        <w:t xml:space="preserve"> and decide on next steps</w:t>
      </w:r>
      <w:r w:rsidR="00985C84" w:rsidRPr="00934754">
        <w:rPr>
          <w:rFonts w:ascii="Cambria" w:eastAsia="Times New Roman" w:hAnsi="Cambria" w:cs="Times New Roman"/>
          <w:sz w:val="20"/>
          <w:szCs w:val="20"/>
        </w:rPr>
        <w:t>.</w:t>
      </w:r>
    </w:p>
    <w:p w14:paraId="0000001E" w14:textId="77777777" w:rsidR="008B76E1" w:rsidRPr="00934754" w:rsidRDefault="008B76E1" w:rsidP="00450B4F">
      <w:pPr>
        <w:spacing w:line="240" w:lineRule="auto"/>
        <w:jc w:val="both"/>
        <w:rPr>
          <w:rFonts w:ascii="Cambria" w:eastAsia="Times New Roman" w:hAnsi="Cambria" w:cs="Times New Roman"/>
          <w:sz w:val="20"/>
          <w:szCs w:val="20"/>
        </w:rPr>
      </w:pPr>
    </w:p>
    <w:p w14:paraId="0000001F" w14:textId="29EA0222" w:rsidR="008B76E1" w:rsidRPr="00934754" w:rsidRDefault="00D93C3D" w:rsidP="00571232">
      <w:pPr>
        <w:pStyle w:val="ListParagraph"/>
        <w:numPr>
          <w:ilvl w:val="0"/>
          <w:numId w:val="1"/>
        </w:numPr>
        <w:spacing w:line="240" w:lineRule="auto"/>
        <w:ind w:left="426" w:hanging="426"/>
        <w:jc w:val="both"/>
        <w:rPr>
          <w:rFonts w:ascii="Cambria" w:eastAsia="Times New Roman" w:hAnsi="Cambria" w:cs="Times New Roman"/>
          <w:sz w:val="20"/>
          <w:szCs w:val="20"/>
        </w:rPr>
      </w:pPr>
      <w:r w:rsidRPr="00934754">
        <w:rPr>
          <w:rFonts w:ascii="Cambria" w:eastAsia="Times New Roman" w:hAnsi="Cambria" w:cs="Times New Roman"/>
          <w:sz w:val="20"/>
          <w:szCs w:val="20"/>
        </w:rPr>
        <w:t xml:space="preserve">CPCs are strongly encouraged to </w:t>
      </w:r>
      <w:r w:rsidR="00940A4A" w:rsidRPr="00934754">
        <w:rPr>
          <w:rFonts w:ascii="Cambria" w:eastAsia="Times New Roman" w:hAnsi="Cambria" w:cs="Times New Roman"/>
          <w:sz w:val="20"/>
          <w:szCs w:val="20"/>
        </w:rPr>
        <w:t xml:space="preserve">immediately </w:t>
      </w:r>
      <w:r w:rsidRPr="00934754">
        <w:rPr>
          <w:rFonts w:ascii="Cambria" w:eastAsia="Times New Roman" w:hAnsi="Cambria" w:cs="Times New Roman"/>
          <w:sz w:val="20"/>
          <w:szCs w:val="20"/>
        </w:rPr>
        <w:t xml:space="preserve">take all appropriate actions under domestic and international law to </w:t>
      </w:r>
      <w:r w:rsidR="00E8547C" w:rsidRPr="00934754">
        <w:rPr>
          <w:rFonts w:ascii="Cambria" w:eastAsia="Times New Roman" w:hAnsi="Cambria" w:cs="Times New Roman"/>
          <w:sz w:val="20"/>
          <w:szCs w:val="20"/>
        </w:rPr>
        <w:t>improve and enforce requirements regarding labor standards and the prohibition of labor abuses including by, where applicable, strengthening these</w:t>
      </w:r>
      <w:r w:rsidR="00E8547C" w:rsidRPr="00934754">
        <w:rPr>
          <w:rFonts w:ascii="Cambria" w:eastAsia="Cambria" w:hAnsi="Cambria" w:cs="Cambria"/>
          <w:color w:val="000000"/>
          <w:sz w:val="20"/>
          <w:szCs w:val="20"/>
        </w:rPr>
        <w:t xml:space="preserve"> effective control</w:t>
      </w:r>
      <w:r w:rsidR="004749EF" w:rsidRPr="00934754">
        <w:rPr>
          <w:rFonts w:ascii="Cambria" w:eastAsia="Cambria" w:hAnsi="Cambria" w:cs="Cambria"/>
          <w:color w:val="000000"/>
          <w:sz w:val="20"/>
          <w:szCs w:val="20"/>
        </w:rPr>
        <w:t>s</w:t>
      </w:r>
      <w:r w:rsidR="00E8547C" w:rsidRPr="00934754">
        <w:rPr>
          <w:rFonts w:ascii="Cambria" w:eastAsia="Cambria" w:hAnsi="Cambria" w:cs="Cambria"/>
          <w:color w:val="000000"/>
          <w:sz w:val="20"/>
          <w:szCs w:val="20"/>
        </w:rPr>
        <w:t xml:space="preserve"> over </w:t>
      </w:r>
      <w:r w:rsidRPr="00934754">
        <w:rPr>
          <w:rFonts w:ascii="Cambria" w:eastAsia="Times New Roman" w:hAnsi="Cambria" w:cs="Times New Roman"/>
          <w:sz w:val="20"/>
          <w:szCs w:val="20"/>
        </w:rPr>
        <w:t>vessels</w:t>
      </w:r>
      <w:r w:rsidR="00E8547C" w:rsidRPr="00934754">
        <w:rPr>
          <w:rFonts w:ascii="Cambria" w:eastAsia="Times New Roman" w:hAnsi="Cambria" w:cs="Times New Roman"/>
          <w:sz w:val="20"/>
          <w:szCs w:val="20"/>
        </w:rPr>
        <w:t xml:space="preserve"> flying their flag</w:t>
      </w:r>
      <w:r w:rsidRPr="00934754">
        <w:rPr>
          <w:rFonts w:ascii="Cambria" w:eastAsia="Times New Roman" w:hAnsi="Cambria" w:cs="Times New Roman"/>
          <w:sz w:val="20"/>
          <w:szCs w:val="20"/>
        </w:rPr>
        <w:t xml:space="preserve"> that participate in ICCAT fisheries or in fishing-related activities that support such fishing.</w:t>
      </w:r>
    </w:p>
    <w:sectPr w:rsidR="008B76E1" w:rsidRPr="00934754" w:rsidSect="00FE0CFB">
      <w:footerReference w:type="default" r:id="rId7"/>
      <w:pgSz w:w="11907" w:h="16840" w:code="9"/>
      <w:pgMar w:top="1418" w:right="1361"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2D4B" w14:textId="77777777" w:rsidR="00F86AFB" w:rsidRDefault="00F86AFB" w:rsidP="00BB6FCF">
      <w:pPr>
        <w:spacing w:line="240" w:lineRule="auto"/>
      </w:pPr>
      <w:r>
        <w:separator/>
      </w:r>
    </w:p>
  </w:endnote>
  <w:endnote w:type="continuationSeparator" w:id="0">
    <w:p w14:paraId="29EC63F7" w14:textId="77777777" w:rsidR="00F86AFB" w:rsidRDefault="00F86AFB" w:rsidP="00BB6FCF">
      <w:pPr>
        <w:spacing w:line="240" w:lineRule="auto"/>
      </w:pPr>
      <w:r>
        <w:continuationSeparator/>
      </w:r>
    </w:p>
  </w:endnote>
  <w:endnote w:type="continuationNotice" w:id="1">
    <w:p w14:paraId="2F5A1B3D" w14:textId="77777777" w:rsidR="00F86AFB" w:rsidRDefault="00F86A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555021"/>
      <w:docPartObj>
        <w:docPartGallery w:val="Page Numbers (Bottom of Page)"/>
        <w:docPartUnique/>
      </w:docPartObj>
    </w:sdtPr>
    <w:sdtEndPr>
      <w:rPr>
        <w:rFonts w:asciiTheme="minorHAnsi" w:hAnsiTheme="minorHAnsi"/>
        <w:noProof/>
        <w:sz w:val="20"/>
        <w:szCs w:val="20"/>
      </w:rPr>
    </w:sdtEndPr>
    <w:sdtContent>
      <w:p w14:paraId="373684FD" w14:textId="1A07BB59" w:rsidR="002961C6" w:rsidRPr="002961C6" w:rsidRDefault="002961C6">
        <w:pPr>
          <w:pStyle w:val="Footer"/>
          <w:jc w:val="center"/>
          <w:rPr>
            <w:rFonts w:asciiTheme="minorHAnsi" w:hAnsiTheme="minorHAnsi"/>
            <w:sz w:val="20"/>
            <w:szCs w:val="20"/>
          </w:rPr>
        </w:pPr>
        <w:r w:rsidRPr="002961C6">
          <w:rPr>
            <w:rFonts w:asciiTheme="minorHAnsi" w:hAnsiTheme="minorHAnsi"/>
            <w:sz w:val="20"/>
            <w:szCs w:val="20"/>
          </w:rPr>
          <w:fldChar w:fldCharType="begin"/>
        </w:r>
        <w:r w:rsidRPr="002961C6">
          <w:rPr>
            <w:rFonts w:asciiTheme="minorHAnsi" w:hAnsiTheme="minorHAnsi"/>
            <w:sz w:val="20"/>
            <w:szCs w:val="20"/>
          </w:rPr>
          <w:instrText xml:space="preserve"> PAGE   \* MERGEFORMAT </w:instrText>
        </w:r>
        <w:r w:rsidRPr="002961C6">
          <w:rPr>
            <w:rFonts w:asciiTheme="minorHAnsi" w:hAnsiTheme="minorHAnsi"/>
            <w:sz w:val="20"/>
            <w:szCs w:val="20"/>
          </w:rPr>
          <w:fldChar w:fldCharType="separate"/>
        </w:r>
        <w:r w:rsidRPr="002961C6">
          <w:rPr>
            <w:rFonts w:asciiTheme="minorHAnsi" w:hAnsiTheme="minorHAnsi"/>
            <w:noProof/>
            <w:sz w:val="20"/>
            <w:szCs w:val="20"/>
          </w:rPr>
          <w:t>2</w:t>
        </w:r>
        <w:r w:rsidRPr="002961C6">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39F4" w14:textId="77777777" w:rsidR="00F86AFB" w:rsidRDefault="00F86AFB" w:rsidP="00BB6FCF">
      <w:pPr>
        <w:spacing w:line="240" w:lineRule="auto"/>
      </w:pPr>
      <w:r>
        <w:separator/>
      </w:r>
    </w:p>
  </w:footnote>
  <w:footnote w:type="continuationSeparator" w:id="0">
    <w:p w14:paraId="31CD6253" w14:textId="77777777" w:rsidR="00F86AFB" w:rsidRDefault="00F86AFB" w:rsidP="00BB6FCF">
      <w:pPr>
        <w:spacing w:line="240" w:lineRule="auto"/>
      </w:pPr>
      <w:r>
        <w:continuationSeparator/>
      </w:r>
    </w:p>
  </w:footnote>
  <w:footnote w:type="continuationNotice" w:id="1">
    <w:p w14:paraId="0BEE8ECE" w14:textId="77777777" w:rsidR="00F86AFB" w:rsidRDefault="00F86AF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E1"/>
    <w:rsid w:val="000B6986"/>
    <w:rsid w:val="000D32EE"/>
    <w:rsid w:val="000E21B5"/>
    <w:rsid w:val="00166DE3"/>
    <w:rsid w:val="00167A88"/>
    <w:rsid w:val="001708F9"/>
    <w:rsid w:val="001C7A4F"/>
    <w:rsid w:val="00202530"/>
    <w:rsid w:val="0027034F"/>
    <w:rsid w:val="0029221B"/>
    <w:rsid w:val="002961C6"/>
    <w:rsid w:val="0029640A"/>
    <w:rsid w:val="002B35F5"/>
    <w:rsid w:val="003277AE"/>
    <w:rsid w:val="00347C06"/>
    <w:rsid w:val="003B0F55"/>
    <w:rsid w:val="003B7B18"/>
    <w:rsid w:val="00433BDB"/>
    <w:rsid w:val="004343DE"/>
    <w:rsid w:val="00450B4F"/>
    <w:rsid w:val="004638AC"/>
    <w:rsid w:val="004749EF"/>
    <w:rsid w:val="004B5873"/>
    <w:rsid w:val="004E63AC"/>
    <w:rsid w:val="004F069A"/>
    <w:rsid w:val="00513DF4"/>
    <w:rsid w:val="00530C31"/>
    <w:rsid w:val="00571232"/>
    <w:rsid w:val="0057509D"/>
    <w:rsid w:val="005B4512"/>
    <w:rsid w:val="005F3AB7"/>
    <w:rsid w:val="005F4A6A"/>
    <w:rsid w:val="006004D6"/>
    <w:rsid w:val="0062075F"/>
    <w:rsid w:val="00622BDB"/>
    <w:rsid w:val="00636D5D"/>
    <w:rsid w:val="006632A0"/>
    <w:rsid w:val="006847A2"/>
    <w:rsid w:val="00695799"/>
    <w:rsid w:val="006C4267"/>
    <w:rsid w:val="006D2989"/>
    <w:rsid w:val="006D6592"/>
    <w:rsid w:val="00707937"/>
    <w:rsid w:val="00710D12"/>
    <w:rsid w:val="0072030F"/>
    <w:rsid w:val="007430F5"/>
    <w:rsid w:val="007F06AD"/>
    <w:rsid w:val="00805AD8"/>
    <w:rsid w:val="00814646"/>
    <w:rsid w:val="008440D5"/>
    <w:rsid w:val="008B76E1"/>
    <w:rsid w:val="008F500C"/>
    <w:rsid w:val="00926F97"/>
    <w:rsid w:val="00934754"/>
    <w:rsid w:val="00940A4A"/>
    <w:rsid w:val="00985C84"/>
    <w:rsid w:val="009A4FD8"/>
    <w:rsid w:val="00A534C8"/>
    <w:rsid w:val="00A5451F"/>
    <w:rsid w:val="00A778D4"/>
    <w:rsid w:val="00AC67E5"/>
    <w:rsid w:val="00AC6A8A"/>
    <w:rsid w:val="00B107C0"/>
    <w:rsid w:val="00B13083"/>
    <w:rsid w:val="00B26FFB"/>
    <w:rsid w:val="00B54667"/>
    <w:rsid w:val="00BB6FCF"/>
    <w:rsid w:val="00CE0162"/>
    <w:rsid w:val="00D02F98"/>
    <w:rsid w:val="00D20AB5"/>
    <w:rsid w:val="00D24A4A"/>
    <w:rsid w:val="00D76ADF"/>
    <w:rsid w:val="00D93C3D"/>
    <w:rsid w:val="00E1407E"/>
    <w:rsid w:val="00E67894"/>
    <w:rsid w:val="00E8547C"/>
    <w:rsid w:val="00E933A8"/>
    <w:rsid w:val="00EC024C"/>
    <w:rsid w:val="00EE4E12"/>
    <w:rsid w:val="00F0741C"/>
    <w:rsid w:val="00F10E13"/>
    <w:rsid w:val="00F139A2"/>
    <w:rsid w:val="00F30141"/>
    <w:rsid w:val="00F40CDF"/>
    <w:rsid w:val="00F773A1"/>
    <w:rsid w:val="00F82D99"/>
    <w:rsid w:val="00F86AFB"/>
    <w:rsid w:val="00F86B72"/>
    <w:rsid w:val="00F935AB"/>
    <w:rsid w:val="00FC3F2B"/>
    <w:rsid w:val="00FE0B18"/>
    <w:rsid w:val="00FE0CFB"/>
    <w:rsid w:val="00FE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6A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A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6ADF"/>
    <w:rPr>
      <w:b/>
      <w:bCs/>
    </w:rPr>
  </w:style>
  <w:style w:type="character" w:customStyle="1" w:styleId="CommentSubjectChar">
    <w:name w:val="Comment Subject Char"/>
    <w:basedOn w:val="CommentTextChar"/>
    <w:link w:val="CommentSubject"/>
    <w:uiPriority w:val="99"/>
    <w:semiHidden/>
    <w:rsid w:val="00D76ADF"/>
    <w:rPr>
      <w:b/>
      <w:bCs/>
      <w:sz w:val="20"/>
      <w:szCs w:val="20"/>
    </w:rPr>
  </w:style>
  <w:style w:type="paragraph" w:styleId="Header">
    <w:name w:val="header"/>
    <w:basedOn w:val="Normal"/>
    <w:link w:val="HeaderChar"/>
    <w:uiPriority w:val="99"/>
    <w:unhideWhenUsed/>
    <w:rsid w:val="00BB6FCF"/>
    <w:pPr>
      <w:tabs>
        <w:tab w:val="center" w:pos="4680"/>
        <w:tab w:val="right" w:pos="9360"/>
      </w:tabs>
      <w:spacing w:line="240" w:lineRule="auto"/>
    </w:pPr>
  </w:style>
  <w:style w:type="character" w:customStyle="1" w:styleId="HeaderChar">
    <w:name w:val="Header Char"/>
    <w:basedOn w:val="DefaultParagraphFont"/>
    <w:link w:val="Header"/>
    <w:uiPriority w:val="99"/>
    <w:rsid w:val="00BB6FCF"/>
  </w:style>
  <w:style w:type="paragraph" w:styleId="Footer">
    <w:name w:val="footer"/>
    <w:basedOn w:val="Normal"/>
    <w:link w:val="FooterChar"/>
    <w:uiPriority w:val="99"/>
    <w:unhideWhenUsed/>
    <w:rsid w:val="00BB6FCF"/>
    <w:pPr>
      <w:tabs>
        <w:tab w:val="center" w:pos="4680"/>
        <w:tab w:val="right" w:pos="9360"/>
      </w:tabs>
      <w:spacing w:line="240" w:lineRule="auto"/>
    </w:pPr>
  </w:style>
  <w:style w:type="character" w:customStyle="1" w:styleId="FooterChar">
    <w:name w:val="Footer Char"/>
    <w:basedOn w:val="DefaultParagraphFont"/>
    <w:link w:val="Footer"/>
    <w:uiPriority w:val="99"/>
    <w:rsid w:val="00BB6FCF"/>
  </w:style>
  <w:style w:type="paragraph" w:styleId="ListParagraph">
    <w:name w:val="List Paragraph"/>
    <w:basedOn w:val="Normal"/>
    <w:uiPriority w:val="34"/>
    <w:qFormat/>
    <w:rsid w:val="00571232"/>
    <w:pPr>
      <w:ind w:left="720"/>
      <w:contextualSpacing/>
    </w:pPr>
  </w:style>
  <w:style w:type="paragraph" w:styleId="Revision">
    <w:name w:val="Revision"/>
    <w:hidden/>
    <w:uiPriority w:val="99"/>
    <w:semiHidden/>
    <w:rsid w:val="006D659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2773</Characters>
  <Application>Microsoft Office Word</Application>
  <DocSecurity>0</DocSecurity>
  <Lines>23</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2021-11-22T17:02:00Z</dcterms:created>
  <dcterms:modified xsi:type="dcterms:W3CDTF">2021-12-16T11:21:00Z</dcterms:modified>
</cp:coreProperties>
</file>