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C021" w14:textId="7B8D8451" w:rsidR="00A321C4" w:rsidRPr="00182577" w:rsidRDefault="00A321C4" w:rsidP="00A321C4">
      <w:pPr>
        <w:pStyle w:val="Bodytext30"/>
        <w:pBdr>
          <w:top w:val="double" w:sz="4" w:space="1" w:color="auto"/>
          <w:left w:val="double" w:sz="4" w:space="4" w:color="auto"/>
          <w:bottom w:val="double" w:sz="4" w:space="1" w:color="auto"/>
          <w:right w:val="double" w:sz="4" w:space="4" w:color="auto"/>
          <w:between w:val="none" w:sz="0" w:space="0" w:color="auto"/>
          <w:bar w:val="none" w:sz="0" w:color="auto"/>
        </w:pBdr>
        <w:shd w:val="clear" w:color="auto" w:fill="auto"/>
        <w:spacing w:after="0" w:line="240" w:lineRule="auto"/>
        <w:ind w:left="20"/>
        <w:rPr>
          <w:rFonts w:ascii="Cambria" w:eastAsia="Cambria" w:hAnsi="Cambria" w:cs="Cambria"/>
          <w:color w:val="auto"/>
          <w:lang w:val="en-GB"/>
        </w:rPr>
      </w:pPr>
      <w:r w:rsidRPr="00182577">
        <w:rPr>
          <w:rFonts w:ascii="Cambria" w:eastAsia="Cambria" w:hAnsi="Cambria" w:cs="Cambria"/>
          <w:color w:val="auto"/>
          <w:lang w:val="en-GB"/>
        </w:rPr>
        <w:t>21-</w:t>
      </w:r>
      <w:r w:rsidR="00807ACE" w:rsidRPr="00182577">
        <w:rPr>
          <w:rFonts w:ascii="Cambria" w:eastAsia="Cambria" w:hAnsi="Cambria" w:cs="Cambria"/>
          <w:color w:val="auto"/>
          <w:lang w:val="en-GB"/>
        </w:rPr>
        <w:t>19</w:t>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Pr="00182577">
        <w:rPr>
          <w:rFonts w:ascii="Cambria" w:eastAsia="Cambria" w:hAnsi="Cambria" w:cs="Cambria"/>
          <w:color w:val="auto"/>
          <w:lang w:val="en-GB"/>
        </w:rPr>
        <w:tab/>
      </w:r>
      <w:r w:rsidR="00807ACE" w:rsidRPr="00182577">
        <w:rPr>
          <w:rFonts w:ascii="Cambria" w:eastAsia="Cambria" w:hAnsi="Cambria" w:cs="Cambria"/>
          <w:color w:val="auto"/>
          <w:lang w:val="en-GB"/>
        </w:rPr>
        <w:t>SDP</w:t>
      </w:r>
    </w:p>
    <w:p w14:paraId="3A32AFB2" w14:textId="331374CE" w:rsidR="006071EC" w:rsidRPr="00182577" w:rsidRDefault="006071EC" w:rsidP="00A321C4">
      <w:pPr>
        <w:pStyle w:val="Bodytext30"/>
        <w:pBdr>
          <w:top w:val="double" w:sz="4" w:space="1" w:color="auto"/>
          <w:left w:val="double" w:sz="4" w:space="4" w:color="auto"/>
          <w:bottom w:val="double" w:sz="4" w:space="1" w:color="auto"/>
          <w:right w:val="double" w:sz="4" w:space="4" w:color="auto"/>
          <w:between w:val="none" w:sz="0" w:space="0" w:color="auto"/>
          <w:bar w:val="none" w:sz="0" w:color="auto"/>
        </w:pBdr>
        <w:shd w:val="clear" w:color="auto" w:fill="auto"/>
        <w:spacing w:after="0" w:line="240" w:lineRule="auto"/>
        <w:ind w:left="20"/>
        <w:rPr>
          <w:rFonts w:ascii="Cambria" w:eastAsia="Cambria" w:hAnsi="Cambria" w:cs="Cambria"/>
          <w:color w:val="auto"/>
          <w:lang w:val="en-GB"/>
        </w:rPr>
      </w:pPr>
      <w:r w:rsidRPr="00182577">
        <w:rPr>
          <w:rFonts w:ascii="Cambria" w:eastAsia="Cambria" w:hAnsi="Cambria" w:cs="Cambria"/>
          <w:color w:val="auto"/>
          <w:lang w:val="en-GB"/>
        </w:rPr>
        <w:t>RECOMMENDATION BY ICCAT AMEND</w:t>
      </w:r>
      <w:r w:rsidR="00BC678D" w:rsidRPr="00182577">
        <w:rPr>
          <w:rFonts w:ascii="Cambria" w:eastAsia="Cambria" w:hAnsi="Cambria" w:cs="Cambria"/>
          <w:color w:val="auto"/>
          <w:lang w:val="en-GB"/>
        </w:rPr>
        <w:t>ING</w:t>
      </w:r>
      <w:r w:rsidRPr="00182577">
        <w:rPr>
          <w:rFonts w:ascii="Cambria" w:eastAsia="Cambria" w:hAnsi="Cambria" w:cs="Cambria"/>
          <w:color w:val="auto"/>
          <w:lang w:val="en-GB"/>
        </w:rPr>
        <w:t xml:space="preserve"> RECOMMENDATION 18-13 </w:t>
      </w:r>
    </w:p>
    <w:p w14:paraId="05A22C4A" w14:textId="4A67015D" w:rsidR="00A321C4" w:rsidRPr="00182577" w:rsidRDefault="006071EC" w:rsidP="00A321C4">
      <w:pPr>
        <w:pStyle w:val="Bodytext30"/>
        <w:pBdr>
          <w:top w:val="double" w:sz="4" w:space="1" w:color="auto"/>
          <w:left w:val="double" w:sz="4" w:space="4" w:color="auto"/>
          <w:bottom w:val="double" w:sz="4" w:space="1" w:color="auto"/>
          <w:right w:val="double" w:sz="4" w:space="4" w:color="auto"/>
          <w:between w:val="none" w:sz="0" w:space="0" w:color="auto"/>
          <w:bar w:val="none" w:sz="0" w:color="auto"/>
        </w:pBdr>
        <w:shd w:val="clear" w:color="auto" w:fill="auto"/>
        <w:spacing w:after="0" w:line="240" w:lineRule="auto"/>
        <w:ind w:left="20"/>
        <w:rPr>
          <w:rFonts w:ascii="Cambria" w:hAnsi="Cambria"/>
        </w:rPr>
      </w:pPr>
      <w:r w:rsidRPr="00182577">
        <w:rPr>
          <w:rFonts w:ascii="Cambria" w:hAnsi="Cambria"/>
        </w:rPr>
        <w:t xml:space="preserve">REPLACING RECOMMENDATION 11-20 ON </w:t>
      </w:r>
    </w:p>
    <w:p w14:paraId="0B08FB44" w14:textId="3989C935" w:rsidR="006071EC" w:rsidRPr="00182577" w:rsidRDefault="006071EC" w:rsidP="00A321C4">
      <w:pPr>
        <w:pStyle w:val="Bodytext30"/>
        <w:pBdr>
          <w:top w:val="double" w:sz="4" w:space="1" w:color="auto"/>
          <w:left w:val="double" w:sz="4" w:space="4" w:color="auto"/>
          <w:bottom w:val="double" w:sz="4" w:space="1" w:color="auto"/>
          <w:right w:val="double" w:sz="4" w:space="4" w:color="auto"/>
          <w:between w:val="none" w:sz="0" w:space="0" w:color="auto"/>
          <w:bar w:val="none" w:sz="0" w:color="auto"/>
        </w:pBdr>
        <w:shd w:val="clear" w:color="auto" w:fill="auto"/>
        <w:spacing w:after="0" w:line="240" w:lineRule="auto"/>
        <w:ind w:left="20"/>
        <w:rPr>
          <w:rFonts w:ascii="Cambria" w:eastAsia="Cambria" w:hAnsi="Cambria" w:cs="Cambria"/>
          <w:b w:val="0"/>
          <w:bCs w:val="0"/>
          <w:color w:val="auto"/>
          <w:lang w:val="en-GB"/>
        </w:rPr>
      </w:pPr>
      <w:r w:rsidRPr="00182577">
        <w:rPr>
          <w:rFonts w:ascii="Cambria" w:hAnsi="Cambria"/>
        </w:rPr>
        <w:t>AN ICCAT BLUEFIN TUNA CATCH DOCUMENTATION PROGRAM</w:t>
      </w:r>
      <w:r w:rsidRPr="00182577">
        <w:rPr>
          <w:rFonts w:ascii="Cambria" w:eastAsia="Cambria" w:hAnsi="Cambria" w:cs="Cambria"/>
          <w:color w:val="auto"/>
          <w:lang w:val="en-GB"/>
        </w:rPr>
        <w:t xml:space="preserve"> </w:t>
      </w:r>
    </w:p>
    <w:p w14:paraId="6784C0CA" w14:textId="1EAB7D6C" w:rsidR="006071EC" w:rsidRPr="00182577" w:rsidRDefault="006071EC" w:rsidP="006071EC">
      <w:pPr>
        <w:jc w:val="both"/>
        <w:rPr>
          <w:rFonts w:ascii="Cambria" w:hAnsi="Cambria"/>
          <w:sz w:val="20"/>
          <w:szCs w:val="20"/>
          <w:lang w:val="en-GB"/>
        </w:rPr>
      </w:pPr>
    </w:p>
    <w:p w14:paraId="33F75C92" w14:textId="77777777" w:rsidR="00025FE6" w:rsidRPr="00182577" w:rsidRDefault="00025FE6" w:rsidP="006071EC">
      <w:pPr>
        <w:jc w:val="both"/>
        <w:rPr>
          <w:rFonts w:ascii="Cambria" w:hAnsi="Cambria"/>
          <w:sz w:val="20"/>
          <w:szCs w:val="20"/>
          <w:lang w:val="en-GB"/>
        </w:rPr>
      </w:pPr>
    </w:p>
    <w:p w14:paraId="5F959F7A" w14:textId="77777777" w:rsidR="00025FE6" w:rsidRPr="00182577" w:rsidRDefault="00025FE6" w:rsidP="00025FE6">
      <w:pPr>
        <w:autoSpaceDE w:val="0"/>
        <w:autoSpaceDN w:val="0"/>
        <w:adjustRightInd w:val="0"/>
        <w:jc w:val="center"/>
        <w:rPr>
          <w:rFonts w:ascii="Cambria" w:eastAsia="Calibri" w:hAnsi="Cambria" w:cs="Cambria"/>
          <w:sz w:val="20"/>
          <w:szCs w:val="20"/>
        </w:rPr>
      </w:pPr>
      <w:r w:rsidRPr="00182577">
        <w:rPr>
          <w:rFonts w:ascii="Cambria" w:eastAsia="Calibri" w:hAnsi="Cambria" w:cs="Cambria"/>
          <w:sz w:val="20"/>
          <w:szCs w:val="20"/>
        </w:rPr>
        <w:t>THE INTERNATIONAL COMMISSION FOR THE CONSERVATION</w:t>
      </w:r>
    </w:p>
    <w:p w14:paraId="0A13E490" w14:textId="77777777" w:rsidR="00025FE6" w:rsidRPr="00182577" w:rsidRDefault="00025FE6" w:rsidP="00025FE6">
      <w:pPr>
        <w:autoSpaceDE w:val="0"/>
        <w:autoSpaceDN w:val="0"/>
        <w:adjustRightInd w:val="0"/>
        <w:jc w:val="center"/>
        <w:rPr>
          <w:rFonts w:ascii="Cambria" w:eastAsia="Calibri" w:hAnsi="Cambria" w:cs="Cambria"/>
          <w:sz w:val="20"/>
          <w:szCs w:val="20"/>
        </w:rPr>
      </w:pPr>
      <w:r w:rsidRPr="00182577">
        <w:rPr>
          <w:rFonts w:ascii="Cambria" w:eastAsia="Calibri" w:hAnsi="Cambria" w:cs="Cambria"/>
          <w:sz w:val="20"/>
          <w:szCs w:val="20"/>
        </w:rPr>
        <w:t>OF ATLANTIC TUNAS (ICCAT) RECOMMENDS THAT:</w:t>
      </w:r>
    </w:p>
    <w:p w14:paraId="1E011BB4" w14:textId="77777777" w:rsidR="00A321C4" w:rsidRPr="00182577" w:rsidRDefault="00A321C4" w:rsidP="006071EC">
      <w:pPr>
        <w:jc w:val="both"/>
        <w:rPr>
          <w:rFonts w:ascii="Cambria" w:hAnsi="Cambria"/>
          <w:sz w:val="20"/>
          <w:szCs w:val="20"/>
          <w:lang w:val="en-GB"/>
        </w:rPr>
      </w:pPr>
    </w:p>
    <w:p w14:paraId="6AE4F8D8" w14:textId="77777777" w:rsidR="006071EC" w:rsidRPr="00182577" w:rsidRDefault="006071EC" w:rsidP="006071EC">
      <w:pPr>
        <w:jc w:val="both"/>
        <w:rPr>
          <w:rFonts w:ascii="Cambria" w:hAnsi="Cambria"/>
          <w:sz w:val="20"/>
          <w:szCs w:val="20"/>
        </w:rPr>
      </w:pPr>
      <w:r w:rsidRPr="00182577">
        <w:rPr>
          <w:rFonts w:ascii="Cambria" w:hAnsi="Cambria"/>
          <w:sz w:val="20"/>
          <w:szCs w:val="20"/>
        </w:rPr>
        <w:t>“13</w:t>
      </w:r>
    </w:p>
    <w:p w14:paraId="6D2B7326" w14:textId="77777777" w:rsidR="006071EC" w:rsidRPr="00182577" w:rsidRDefault="006071EC" w:rsidP="006071EC">
      <w:pPr>
        <w:jc w:val="both"/>
        <w:rPr>
          <w:rFonts w:ascii="Cambria" w:hAnsi="Cambria"/>
          <w:sz w:val="20"/>
          <w:szCs w:val="20"/>
        </w:rPr>
      </w:pPr>
    </w:p>
    <w:p w14:paraId="36ED5C3C" w14:textId="77777777" w:rsidR="006071EC" w:rsidRPr="00182577" w:rsidRDefault="006071EC" w:rsidP="006071EC">
      <w:pPr>
        <w:jc w:val="both"/>
        <w:rPr>
          <w:rFonts w:ascii="Cambria" w:hAnsi="Cambria"/>
          <w:sz w:val="20"/>
          <w:szCs w:val="20"/>
        </w:rPr>
      </w:pPr>
      <w:r w:rsidRPr="00182577">
        <w:rPr>
          <w:rFonts w:ascii="Cambria" w:hAnsi="Cambria"/>
          <w:sz w:val="20"/>
          <w:szCs w:val="20"/>
        </w:rPr>
        <w:t xml:space="preserve">b) The CPCs shall validate the BCD for all bluefin tuna products only when all the information contained in the BCD has been established to be accurate as a result of the verification of the consignment, and only when the accumulated validated amounts are within their quotas or catch limits of each management year, including, where appropriate, individual quotas allocated to catching vessels or traps, and when those products comply with other relevant ICCAT provisions of the conservation and management measures. </w:t>
      </w:r>
    </w:p>
    <w:p w14:paraId="4AF84522" w14:textId="77777777" w:rsidR="006071EC" w:rsidRPr="00182577" w:rsidRDefault="006071EC" w:rsidP="006071EC">
      <w:pPr>
        <w:jc w:val="both"/>
        <w:rPr>
          <w:rFonts w:ascii="Cambria" w:hAnsi="Cambria"/>
          <w:sz w:val="20"/>
          <w:szCs w:val="20"/>
        </w:rPr>
      </w:pPr>
    </w:p>
    <w:p w14:paraId="3181134D" w14:textId="317FEA06" w:rsidR="006071EC" w:rsidRPr="00182577" w:rsidRDefault="006071EC" w:rsidP="006071EC">
      <w:pPr>
        <w:jc w:val="both"/>
        <w:rPr>
          <w:rFonts w:ascii="Cambria" w:hAnsi="Cambria"/>
          <w:sz w:val="20"/>
          <w:szCs w:val="20"/>
        </w:rPr>
      </w:pPr>
      <w:r w:rsidRPr="00182577">
        <w:rPr>
          <w:rFonts w:ascii="Cambria" w:hAnsi="Cambria"/>
          <w:sz w:val="20"/>
          <w:szCs w:val="20"/>
        </w:rPr>
        <w:t xml:space="preserve">The requirement that CPCs shall only validate BCDs when the accumulated validated amounts are within their quotas or catch limits of each management year, does not apply to CPCs </w:t>
      </w:r>
      <w:r w:rsidR="008A3290" w:rsidRPr="00182577">
        <w:rPr>
          <w:rFonts w:ascii="Cambria" w:hAnsi="Cambria"/>
          <w:sz w:val="20"/>
          <w:szCs w:val="20"/>
        </w:rPr>
        <w:t xml:space="preserve">with a </w:t>
      </w:r>
      <w:r w:rsidRPr="00182577">
        <w:rPr>
          <w:rFonts w:ascii="Cambria" w:hAnsi="Cambria"/>
          <w:sz w:val="20"/>
          <w:szCs w:val="20"/>
        </w:rPr>
        <w:t xml:space="preserve">domestic legislation </w:t>
      </w:r>
      <w:r w:rsidR="008A3290" w:rsidRPr="00182577">
        <w:rPr>
          <w:rFonts w:ascii="Cambria" w:hAnsi="Cambria"/>
          <w:sz w:val="20"/>
          <w:szCs w:val="20"/>
        </w:rPr>
        <w:t xml:space="preserve">introduced before 2013 requiring </w:t>
      </w:r>
      <w:r w:rsidRPr="00182577">
        <w:rPr>
          <w:rFonts w:ascii="Cambria" w:hAnsi="Cambria"/>
          <w:sz w:val="20"/>
          <w:szCs w:val="20"/>
        </w:rPr>
        <w:t xml:space="preserve">that all dead or dying fish be landed, provided that the value of the catch is subject to confiscation </w:t>
      </w:r>
      <w:proofErr w:type="gramStart"/>
      <w:r w:rsidRPr="00182577">
        <w:rPr>
          <w:rFonts w:ascii="Cambria" w:hAnsi="Cambria"/>
          <w:sz w:val="20"/>
          <w:szCs w:val="20"/>
        </w:rPr>
        <w:t>in order to</w:t>
      </w:r>
      <w:proofErr w:type="gramEnd"/>
      <w:r w:rsidRPr="00182577">
        <w:rPr>
          <w:rFonts w:ascii="Cambria" w:hAnsi="Cambria"/>
          <w:sz w:val="20"/>
          <w:szCs w:val="20"/>
        </w:rPr>
        <w:t xml:space="preserve"> prevent the fishermen from drawing any commercial profit from such fish. The CPCs shall take necessary measures to prevent </w:t>
      </w:r>
      <w:r w:rsidRPr="00182577">
        <w:rPr>
          <w:rFonts w:ascii="Cambria" w:hAnsi="Cambria"/>
          <w:sz w:val="20"/>
        </w:rPr>
        <w:t xml:space="preserve">catch, which is over its </w:t>
      </w:r>
      <w:r w:rsidR="00D055A2" w:rsidRPr="00182577">
        <w:rPr>
          <w:rFonts w:ascii="Cambria" w:hAnsi="Cambria"/>
          <w:sz w:val="20"/>
          <w:szCs w:val="20"/>
        </w:rPr>
        <w:t>national</w:t>
      </w:r>
      <w:r w:rsidR="008A3290" w:rsidRPr="00182577">
        <w:rPr>
          <w:rFonts w:ascii="Cambria" w:hAnsi="Cambria"/>
          <w:sz w:val="20"/>
          <w:szCs w:val="20"/>
        </w:rPr>
        <w:t xml:space="preserve"> quota from</w:t>
      </w:r>
      <w:r w:rsidRPr="00182577">
        <w:rPr>
          <w:rFonts w:ascii="Cambria" w:hAnsi="Cambria"/>
          <w:sz w:val="20"/>
          <w:szCs w:val="20"/>
        </w:rPr>
        <w:t xml:space="preserve"> being exported to other CPCs.</w:t>
      </w:r>
      <w:r w:rsidR="005566B3" w:rsidRPr="00182577">
        <w:rPr>
          <w:rFonts w:ascii="Cambria" w:hAnsi="Cambria"/>
          <w:sz w:val="20"/>
          <w:szCs w:val="20"/>
        </w:rPr>
        <w:t xml:space="preserve"> The weight of each consignment related to catches exceeding the vessel quotas shall be reported to the ICCAT Secretariat without delay and will be examined by the Compliance Committee during each annual meeting.</w:t>
      </w:r>
      <w:r w:rsidR="008E1A83" w:rsidRPr="00182577">
        <w:rPr>
          <w:rFonts w:ascii="Cambria" w:hAnsi="Cambria"/>
          <w:sz w:val="20"/>
          <w:szCs w:val="20"/>
        </w:rPr>
        <w:t>”</w:t>
      </w:r>
    </w:p>
    <w:p w14:paraId="3FCE44AB" w14:textId="77777777" w:rsidR="006071EC" w:rsidRPr="00182577" w:rsidRDefault="006071EC" w:rsidP="006071EC">
      <w:pPr>
        <w:jc w:val="both"/>
        <w:rPr>
          <w:rFonts w:ascii="Cambria" w:hAnsi="Cambria"/>
          <w:sz w:val="20"/>
          <w:szCs w:val="20"/>
        </w:rPr>
      </w:pPr>
      <w:r w:rsidRPr="00182577">
        <w:rPr>
          <w:rFonts w:ascii="Cambria" w:hAnsi="Cambria"/>
          <w:sz w:val="20"/>
          <w:szCs w:val="20"/>
        </w:rPr>
        <w:t xml:space="preserve"> </w:t>
      </w:r>
    </w:p>
    <w:p w14:paraId="672D29D6" w14:textId="77777777" w:rsidR="006071EC" w:rsidRPr="00182577" w:rsidRDefault="006071EC" w:rsidP="006071EC">
      <w:pPr>
        <w:jc w:val="both"/>
        <w:rPr>
          <w:rFonts w:ascii="Cambria" w:hAnsi="Cambria"/>
          <w:sz w:val="20"/>
          <w:szCs w:val="20"/>
        </w:rPr>
      </w:pPr>
    </w:p>
    <w:p w14:paraId="4AAAEF27" w14:textId="77777777" w:rsidR="006071EC" w:rsidRPr="00182577" w:rsidRDefault="006071EC" w:rsidP="006071EC">
      <w:pPr>
        <w:jc w:val="both"/>
        <w:rPr>
          <w:rFonts w:ascii="Cambria" w:hAnsi="Cambria"/>
          <w:sz w:val="20"/>
          <w:szCs w:val="20"/>
          <w:lang w:eastAsia="ja-JP"/>
        </w:rPr>
      </w:pPr>
    </w:p>
    <w:sectPr w:rsidR="006071EC" w:rsidRPr="00182577" w:rsidSect="00EB007F">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685F" w14:textId="77777777" w:rsidR="004574A3" w:rsidRDefault="004574A3">
      <w:r>
        <w:separator/>
      </w:r>
    </w:p>
  </w:endnote>
  <w:endnote w:type="continuationSeparator" w:id="0">
    <w:p w14:paraId="61B94951" w14:textId="77777777" w:rsidR="004574A3" w:rsidRDefault="004574A3">
      <w:r>
        <w:continuationSeparator/>
      </w:r>
    </w:p>
  </w:endnote>
  <w:endnote w:type="continuationNotice" w:id="1">
    <w:p w14:paraId="27572283" w14:textId="77777777" w:rsidR="004574A3" w:rsidRDefault="00457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charset w:val="01"/>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2AE6" w14:textId="77777777" w:rsidR="00BD10D2" w:rsidRDefault="00BD10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1BA47" w14:textId="77777777" w:rsidR="00BD10D2" w:rsidRDefault="00BD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141792"/>
      <w:docPartObj>
        <w:docPartGallery w:val="Page Numbers (Bottom of Page)"/>
        <w:docPartUnique/>
      </w:docPartObj>
    </w:sdtPr>
    <w:sdtEndPr>
      <w:rPr>
        <w:rFonts w:ascii="Cambria" w:hAnsi="Cambria"/>
        <w:noProof/>
        <w:sz w:val="20"/>
        <w:szCs w:val="20"/>
      </w:rPr>
    </w:sdtEndPr>
    <w:sdtContent>
      <w:p w14:paraId="31742CDF" w14:textId="42AD6090" w:rsidR="00A321C4" w:rsidRPr="00A321C4" w:rsidRDefault="00A321C4">
        <w:pPr>
          <w:pStyle w:val="Footer"/>
          <w:jc w:val="center"/>
          <w:rPr>
            <w:rFonts w:ascii="Cambria" w:hAnsi="Cambria"/>
            <w:sz w:val="20"/>
            <w:szCs w:val="20"/>
          </w:rPr>
        </w:pPr>
        <w:r w:rsidRPr="00A321C4">
          <w:rPr>
            <w:rFonts w:ascii="Cambria" w:hAnsi="Cambria"/>
            <w:sz w:val="20"/>
            <w:szCs w:val="20"/>
          </w:rPr>
          <w:fldChar w:fldCharType="begin"/>
        </w:r>
        <w:r w:rsidRPr="00A321C4">
          <w:rPr>
            <w:rFonts w:ascii="Cambria" w:hAnsi="Cambria"/>
            <w:sz w:val="20"/>
            <w:szCs w:val="20"/>
          </w:rPr>
          <w:instrText xml:space="preserve"> PAGE   \* MERGEFORMAT </w:instrText>
        </w:r>
        <w:r w:rsidRPr="00A321C4">
          <w:rPr>
            <w:rFonts w:ascii="Cambria" w:hAnsi="Cambria"/>
            <w:sz w:val="20"/>
            <w:szCs w:val="20"/>
          </w:rPr>
          <w:fldChar w:fldCharType="separate"/>
        </w:r>
        <w:r w:rsidRPr="00A321C4">
          <w:rPr>
            <w:rFonts w:ascii="Cambria" w:hAnsi="Cambria"/>
            <w:noProof/>
            <w:sz w:val="20"/>
            <w:szCs w:val="20"/>
          </w:rPr>
          <w:t>2</w:t>
        </w:r>
        <w:r w:rsidRPr="00A321C4">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B9DA" w14:textId="77777777" w:rsidR="00A321C4" w:rsidRDefault="00A3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8636" w14:textId="77777777" w:rsidR="004574A3" w:rsidRDefault="004574A3">
      <w:r>
        <w:separator/>
      </w:r>
    </w:p>
  </w:footnote>
  <w:footnote w:type="continuationSeparator" w:id="0">
    <w:p w14:paraId="233BFC12" w14:textId="77777777" w:rsidR="004574A3" w:rsidRDefault="004574A3">
      <w:r>
        <w:continuationSeparator/>
      </w:r>
    </w:p>
  </w:footnote>
  <w:footnote w:type="continuationNotice" w:id="1">
    <w:p w14:paraId="32BCF4CB" w14:textId="77777777" w:rsidR="004574A3" w:rsidRDefault="00457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FD4D" w14:textId="77777777" w:rsidR="00A321C4" w:rsidRDefault="00A32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8382" w14:textId="77777777" w:rsidR="00A321C4" w:rsidRDefault="00A32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DDBA" w14:textId="77777777" w:rsidR="00A321C4" w:rsidRDefault="00A32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E430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1D5625D6"/>
    <w:multiLevelType w:val="hybridMultilevel"/>
    <w:tmpl w:val="72689620"/>
    <w:lvl w:ilvl="0" w:tplc="B2422A12">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C40D44"/>
    <w:multiLevelType w:val="hybridMultilevel"/>
    <w:tmpl w:val="131C61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4E764DD7"/>
    <w:multiLevelType w:val="hybridMultilevel"/>
    <w:tmpl w:val="E4DC55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7022D4"/>
    <w:multiLevelType w:val="hybridMultilevel"/>
    <w:tmpl w:val="D33652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2F469A"/>
    <w:multiLevelType w:val="hybridMultilevel"/>
    <w:tmpl w:val="35B6E2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31"/>
    <w:rsid w:val="000008C8"/>
    <w:rsid w:val="000024D3"/>
    <w:rsid w:val="00007FD4"/>
    <w:rsid w:val="00025FE6"/>
    <w:rsid w:val="000304AC"/>
    <w:rsid w:val="00042487"/>
    <w:rsid w:val="0004316C"/>
    <w:rsid w:val="000546A8"/>
    <w:rsid w:val="00076D74"/>
    <w:rsid w:val="00084FAA"/>
    <w:rsid w:val="00093AEC"/>
    <w:rsid w:val="00097214"/>
    <w:rsid w:val="000A0FAD"/>
    <w:rsid w:val="000A1BC8"/>
    <w:rsid w:val="000A285F"/>
    <w:rsid w:val="000A4D37"/>
    <w:rsid w:val="000A52A6"/>
    <w:rsid w:val="000B0680"/>
    <w:rsid w:val="000B76CF"/>
    <w:rsid w:val="000C39FA"/>
    <w:rsid w:val="000D01D4"/>
    <w:rsid w:val="000E0C41"/>
    <w:rsid w:val="000E1C9A"/>
    <w:rsid w:val="000E40D5"/>
    <w:rsid w:val="000F1E20"/>
    <w:rsid w:val="000F5D39"/>
    <w:rsid w:val="00120D05"/>
    <w:rsid w:val="00157E24"/>
    <w:rsid w:val="001622B5"/>
    <w:rsid w:val="00162615"/>
    <w:rsid w:val="001668FE"/>
    <w:rsid w:val="00170584"/>
    <w:rsid w:val="001708CB"/>
    <w:rsid w:val="0017335E"/>
    <w:rsid w:val="0017508E"/>
    <w:rsid w:val="00182577"/>
    <w:rsid w:val="00182F37"/>
    <w:rsid w:val="00186778"/>
    <w:rsid w:val="00187BCC"/>
    <w:rsid w:val="001914E2"/>
    <w:rsid w:val="001A11C6"/>
    <w:rsid w:val="001A6EEF"/>
    <w:rsid w:val="001B592F"/>
    <w:rsid w:val="001B7F82"/>
    <w:rsid w:val="001C276E"/>
    <w:rsid w:val="001C4C6A"/>
    <w:rsid w:val="001C57A7"/>
    <w:rsid w:val="001C668D"/>
    <w:rsid w:val="001D1DAF"/>
    <w:rsid w:val="001D5AB7"/>
    <w:rsid w:val="001D7773"/>
    <w:rsid w:val="001E600A"/>
    <w:rsid w:val="002006DB"/>
    <w:rsid w:val="00205787"/>
    <w:rsid w:val="002142B0"/>
    <w:rsid w:val="0021746B"/>
    <w:rsid w:val="002216D1"/>
    <w:rsid w:val="00224DF9"/>
    <w:rsid w:val="00226103"/>
    <w:rsid w:val="00226382"/>
    <w:rsid w:val="00265FD8"/>
    <w:rsid w:val="0029500B"/>
    <w:rsid w:val="0029558E"/>
    <w:rsid w:val="002A3C6C"/>
    <w:rsid w:val="002A3DEA"/>
    <w:rsid w:val="002C7F26"/>
    <w:rsid w:val="002D5D55"/>
    <w:rsid w:val="002D6884"/>
    <w:rsid w:val="002D787D"/>
    <w:rsid w:val="002E13CE"/>
    <w:rsid w:val="002E4907"/>
    <w:rsid w:val="002F7766"/>
    <w:rsid w:val="00304FF7"/>
    <w:rsid w:val="00314279"/>
    <w:rsid w:val="00321F24"/>
    <w:rsid w:val="00326924"/>
    <w:rsid w:val="00363263"/>
    <w:rsid w:val="0037045C"/>
    <w:rsid w:val="00370D0E"/>
    <w:rsid w:val="003718D9"/>
    <w:rsid w:val="00376FFD"/>
    <w:rsid w:val="00393F0C"/>
    <w:rsid w:val="003A0016"/>
    <w:rsid w:val="003A010D"/>
    <w:rsid w:val="003A2735"/>
    <w:rsid w:val="003A30DE"/>
    <w:rsid w:val="003B1C21"/>
    <w:rsid w:val="003D0010"/>
    <w:rsid w:val="003D01CA"/>
    <w:rsid w:val="003D03BB"/>
    <w:rsid w:val="003D4EB5"/>
    <w:rsid w:val="003E6CE1"/>
    <w:rsid w:val="00401B71"/>
    <w:rsid w:val="004074BA"/>
    <w:rsid w:val="0041029B"/>
    <w:rsid w:val="00421AF2"/>
    <w:rsid w:val="00434259"/>
    <w:rsid w:val="004421B1"/>
    <w:rsid w:val="004574A3"/>
    <w:rsid w:val="00463BD4"/>
    <w:rsid w:val="00473365"/>
    <w:rsid w:val="004742F4"/>
    <w:rsid w:val="004756AF"/>
    <w:rsid w:val="004867A3"/>
    <w:rsid w:val="004B3D03"/>
    <w:rsid w:val="004C7AD6"/>
    <w:rsid w:val="004C7F05"/>
    <w:rsid w:val="004D077D"/>
    <w:rsid w:val="004D2876"/>
    <w:rsid w:val="004E55FC"/>
    <w:rsid w:val="00507E74"/>
    <w:rsid w:val="00516E48"/>
    <w:rsid w:val="00532E5F"/>
    <w:rsid w:val="00537F0A"/>
    <w:rsid w:val="005566B3"/>
    <w:rsid w:val="005577B4"/>
    <w:rsid w:val="005632D6"/>
    <w:rsid w:val="00571995"/>
    <w:rsid w:val="005850A6"/>
    <w:rsid w:val="00593AFB"/>
    <w:rsid w:val="00593E19"/>
    <w:rsid w:val="005941BE"/>
    <w:rsid w:val="0059732F"/>
    <w:rsid w:val="005A0C8A"/>
    <w:rsid w:val="005A5059"/>
    <w:rsid w:val="005B1975"/>
    <w:rsid w:val="005B1E31"/>
    <w:rsid w:val="005B46B8"/>
    <w:rsid w:val="005C676F"/>
    <w:rsid w:val="005C7412"/>
    <w:rsid w:val="005D2B0F"/>
    <w:rsid w:val="005D7D3C"/>
    <w:rsid w:val="005E5292"/>
    <w:rsid w:val="00600C13"/>
    <w:rsid w:val="00601927"/>
    <w:rsid w:val="006036BC"/>
    <w:rsid w:val="00604777"/>
    <w:rsid w:val="00604834"/>
    <w:rsid w:val="006071EC"/>
    <w:rsid w:val="006261DF"/>
    <w:rsid w:val="00627C86"/>
    <w:rsid w:val="00633183"/>
    <w:rsid w:val="00634B24"/>
    <w:rsid w:val="00636189"/>
    <w:rsid w:val="00642A55"/>
    <w:rsid w:val="00657F8D"/>
    <w:rsid w:val="0066598C"/>
    <w:rsid w:val="006674BF"/>
    <w:rsid w:val="00667EE2"/>
    <w:rsid w:val="006718BA"/>
    <w:rsid w:val="00672A49"/>
    <w:rsid w:val="006B409E"/>
    <w:rsid w:val="006C0EDB"/>
    <w:rsid w:val="006C48D2"/>
    <w:rsid w:val="006D4658"/>
    <w:rsid w:val="006E060D"/>
    <w:rsid w:val="006E12E5"/>
    <w:rsid w:val="006E3129"/>
    <w:rsid w:val="006F07DF"/>
    <w:rsid w:val="00705BE1"/>
    <w:rsid w:val="00720661"/>
    <w:rsid w:val="00732324"/>
    <w:rsid w:val="00744EBC"/>
    <w:rsid w:val="00753B2F"/>
    <w:rsid w:val="00766176"/>
    <w:rsid w:val="00771537"/>
    <w:rsid w:val="00787AD2"/>
    <w:rsid w:val="007935C1"/>
    <w:rsid w:val="007A3D60"/>
    <w:rsid w:val="007A4B48"/>
    <w:rsid w:val="007B0D60"/>
    <w:rsid w:val="007B6B49"/>
    <w:rsid w:val="007C474A"/>
    <w:rsid w:val="007C6B55"/>
    <w:rsid w:val="007E33A1"/>
    <w:rsid w:val="007F3125"/>
    <w:rsid w:val="007F4A5B"/>
    <w:rsid w:val="007F5806"/>
    <w:rsid w:val="00805B52"/>
    <w:rsid w:val="00806938"/>
    <w:rsid w:val="00807ACE"/>
    <w:rsid w:val="008136AB"/>
    <w:rsid w:val="00816B0D"/>
    <w:rsid w:val="00817F85"/>
    <w:rsid w:val="00821A9F"/>
    <w:rsid w:val="00823993"/>
    <w:rsid w:val="00826B78"/>
    <w:rsid w:val="00833CCE"/>
    <w:rsid w:val="00837A37"/>
    <w:rsid w:val="008433F3"/>
    <w:rsid w:val="00862ED9"/>
    <w:rsid w:val="008644E3"/>
    <w:rsid w:val="00866B8C"/>
    <w:rsid w:val="00870D11"/>
    <w:rsid w:val="00871B9E"/>
    <w:rsid w:val="0087361E"/>
    <w:rsid w:val="00875E40"/>
    <w:rsid w:val="00876CB9"/>
    <w:rsid w:val="008805E2"/>
    <w:rsid w:val="00881A51"/>
    <w:rsid w:val="00882001"/>
    <w:rsid w:val="00892EAB"/>
    <w:rsid w:val="008958B5"/>
    <w:rsid w:val="008A0DC7"/>
    <w:rsid w:val="008A3290"/>
    <w:rsid w:val="008A764C"/>
    <w:rsid w:val="008D7C70"/>
    <w:rsid w:val="008E1A83"/>
    <w:rsid w:val="008E2D36"/>
    <w:rsid w:val="008F22B7"/>
    <w:rsid w:val="008F273F"/>
    <w:rsid w:val="008F2C41"/>
    <w:rsid w:val="008F4711"/>
    <w:rsid w:val="008F77C1"/>
    <w:rsid w:val="00904176"/>
    <w:rsid w:val="00910B58"/>
    <w:rsid w:val="009251F2"/>
    <w:rsid w:val="0094442C"/>
    <w:rsid w:val="00946706"/>
    <w:rsid w:val="0095091F"/>
    <w:rsid w:val="00952569"/>
    <w:rsid w:val="00957B4C"/>
    <w:rsid w:val="009627B0"/>
    <w:rsid w:val="00970DAE"/>
    <w:rsid w:val="00982836"/>
    <w:rsid w:val="009914DB"/>
    <w:rsid w:val="009956A8"/>
    <w:rsid w:val="009A0422"/>
    <w:rsid w:val="009B3275"/>
    <w:rsid w:val="009B6EA0"/>
    <w:rsid w:val="009B79A8"/>
    <w:rsid w:val="009C5BA9"/>
    <w:rsid w:val="009D0CC7"/>
    <w:rsid w:val="009F64EA"/>
    <w:rsid w:val="00A14300"/>
    <w:rsid w:val="00A21821"/>
    <w:rsid w:val="00A22FF4"/>
    <w:rsid w:val="00A31F06"/>
    <w:rsid w:val="00A321C4"/>
    <w:rsid w:val="00A336E1"/>
    <w:rsid w:val="00A40828"/>
    <w:rsid w:val="00A42760"/>
    <w:rsid w:val="00A55915"/>
    <w:rsid w:val="00A576EA"/>
    <w:rsid w:val="00A630D8"/>
    <w:rsid w:val="00A64F8E"/>
    <w:rsid w:val="00A70E6C"/>
    <w:rsid w:val="00A71AA0"/>
    <w:rsid w:val="00A838A8"/>
    <w:rsid w:val="00A8625E"/>
    <w:rsid w:val="00A97911"/>
    <w:rsid w:val="00AB2BAD"/>
    <w:rsid w:val="00AF69B0"/>
    <w:rsid w:val="00B018B2"/>
    <w:rsid w:val="00B14C0C"/>
    <w:rsid w:val="00B14D94"/>
    <w:rsid w:val="00B24DE4"/>
    <w:rsid w:val="00B320A8"/>
    <w:rsid w:val="00B33083"/>
    <w:rsid w:val="00B352DE"/>
    <w:rsid w:val="00B5485E"/>
    <w:rsid w:val="00B54979"/>
    <w:rsid w:val="00B61F4C"/>
    <w:rsid w:val="00B62FD7"/>
    <w:rsid w:val="00B67769"/>
    <w:rsid w:val="00B76106"/>
    <w:rsid w:val="00B800DB"/>
    <w:rsid w:val="00B81867"/>
    <w:rsid w:val="00B832EB"/>
    <w:rsid w:val="00B84831"/>
    <w:rsid w:val="00B84E33"/>
    <w:rsid w:val="00B85DD1"/>
    <w:rsid w:val="00B94EA7"/>
    <w:rsid w:val="00BA448A"/>
    <w:rsid w:val="00BA5F00"/>
    <w:rsid w:val="00BB2A79"/>
    <w:rsid w:val="00BC678D"/>
    <w:rsid w:val="00BC772D"/>
    <w:rsid w:val="00BD10D2"/>
    <w:rsid w:val="00BD5756"/>
    <w:rsid w:val="00BD7128"/>
    <w:rsid w:val="00BD7264"/>
    <w:rsid w:val="00BE112D"/>
    <w:rsid w:val="00BE7091"/>
    <w:rsid w:val="00BF7ECF"/>
    <w:rsid w:val="00C13EF3"/>
    <w:rsid w:val="00C17926"/>
    <w:rsid w:val="00C21E85"/>
    <w:rsid w:val="00C32E72"/>
    <w:rsid w:val="00C528D6"/>
    <w:rsid w:val="00C64498"/>
    <w:rsid w:val="00C64ED5"/>
    <w:rsid w:val="00C65128"/>
    <w:rsid w:val="00C65DBC"/>
    <w:rsid w:val="00C72E9E"/>
    <w:rsid w:val="00C740D7"/>
    <w:rsid w:val="00C74F4D"/>
    <w:rsid w:val="00C82601"/>
    <w:rsid w:val="00C91273"/>
    <w:rsid w:val="00C977CD"/>
    <w:rsid w:val="00CC2A08"/>
    <w:rsid w:val="00CC627E"/>
    <w:rsid w:val="00CD4C2A"/>
    <w:rsid w:val="00CE0664"/>
    <w:rsid w:val="00CE1621"/>
    <w:rsid w:val="00CE4924"/>
    <w:rsid w:val="00CE789B"/>
    <w:rsid w:val="00CE7EC6"/>
    <w:rsid w:val="00D055A2"/>
    <w:rsid w:val="00D14BB6"/>
    <w:rsid w:val="00D16A93"/>
    <w:rsid w:val="00D172AA"/>
    <w:rsid w:val="00D22F8F"/>
    <w:rsid w:val="00D23805"/>
    <w:rsid w:val="00D25DDF"/>
    <w:rsid w:val="00D27ABD"/>
    <w:rsid w:val="00D340B3"/>
    <w:rsid w:val="00D43BD7"/>
    <w:rsid w:val="00D46DE4"/>
    <w:rsid w:val="00D5088B"/>
    <w:rsid w:val="00D75A34"/>
    <w:rsid w:val="00D80161"/>
    <w:rsid w:val="00D8227F"/>
    <w:rsid w:val="00D87D58"/>
    <w:rsid w:val="00D97E65"/>
    <w:rsid w:val="00DA1285"/>
    <w:rsid w:val="00DA78BF"/>
    <w:rsid w:val="00DB49C1"/>
    <w:rsid w:val="00DC02AC"/>
    <w:rsid w:val="00DC5F9F"/>
    <w:rsid w:val="00DD77D4"/>
    <w:rsid w:val="00DE43ED"/>
    <w:rsid w:val="00DF10B9"/>
    <w:rsid w:val="00DF1AF0"/>
    <w:rsid w:val="00DF1FD2"/>
    <w:rsid w:val="00DF231B"/>
    <w:rsid w:val="00DF413B"/>
    <w:rsid w:val="00DF5A7A"/>
    <w:rsid w:val="00DF75DF"/>
    <w:rsid w:val="00E04321"/>
    <w:rsid w:val="00E059C3"/>
    <w:rsid w:val="00E153C3"/>
    <w:rsid w:val="00E23965"/>
    <w:rsid w:val="00E2692A"/>
    <w:rsid w:val="00E2778F"/>
    <w:rsid w:val="00E328E9"/>
    <w:rsid w:val="00E40B9A"/>
    <w:rsid w:val="00E5183B"/>
    <w:rsid w:val="00E542FA"/>
    <w:rsid w:val="00E63F6D"/>
    <w:rsid w:val="00E668AF"/>
    <w:rsid w:val="00E87F51"/>
    <w:rsid w:val="00E97A83"/>
    <w:rsid w:val="00EA5D2E"/>
    <w:rsid w:val="00EB007F"/>
    <w:rsid w:val="00EB01BF"/>
    <w:rsid w:val="00EB0EB9"/>
    <w:rsid w:val="00EB45CD"/>
    <w:rsid w:val="00EB5B8F"/>
    <w:rsid w:val="00EC132E"/>
    <w:rsid w:val="00ED30D7"/>
    <w:rsid w:val="00ED518C"/>
    <w:rsid w:val="00EE1F84"/>
    <w:rsid w:val="00EE261D"/>
    <w:rsid w:val="00EE2798"/>
    <w:rsid w:val="00EE4470"/>
    <w:rsid w:val="00F06B47"/>
    <w:rsid w:val="00F30BD1"/>
    <w:rsid w:val="00F33AE4"/>
    <w:rsid w:val="00F40B6E"/>
    <w:rsid w:val="00F4521B"/>
    <w:rsid w:val="00F47BFE"/>
    <w:rsid w:val="00F5534E"/>
    <w:rsid w:val="00F65700"/>
    <w:rsid w:val="00F750B8"/>
    <w:rsid w:val="00F75BF0"/>
    <w:rsid w:val="00F779D1"/>
    <w:rsid w:val="00F82D6D"/>
    <w:rsid w:val="00F907A9"/>
    <w:rsid w:val="00F922CE"/>
    <w:rsid w:val="00F94CB8"/>
    <w:rsid w:val="00FA6D2A"/>
    <w:rsid w:val="00FB2A29"/>
    <w:rsid w:val="00FD089A"/>
    <w:rsid w:val="00FD266E"/>
    <w:rsid w:val="00FD3318"/>
    <w:rsid w:val="00FE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8F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lang w:val="en-GB"/>
    </w:rPr>
  </w:style>
  <w:style w:type="character" w:styleId="PageNumber">
    <w:name w:val="page number"/>
    <w:basedOn w:val="DefaultParagraphFont"/>
  </w:style>
  <w:style w:type="paragraph" w:styleId="BodyText">
    <w:name w:val="Body Text"/>
    <w:basedOn w:val="Normal"/>
    <w:pPr>
      <w:jc w:val="center"/>
    </w:pPr>
    <w:rPr>
      <w:b/>
      <w:bCs/>
      <w:lang w:val="en-GB" w:eastAsia="es-ES"/>
    </w:rPr>
  </w:style>
  <w:style w:type="paragraph" w:styleId="BodyText3">
    <w:name w:val="Body Text 3"/>
    <w:basedOn w:val="Normal"/>
    <w:pPr>
      <w:tabs>
        <w:tab w:val="left" w:pos="300"/>
      </w:tabs>
    </w:pPr>
    <w:rPr>
      <w:sz w:val="22"/>
    </w:rPr>
  </w:style>
  <w:style w:type="character" w:styleId="Hyperlink">
    <w:name w:val="Hyperlink"/>
    <w:rsid w:val="003D03BB"/>
    <w:rPr>
      <w:color w:val="0000FF"/>
      <w:u w:val="single"/>
    </w:rPr>
  </w:style>
  <w:style w:type="paragraph" w:styleId="ListBullet">
    <w:name w:val="List Bullet"/>
    <w:basedOn w:val="Normal"/>
    <w:autoRedefine/>
    <w:rsid w:val="004C7F05"/>
    <w:pPr>
      <w:numPr>
        <w:numId w:val="6"/>
      </w:numPr>
    </w:pPr>
  </w:style>
  <w:style w:type="table" w:styleId="TableGrid">
    <w:name w:val="Table Grid"/>
    <w:basedOn w:val="TableNormal"/>
    <w:rsid w:val="004C7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5091F"/>
    <w:rPr>
      <w:rFonts w:ascii="Segoe UI" w:hAnsi="Segoe UI"/>
      <w:sz w:val="18"/>
      <w:szCs w:val="18"/>
    </w:rPr>
  </w:style>
  <w:style w:type="character" w:customStyle="1" w:styleId="BalloonTextChar">
    <w:name w:val="Balloon Text Char"/>
    <w:link w:val="BalloonText"/>
    <w:rsid w:val="0095091F"/>
    <w:rPr>
      <w:rFonts w:ascii="Segoe UI" w:hAnsi="Segoe UI" w:cs="Segoe UI"/>
      <w:sz w:val="18"/>
      <w:szCs w:val="18"/>
      <w:lang w:val="en-US" w:eastAsia="en-US"/>
    </w:rPr>
  </w:style>
  <w:style w:type="character" w:customStyle="1" w:styleId="FooterChar">
    <w:name w:val="Footer Char"/>
    <w:link w:val="Footer"/>
    <w:uiPriority w:val="99"/>
    <w:rsid w:val="00F779D1"/>
    <w:rPr>
      <w:sz w:val="24"/>
      <w:szCs w:val="24"/>
    </w:rPr>
  </w:style>
  <w:style w:type="paragraph" w:customStyle="1" w:styleId="Bodytext30">
    <w:name w:val="Body text (3)"/>
    <w:rsid w:val="006071EC"/>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styleId="Revision">
    <w:name w:val="Revision"/>
    <w:hidden/>
    <w:uiPriority w:val="99"/>
    <w:semiHidden/>
    <w:rsid w:val="005D7D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5180">
      <w:bodyDiv w:val="1"/>
      <w:marLeft w:val="0"/>
      <w:marRight w:val="0"/>
      <w:marTop w:val="0"/>
      <w:marBottom w:val="0"/>
      <w:divBdr>
        <w:top w:val="none" w:sz="0" w:space="0" w:color="auto"/>
        <w:left w:val="none" w:sz="0" w:space="0" w:color="auto"/>
        <w:bottom w:val="none" w:sz="0" w:space="0" w:color="auto"/>
        <w:right w:val="none" w:sz="0" w:space="0" w:color="auto"/>
      </w:divBdr>
    </w:div>
    <w:div w:id="11286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1327</Characters>
  <Application>Microsoft Office Word</Application>
  <DocSecurity>0</DocSecurity>
  <Lines>11</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2021-11-21T17:31:00Z</dcterms:created>
  <dcterms:modified xsi:type="dcterms:W3CDTF">2021-12-16T11:08:00Z</dcterms:modified>
</cp:coreProperties>
</file>