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BAA8" w14:textId="77777777" w:rsidR="002953A2" w:rsidRPr="002953A2" w:rsidRDefault="002953A2" w:rsidP="002953A2">
      <w:pPr>
        <w:pStyle w:val="Heading5"/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rPr>
          <w:rFonts w:ascii="Cambria" w:hAnsi="Cambria"/>
          <w:sz w:val="8"/>
          <w:szCs w:val="8"/>
          <w:lang w:val="es-ES_tradnl"/>
        </w:rPr>
      </w:pPr>
    </w:p>
    <w:p w14:paraId="186CA80B" w14:textId="4FB4462B" w:rsidR="00474A98" w:rsidRPr="00D846A4" w:rsidRDefault="00474A98" w:rsidP="002953A2">
      <w:pPr>
        <w:pStyle w:val="Heading5"/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rPr>
          <w:rFonts w:ascii="Cambria" w:hAnsi="Cambria"/>
          <w:sz w:val="20"/>
          <w:szCs w:val="20"/>
          <w:lang w:val="es-ES_tradnl"/>
        </w:rPr>
      </w:pPr>
      <w:r w:rsidRPr="00D846A4">
        <w:rPr>
          <w:rFonts w:ascii="Cambria" w:hAnsi="Cambria"/>
          <w:sz w:val="20"/>
          <w:szCs w:val="20"/>
          <w:lang w:val="es-ES_tradnl"/>
        </w:rPr>
        <w:t>21-</w:t>
      </w:r>
      <w:r w:rsidR="009638D1" w:rsidRPr="00D846A4">
        <w:rPr>
          <w:rFonts w:ascii="Cambria" w:hAnsi="Cambria"/>
          <w:sz w:val="20"/>
          <w:szCs w:val="20"/>
          <w:lang w:val="es-ES_tradnl"/>
        </w:rPr>
        <w:t>12</w:t>
      </w:r>
      <w:r w:rsidRPr="00D846A4">
        <w:rPr>
          <w:rFonts w:ascii="Cambria" w:hAnsi="Cambria"/>
          <w:sz w:val="20"/>
          <w:szCs w:val="20"/>
          <w:lang w:val="es-ES_tradnl"/>
        </w:rPr>
        <w:tab/>
      </w:r>
      <w:r w:rsidRPr="00D846A4">
        <w:rPr>
          <w:rFonts w:ascii="Cambria" w:hAnsi="Cambria"/>
          <w:sz w:val="20"/>
          <w:szCs w:val="20"/>
          <w:lang w:val="es-ES_tradnl"/>
        </w:rPr>
        <w:tab/>
      </w:r>
      <w:r w:rsidRPr="00D846A4">
        <w:rPr>
          <w:rFonts w:ascii="Cambria" w:hAnsi="Cambria"/>
          <w:sz w:val="20"/>
          <w:szCs w:val="20"/>
          <w:lang w:val="es-ES_tradnl"/>
        </w:rPr>
        <w:tab/>
      </w:r>
      <w:r w:rsidRPr="00D846A4">
        <w:rPr>
          <w:rFonts w:ascii="Cambria" w:hAnsi="Cambria"/>
          <w:sz w:val="20"/>
          <w:szCs w:val="20"/>
          <w:lang w:val="es-ES_tradnl"/>
        </w:rPr>
        <w:tab/>
      </w:r>
      <w:r w:rsidRPr="00D846A4">
        <w:rPr>
          <w:rFonts w:ascii="Cambria" w:hAnsi="Cambria"/>
          <w:sz w:val="20"/>
          <w:szCs w:val="20"/>
          <w:lang w:val="es-ES_tradnl"/>
        </w:rPr>
        <w:tab/>
      </w:r>
      <w:r w:rsidRPr="00D846A4">
        <w:rPr>
          <w:rFonts w:ascii="Cambria" w:hAnsi="Cambria"/>
          <w:sz w:val="20"/>
          <w:szCs w:val="20"/>
          <w:lang w:val="es-ES_tradnl"/>
        </w:rPr>
        <w:tab/>
      </w:r>
      <w:r w:rsidRPr="00D846A4">
        <w:rPr>
          <w:rFonts w:ascii="Cambria" w:hAnsi="Cambria"/>
          <w:sz w:val="20"/>
          <w:szCs w:val="20"/>
          <w:lang w:val="es-ES_tradnl"/>
        </w:rPr>
        <w:tab/>
      </w:r>
      <w:r w:rsidRPr="00D846A4">
        <w:rPr>
          <w:rFonts w:ascii="Cambria" w:hAnsi="Cambria"/>
          <w:sz w:val="20"/>
          <w:szCs w:val="20"/>
          <w:lang w:val="es-ES_tradnl"/>
        </w:rPr>
        <w:tab/>
      </w:r>
      <w:r w:rsidRPr="00D846A4">
        <w:rPr>
          <w:rFonts w:ascii="Cambria" w:hAnsi="Cambria"/>
          <w:sz w:val="20"/>
          <w:szCs w:val="20"/>
          <w:lang w:val="es-ES_tradnl"/>
        </w:rPr>
        <w:tab/>
      </w:r>
      <w:r w:rsidRPr="00D846A4">
        <w:rPr>
          <w:rFonts w:ascii="Cambria" w:hAnsi="Cambria"/>
          <w:sz w:val="20"/>
          <w:szCs w:val="20"/>
          <w:lang w:val="es-ES_tradnl"/>
        </w:rPr>
        <w:tab/>
      </w:r>
      <w:r w:rsidRPr="00D846A4">
        <w:rPr>
          <w:rFonts w:ascii="Cambria" w:hAnsi="Cambria"/>
          <w:sz w:val="20"/>
          <w:szCs w:val="20"/>
          <w:lang w:val="es-ES_tradnl"/>
        </w:rPr>
        <w:tab/>
      </w:r>
      <w:r w:rsidRPr="00D846A4">
        <w:rPr>
          <w:rFonts w:ascii="Cambria" w:hAnsi="Cambria"/>
          <w:sz w:val="20"/>
          <w:szCs w:val="20"/>
          <w:lang w:val="es-ES_tradnl"/>
        </w:rPr>
        <w:tab/>
      </w:r>
      <w:r w:rsidR="009638D1" w:rsidRPr="00D846A4">
        <w:rPr>
          <w:rFonts w:ascii="Cambria" w:hAnsi="Cambria"/>
          <w:sz w:val="20"/>
          <w:szCs w:val="20"/>
          <w:lang w:val="es-ES_tradnl"/>
        </w:rPr>
        <w:t>GEN</w:t>
      </w:r>
    </w:p>
    <w:p w14:paraId="28D80332" w14:textId="076A69E2" w:rsidR="00BC1C23" w:rsidRPr="00D846A4" w:rsidRDefault="00BC1C23" w:rsidP="002953A2">
      <w:pPr>
        <w:pStyle w:val="Heading5"/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rPr>
          <w:rFonts w:ascii="Cambria" w:hAnsi="Cambria"/>
          <w:sz w:val="20"/>
          <w:szCs w:val="20"/>
          <w:lang w:val="es-ES_tradnl"/>
        </w:rPr>
      </w:pPr>
      <w:r w:rsidRPr="00D846A4">
        <w:rPr>
          <w:rFonts w:ascii="Cambria" w:hAnsi="Cambria"/>
          <w:sz w:val="20"/>
          <w:szCs w:val="20"/>
          <w:lang w:val="es-ES_tradnl"/>
        </w:rPr>
        <w:t xml:space="preserve">RECOMENDACIÓN DE ICCAT SOBRE BUQUES SIN NACIONALIDAD </w:t>
      </w:r>
    </w:p>
    <w:p w14:paraId="01FF4F2A" w14:textId="77777777" w:rsidR="00BC1C23" w:rsidRPr="00D846A4" w:rsidRDefault="00BC1C23" w:rsidP="00BC1C23">
      <w:pPr>
        <w:widowControl w:val="0"/>
        <w:spacing w:line="240" w:lineRule="auto"/>
        <w:jc w:val="center"/>
        <w:rPr>
          <w:rFonts w:ascii="Cambria" w:eastAsia="Cambria" w:hAnsi="Cambria" w:cs="Cambria"/>
          <w:i/>
          <w:sz w:val="20"/>
        </w:rPr>
      </w:pPr>
    </w:p>
    <w:p w14:paraId="2D5856E5" w14:textId="77777777" w:rsidR="00D846A4" w:rsidRPr="00D846A4" w:rsidRDefault="00D846A4" w:rsidP="00D846A4">
      <w:pPr>
        <w:widowControl w:val="0"/>
        <w:tabs>
          <w:tab w:val="left" w:pos="426"/>
        </w:tabs>
        <w:spacing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D846A4">
        <w:rPr>
          <w:rFonts w:ascii="Cambria" w:eastAsia="Cambria" w:hAnsi="Cambria" w:cs="Cambria"/>
          <w:i/>
          <w:sz w:val="20"/>
        </w:rPr>
        <w:tab/>
      </w:r>
      <w:r w:rsidRPr="00D846A4">
        <w:rPr>
          <w:rFonts w:ascii="Cambria" w:eastAsia="Cambria" w:hAnsi="Cambria" w:cs="Cambria"/>
          <w:i/>
          <w:iCs/>
          <w:sz w:val="20"/>
        </w:rPr>
        <w:t>RECONOCIENDO</w:t>
      </w:r>
      <w:r w:rsidRPr="00D846A4">
        <w:rPr>
          <w:rFonts w:ascii="Cambria" w:eastAsia="Cambria" w:hAnsi="Cambria" w:cs="Cambria"/>
          <w:sz w:val="20"/>
        </w:rPr>
        <w:t xml:space="preserve"> que, de conformidad con el Artículo 92 de la Convención de Naciones Unidas sobre el Derecho del mar (</w:t>
      </w:r>
      <w:proofErr w:type="spellStart"/>
      <w:r w:rsidRPr="00D846A4">
        <w:rPr>
          <w:rFonts w:ascii="Cambria" w:eastAsia="Cambria" w:hAnsi="Cambria" w:cs="Cambria"/>
          <w:sz w:val="20"/>
        </w:rPr>
        <w:t>UNCLOS</w:t>
      </w:r>
      <w:proofErr w:type="spellEnd"/>
      <w:r w:rsidRPr="00D846A4">
        <w:rPr>
          <w:rFonts w:ascii="Cambria" w:eastAsia="Cambria" w:hAnsi="Cambria" w:cs="Cambria"/>
          <w:sz w:val="20"/>
        </w:rPr>
        <w:t>), cualquier buque que no enarbole pabellón de una CPC o de una no CPC, o los buques que enarbolen pabellones de dos o más CPC o no CPC se considerarán buques sin nacionalidad;</w:t>
      </w:r>
    </w:p>
    <w:p w14:paraId="310A64E9" w14:textId="77777777" w:rsidR="00D846A4" w:rsidRPr="00D846A4" w:rsidRDefault="00D846A4" w:rsidP="00D846A4">
      <w:pPr>
        <w:widowControl w:val="0"/>
        <w:spacing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76CE10B0" w14:textId="77777777" w:rsidR="00D846A4" w:rsidRPr="00D846A4" w:rsidRDefault="00D846A4" w:rsidP="00D846A4">
      <w:pPr>
        <w:widowControl w:val="0"/>
        <w:tabs>
          <w:tab w:val="left" w:pos="426"/>
        </w:tabs>
        <w:spacing w:line="240" w:lineRule="auto"/>
        <w:jc w:val="both"/>
        <w:rPr>
          <w:rFonts w:ascii="Cambria" w:eastAsia="Times New Roman" w:hAnsi="Cambria" w:cs="Times New Roman"/>
          <w:iCs/>
          <w:sz w:val="20"/>
          <w:szCs w:val="20"/>
        </w:rPr>
      </w:pPr>
      <w:r w:rsidRPr="00D846A4">
        <w:rPr>
          <w:rFonts w:ascii="Cambria" w:eastAsia="Cambria" w:hAnsi="Cambria" w:cs="Cambria"/>
          <w:i/>
          <w:sz w:val="20"/>
        </w:rPr>
        <w:tab/>
      </w:r>
      <w:r w:rsidRPr="00D846A4">
        <w:rPr>
          <w:rFonts w:ascii="Cambria" w:eastAsia="Cambria" w:hAnsi="Cambria" w:cs="Cambria"/>
          <w:i/>
          <w:iCs/>
          <w:sz w:val="20"/>
        </w:rPr>
        <w:t>RECONOCIENDO ADEMÁS</w:t>
      </w:r>
      <w:r w:rsidRPr="00D846A4">
        <w:rPr>
          <w:rFonts w:ascii="Cambria" w:eastAsia="Cambria" w:hAnsi="Cambria" w:cs="Cambria"/>
          <w:sz w:val="20"/>
        </w:rPr>
        <w:t xml:space="preserve"> que los buques sin nacionalidad operan sin gobernanza ni supervisión, en contra del derecho internacional;</w:t>
      </w:r>
    </w:p>
    <w:p w14:paraId="5A632C2B" w14:textId="77777777" w:rsidR="00D846A4" w:rsidRPr="00D846A4" w:rsidRDefault="00D846A4" w:rsidP="00D846A4">
      <w:pPr>
        <w:widowControl w:val="0"/>
        <w:tabs>
          <w:tab w:val="left" w:pos="426"/>
        </w:tabs>
        <w:spacing w:line="240" w:lineRule="auto"/>
        <w:jc w:val="both"/>
        <w:rPr>
          <w:rFonts w:ascii="Cambria" w:eastAsia="Times New Roman" w:hAnsi="Cambria" w:cs="Times New Roman"/>
          <w:i/>
          <w:sz w:val="20"/>
          <w:szCs w:val="20"/>
        </w:rPr>
      </w:pPr>
    </w:p>
    <w:p w14:paraId="29A24DC1" w14:textId="77777777" w:rsidR="00D846A4" w:rsidRPr="00D846A4" w:rsidRDefault="00D846A4" w:rsidP="00D846A4">
      <w:pPr>
        <w:widowControl w:val="0"/>
        <w:tabs>
          <w:tab w:val="left" w:pos="426"/>
        </w:tabs>
        <w:spacing w:line="240" w:lineRule="auto"/>
        <w:jc w:val="both"/>
        <w:rPr>
          <w:rFonts w:ascii="Cambria" w:eastAsia="Times New Roman" w:hAnsi="Cambria" w:cs="Times New Roman"/>
          <w:iCs/>
          <w:sz w:val="20"/>
          <w:szCs w:val="20"/>
        </w:rPr>
      </w:pPr>
      <w:r w:rsidRPr="00D846A4">
        <w:rPr>
          <w:rFonts w:ascii="Cambria" w:eastAsia="Cambria" w:hAnsi="Cambria" w:cs="Cambria"/>
          <w:i/>
          <w:sz w:val="20"/>
        </w:rPr>
        <w:tab/>
      </w:r>
      <w:r w:rsidRPr="00D846A4">
        <w:rPr>
          <w:rFonts w:ascii="Cambria" w:eastAsia="Cambria" w:hAnsi="Cambria" w:cs="Cambria"/>
          <w:i/>
          <w:iCs/>
          <w:sz w:val="20"/>
        </w:rPr>
        <w:t>PREOCUPADA</w:t>
      </w:r>
      <w:r w:rsidRPr="00D846A4">
        <w:rPr>
          <w:rFonts w:ascii="Cambria" w:eastAsia="Cambria" w:hAnsi="Cambria" w:cs="Cambria"/>
          <w:sz w:val="20"/>
        </w:rPr>
        <w:t xml:space="preserve"> por el hecho de que los buques sin nacionalidad que pescan o apoyan las actividades pesqueras en la zona del Convenio ICCAT menoscaban el objetivo del Convenio de ICCAT y la labor de conservación y ordenación de la Comisión;</w:t>
      </w:r>
    </w:p>
    <w:p w14:paraId="528DC0AD" w14:textId="77777777" w:rsidR="00D846A4" w:rsidRPr="00D846A4" w:rsidRDefault="00D846A4" w:rsidP="00D846A4">
      <w:pPr>
        <w:widowControl w:val="0"/>
        <w:tabs>
          <w:tab w:val="left" w:pos="426"/>
        </w:tabs>
        <w:spacing w:line="240" w:lineRule="auto"/>
        <w:jc w:val="both"/>
        <w:rPr>
          <w:rFonts w:ascii="Cambria" w:eastAsia="Times New Roman" w:hAnsi="Cambria" w:cs="Times New Roman"/>
          <w:i/>
          <w:sz w:val="20"/>
          <w:szCs w:val="20"/>
        </w:rPr>
      </w:pPr>
    </w:p>
    <w:p w14:paraId="23258557" w14:textId="77777777" w:rsidR="00D846A4" w:rsidRPr="00D846A4" w:rsidRDefault="00D846A4" w:rsidP="00D846A4">
      <w:pPr>
        <w:widowControl w:val="0"/>
        <w:tabs>
          <w:tab w:val="left" w:pos="426"/>
        </w:tabs>
        <w:spacing w:line="240" w:lineRule="auto"/>
        <w:jc w:val="both"/>
        <w:rPr>
          <w:rFonts w:ascii="Cambria" w:eastAsia="Times New Roman" w:hAnsi="Cambria" w:cs="Times New Roman"/>
          <w:iCs/>
          <w:sz w:val="20"/>
          <w:szCs w:val="20"/>
        </w:rPr>
      </w:pPr>
      <w:r w:rsidRPr="00D846A4">
        <w:rPr>
          <w:rFonts w:ascii="Cambria" w:eastAsia="Cambria" w:hAnsi="Cambria" w:cs="Cambria"/>
          <w:i/>
          <w:sz w:val="20"/>
        </w:rPr>
        <w:tab/>
      </w:r>
      <w:r w:rsidRPr="00D846A4">
        <w:rPr>
          <w:rFonts w:ascii="Cambria" w:eastAsia="Cambria" w:hAnsi="Cambria" w:cs="Cambria"/>
          <w:i/>
          <w:iCs/>
          <w:sz w:val="20"/>
        </w:rPr>
        <w:t>RECORDANDO</w:t>
      </w:r>
      <w:r w:rsidRPr="00D846A4">
        <w:rPr>
          <w:rFonts w:ascii="Cambria" w:eastAsia="Cambria" w:hAnsi="Cambria" w:cs="Cambria"/>
          <w:sz w:val="20"/>
        </w:rPr>
        <w:t xml:space="preserve"> que el Plan de Acción Internacional de la FAO para prevenir, desalentar y eliminar la pesca ilegal, no declarada y no reglamentada (</w:t>
      </w:r>
      <w:proofErr w:type="spellStart"/>
      <w:r w:rsidRPr="00D846A4">
        <w:rPr>
          <w:rFonts w:ascii="Cambria" w:eastAsia="Cambria" w:hAnsi="Cambria" w:cs="Cambria"/>
          <w:sz w:val="20"/>
        </w:rPr>
        <w:t>IUU</w:t>
      </w:r>
      <w:proofErr w:type="spellEnd"/>
      <w:r w:rsidRPr="00D846A4">
        <w:rPr>
          <w:rFonts w:ascii="Cambria" w:eastAsia="Cambria" w:hAnsi="Cambria" w:cs="Cambria"/>
          <w:sz w:val="20"/>
        </w:rPr>
        <w:t xml:space="preserve">) recomienda que las CPC tomen medidas coherentes con el derecho internacional en relación con los buques pesqueros sin nacionalidad implicados en la pesca </w:t>
      </w:r>
      <w:proofErr w:type="spellStart"/>
      <w:r w:rsidRPr="00D846A4">
        <w:rPr>
          <w:rFonts w:ascii="Cambria" w:eastAsia="Cambria" w:hAnsi="Cambria" w:cs="Cambria"/>
          <w:sz w:val="20"/>
        </w:rPr>
        <w:t>IUU</w:t>
      </w:r>
      <w:proofErr w:type="spellEnd"/>
      <w:r w:rsidRPr="00D846A4">
        <w:rPr>
          <w:rFonts w:ascii="Cambria" w:eastAsia="Cambria" w:hAnsi="Cambria" w:cs="Cambria"/>
          <w:sz w:val="20"/>
        </w:rPr>
        <w:t>;</w:t>
      </w:r>
    </w:p>
    <w:p w14:paraId="717921EF" w14:textId="77777777" w:rsidR="00D846A4" w:rsidRPr="00D846A4" w:rsidRDefault="00D846A4" w:rsidP="00D846A4">
      <w:pPr>
        <w:widowControl w:val="0"/>
        <w:tabs>
          <w:tab w:val="left" w:pos="426"/>
        </w:tabs>
        <w:spacing w:line="240" w:lineRule="auto"/>
        <w:jc w:val="both"/>
        <w:rPr>
          <w:rFonts w:ascii="Cambria" w:eastAsia="Times New Roman" w:hAnsi="Cambria" w:cs="Times New Roman"/>
          <w:iCs/>
          <w:sz w:val="20"/>
          <w:szCs w:val="20"/>
        </w:rPr>
      </w:pPr>
    </w:p>
    <w:p w14:paraId="4F17CB07" w14:textId="77777777" w:rsidR="00D846A4" w:rsidRPr="00D846A4" w:rsidRDefault="00D846A4" w:rsidP="00D846A4">
      <w:pPr>
        <w:widowControl w:val="0"/>
        <w:tabs>
          <w:tab w:val="left" w:pos="426"/>
        </w:tabs>
        <w:spacing w:line="240" w:lineRule="auto"/>
        <w:jc w:val="both"/>
        <w:rPr>
          <w:rFonts w:ascii="Cambria" w:eastAsia="Times New Roman" w:hAnsi="Cambria" w:cs="Times New Roman"/>
          <w:iCs/>
          <w:sz w:val="20"/>
          <w:szCs w:val="20"/>
        </w:rPr>
      </w:pPr>
      <w:r w:rsidRPr="00D846A4">
        <w:rPr>
          <w:rFonts w:ascii="Cambria" w:eastAsia="Cambria" w:hAnsi="Cambria" w:cs="Cambria"/>
          <w:i/>
          <w:sz w:val="20"/>
        </w:rPr>
        <w:tab/>
      </w:r>
      <w:r w:rsidRPr="00D846A4">
        <w:rPr>
          <w:rFonts w:ascii="Cambria" w:eastAsia="Cambria" w:hAnsi="Cambria" w:cs="Cambria"/>
          <w:i/>
          <w:iCs/>
          <w:sz w:val="20"/>
        </w:rPr>
        <w:t>OBSERVANDO</w:t>
      </w:r>
      <w:r w:rsidRPr="00D846A4">
        <w:rPr>
          <w:rFonts w:ascii="Cambria" w:eastAsia="Cambria" w:hAnsi="Cambria" w:cs="Cambria"/>
          <w:sz w:val="20"/>
        </w:rPr>
        <w:t xml:space="preserve"> que el párrafo 1 de la</w:t>
      </w:r>
      <w:r w:rsidRPr="00D846A4">
        <w:rPr>
          <w:rFonts w:ascii="Cambria" w:eastAsia="Cambria" w:hAnsi="Cambria" w:cs="Cambria"/>
          <w:i/>
          <w:iCs/>
          <w:sz w:val="20"/>
        </w:rPr>
        <w:t xml:space="preserve"> Recomendación de ICCAT para establecer una lista de buques supuestamente implicados en actividades de pesca ilegal, no declarada y no reglamentada</w:t>
      </w:r>
      <w:r w:rsidRPr="00D846A4">
        <w:rPr>
          <w:rFonts w:ascii="Cambria" w:eastAsia="Cambria" w:hAnsi="Cambria" w:cs="Cambria"/>
          <w:sz w:val="20"/>
        </w:rPr>
        <w:t xml:space="preserve"> (Rec. 18-08)</w:t>
      </w:r>
      <w:r w:rsidRPr="00D846A4">
        <w:rPr>
          <w:rFonts w:ascii="Cambria" w:eastAsia="Cambria" w:hAnsi="Cambria" w:cs="Cambria"/>
          <w:sz w:val="20"/>
          <w:vertAlign w:val="superscript"/>
        </w:rPr>
        <w:footnoteReference w:id="1"/>
      </w:r>
      <w:r w:rsidRPr="00D846A4">
        <w:rPr>
          <w:rFonts w:ascii="Cambria" w:eastAsia="Cambria" w:hAnsi="Cambria" w:cs="Cambria"/>
          <w:sz w:val="20"/>
          <w:vertAlign w:val="superscript"/>
        </w:rPr>
        <w:t xml:space="preserve"> </w:t>
      </w:r>
      <w:r w:rsidRPr="00D846A4">
        <w:rPr>
          <w:rFonts w:ascii="Cambria" w:eastAsia="Cambria" w:hAnsi="Cambria" w:cs="Cambria"/>
          <w:sz w:val="20"/>
        </w:rPr>
        <w:t xml:space="preserve">establece la presunción de que los buques sin nacionalidad que capturan especies de ICCAT en la zona del Convenio están implicados en actividades de pesca </w:t>
      </w:r>
      <w:proofErr w:type="spellStart"/>
      <w:r w:rsidRPr="00D846A4">
        <w:rPr>
          <w:rFonts w:ascii="Cambria" w:eastAsia="Cambria" w:hAnsi="Cambria" w:cs="Cambria"/>
          <w:sz w:val="20"/>
        </w:rPr>
        <w:t>IUU</w:t>
      </w:r>
      <w:proofErr w:type="spellEnd"/>
      <w:r w:rsidRPr="00D846A4">
        <w:rPr>
          <w:rFonts w:ascii="Cambria" w:eastAsia="Cambria" w:hAnsi="Cambria" w:cs="Cambria"/>
          <w:sz w:val="20"/>
        </w:rPr>
        <w:t>;</w:t>
      </w:r>
    </w:p>
    <w:p w14:paraId="5ED4B976" w14:textId="77777777" w:rsidR="00D846A4" w:rsidRPr="00D846A4" w:rsidRDefault="00D846A4" w:rsidP="00D846A4">
      <w:pPr>
        <w:widowControl w:val="0"/>
        <w:tabs>
          <w:tab w:val="left" w:pos="426"/>
        </w:tabs>
        <w:spacing w:line="240" w:lineRule="auto"/>
        <w:jc w:val="both"/>
        <w:rPr>
          <w:rFonts w:ascii="Cambria" w:eastAsia="Times New Roman" w:hAnsi="Cambria" w:cs="Times New Roman"/>
          <w:iCs/>
          <w:sz w:val="20"/>
          <w:szCs w:val="20"/>
        </w:rPr>
      </w:pPr>
    </w:p>
    <w:p w14:paraId="21DBCF9E" w14:textId="77777777" w:rsidR="00D846A4" w:rsidRPr="00D846A4" w:rsidRDefault="00D846A4" w:rsidP="00D846A4">
      <w:pPr>
        <w:widowControl w:val="0"/>
        <w:tabs>
          <w:tab w:val="left" w:pos="426"/>
        </w:tabs>
        <w:spacing w:line="240" w:lineRule="auto"/>
        <w:jc w:val="both"/>
        <w:rPr>
          <w:rFonts w:ascii="Cambria" w:eastAsia="Times New Roman" w:hAnsi="Cambria" w:cs="Times New Roman"/>
          <w:iCs/>
          <w:sz w:val="20"/>
          <w:szCs w:val="20"/>
        </w:rPr>
      </w:pPr>
      <w:r w:rsidRPr="00D846A4">
        <w:rPr>
          <w:rFonts w:ascii="Cambria" w:eastAsia="Cambria" w:hAnsi="Cambria" w:cs="Cambria"/>
          <w:i/>
          <w:sz w:val="20"/>
        </w:rPr>
        <w:tab/>
      </w:r>
      <w:r w:rsidRPr="00D846A4">
        <w:rPr>
          <w:rFonts w:ascii="Cambria" w:eastAsia="Cambria" w:hAnsi="Cambria" w:cs="Cambria"/>
          <w:i/>
          <w:iCs/>
          <w:sz w:val="20"/>
        </w:rPr>
        <w:t>OBSERVANDO ADEMÁS</w:t>
      </w:r>
      <w:r w:rsidRPr="00D846A4">
        <w:rPr>
          <w:rFonts w:ascii="Cambria" w:eastAsia="Cambria" w:hAnsi="Cambria" w:cs="Cambria"/>
          <w:sz w:val="20"/>
        </w:rPr>
        <w:t xml:space="preserve"> que la </w:t>
      </w:r>
      <w:r w:rsidRPr="00D846A4">
        <w:rPr>
          <w:rFonts w:ascii="Cambria" w:eastAsia="Cambria" w:hAnsi="Cambria" w:cs="Cambria"/>
          <w:i/>
          <w:iCs/>
          <w:sz w:val="20"/>
        </w:rPr>
        <w:t>Recomendación de ICCAT sobre avistamientos de buques</w:t>
      </w:r>
      <w:r w:rsidRPr="00D846A4">
        <w:rPr>
          <w:rFonts w:ascii="Cambria" w:eastAsia="Cambria" w:hAnsi="Cambria" w:cs="Cambria"/>
          <w:sz w:val="20"/>
        </w:rPr>
        <w:t xml:space="preserve"> (Rec. 19-09) establece el protocolo de notificación para el avistamiento de buques sospechosos y las medidas que pueden adoptarse en virtud del derecho internacional para confirmar el pabellón de un buque, si se sospecha que no tiene nacionalidad;</w:t>
      </w:r>
    </w:p>
    <w:p w14:paraId="08B89B85" w14:textId="77777777" w:rsidR="00D846A4" w:rsidRPr="00D846A4" w:rsidRDefault="00D846A4" w:rsidP="00D846A4">
      <w:pPr>
        <w:widowControl w:val="0"/>
        <w:tabs>
          <w:tab w:val="left" w:pos="426"/>
        </w:tabs>
        <w:spacing w:line="240" w:lineRule="auto"/>
        <w:jc w:val="both"/>
        <w:rPr>
          <w:rFonts w:ascii="Cambria" w:eastAsia="Times New Roman" w:hAnsi="Cambria" w:cs="Times New Roman"/>
          <w:i/>
          <w:sz w:val="20"/>
          <w:szCs w:val="20"/>
        </w:rPr>
      </w:pPr>
    </w:p>
    <w:p w14:paraId="2D32FCDB" w14:textId="58FC1A0D" w:rsidR="00D846A4" w:rsidRPr="00D846A4" w:rsidRDefault="00D846A4" w:rsidP="00D846A4">
      <w:pPr>
        <w:widowControl w:val="0"/>
        <w:tabs>
          <w:tab w:val="left" w:pos="426"/>
        </w:tabs>
        <w:spacing w:line="240" w:lineRule="auto"/>
        <w:jc w:val="both"/>
        <w:rPr>
          <w:rFonts w:ascii="Cambria" w:eastAsia="Times New Roman" w:hAnsi="Cambria" w:cs="Times New Roman"/>
          <w:iCs/>
          <w:sz w:val="20"/>
          <w:szCs w:val="20"/>
        </w:rPr>
      </w:pPr>
      <w:r w:rsidRPr="00D846A4">
        <w:rPr>
          <w:rFonts w:ascii="Cambria" w:eastAsia="Cambria" w:hAnsi="Cambria" w:cs="Cambria"/>
          <w:i/>
          <w:sz w:val="20"/>
        </w:rPr>
        <w:tab/>
      </w:r>
      <w:r w:rsidRPr="00D846A4">
        <w:rPr>
          <w:rFonts w:ascii="Cambria" w:eastAsia="Cambria" w:hAnsi="Cambria" w:cs="Cambria"/>
          <w:i/>
          <w:iCs/>
          <w:sz w:val="20"/>
        </w:rPr>
        <w:t>RECONOCIENDO</w:t>
      </w:r>
      <w:r w:rsidRPr="00D846A4">
        <w:rPr>
          <w:rFonts w:ascii="Cambria" w:eastAsia="Cambria" w:hAnsi="Cambria" w:cs="Cambria"/>
          <w:sz w:val="20"/>
        </w:rPr>
        <w:t xml:space="preserve"> las obligaciones previstas en la </w:t>
      </w:r>
      <w:r w:rsidRPr="00D846A4">
        <w:rPr>
          <w:rFonts w:ascii="Cambria" w:eastAsia="Cambria" w:hAnsi="Cambria" w:cs="Cambria"/>
          <w:i/>
          <w:iCs/>
          <w:sz w:val="20"/>
        </w:rPr>
        <w:t xml:space="preserve">Recomendación de ICCAT para fomentar el cumplimiento de las medidas de conservación y ordenación de ICCAT por parte de los nacionales de Partes contratantes y Partes, Entidades o Entidades pesqueras no contratantes colaboradoras </w:t>
      </w:r>
      <w:r w:rsidRPr="00D846A4">
        <w:rPr>
          <w:rFonts w:ascii="Cambria" w:eastAsia="Cambria" w:hAnsi="Cambria" w:cs="Cambria"/>
          <w:sz w:val="20"/>
        </w:rPr>
        <w:t>(Rec. 06-14)</w:t>
      </w:r>
      <w:r w:rsidRPr="00D846A4">
        <w:rPr>
          <w:rFonts w:ascii="Cambria" w:eastAsia="Cambria" w:hAnsi="Cambria" w:cs="Cambria"/>
          <w:sz w:val="20"/>
          <w:vertAlign w:val="superscript"/>
        </w:rPr>
        <w:footnoteReference w:id="2"/>
      </w:r>
      <w:r w:rsidRPr="00D846A4">
        <w:rPr>
          <w:rFonts w:ascii="Cambria" w:eastAsia="Cambria" w:hAnsi="Cambria" w:cs="Cambria"/>
          <w:sz w:val="20"/>
        </w:rPr>
        <w:t>;</w:t>
      </w:r>
    </w:p>
    <w:p w14:paraId="181B3899" w14:textId="77777777" w:rsidR="00D846A4" w:rsidRPr="00D846A4" w:rsidRDefault="00D846A4" w:rsidP="00D846A4">
      <w:pPr>
        <w:widowControl w:val="0"/>
        <w:tabs>
          <w:tab w:val="left" w:pos="426"/>
        </w:tabs>
        <w:spacing w:line="240" w:lineRule="auto"/>
        <w:jc w:val="both"/>
        <w:rPr>
          <w:rFonts w:ascii="Cambria" w:eastAsia="Times New Roman" w:hAnsi="Cambria" w:cs="Times New Roman"/>
          <w:iCs/>
          <w:sz w:val="20"/>
          <w:szCs w:val="20"/>
        </w:rPr>
      </w:pPr>
    </w:p>
    <w:p w14:paraId="675713A8" w14:textId="77777777" w:rsidR="00D846A4" w:rsidRPr="00D846A4" w:rsidRDefault="00D846A4" w:rsidP="00D846A4">
      <w:pPr>
        <w:widowControl w:val="0"/>
        <w:tabs>
          <w:tab w:val="left" w:pos="426"/>
        </w:tabs>
        <w:spacing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D846A4">
        <w:rPr>
          <w:rFonts w:ascii="Cambria" w:eastAsia="Cambria" w:hAnsi="Cambria" w:cs="Cambria"/>
          <w:i/>
          <w:sz w:val="20"/>
        </w:rPr>
        <w:tab/>
      </w:r>
      <w:r w:rsidRPr="00D846A4">
        <w:rPr>
          <w:rFonts w:ascii="Cambria" w:eastAsia="Cambria" w:hAnsi="Cambria" w:cs="Cambria"/>
          <w:i/>
          <w:iCs/>
          <w:sz w:val="20"/>
        </w:rPr>
        <w:t>CON LA DETERMINACIÓN</w:t>
      </w:r>
      <w:r w:rsidRPr="00D846A4">
        <w:rPr>
          <w:rFonts w:ascii="Cambria" w:eastAsia="Cambria" w:hAnsi="Cambria" w:cs="Cambria"/>
          <w:sz w:val="20"/>
        </w:rPr>
        <w:t xml:space="preserve"> de seguir disuadiendo todas las facetas de las actividades de pesca </w:t>
      </w:r>
      <w:proofErr w:type="spellStart"/>
      <w:r w:rsidRPr="00D846A4">
        <w:rPr>
          <w:rFonts w:ascii="Cambria" w:eastAsia="Cambria" w:hAnsi="Cambria" w:cs="Cambria"/>
          <w:sz w:val="20"/>
        </w:rPr>
        <w:t>IUU</w:t>
      </w:r>
      <w:proofErr w:type="spellEnd"/>
      <w:r w:rsidRPr="00D846A4">
        <w:rPr>
          <w:rFonts w:ascii="Cambria" w:eastAsia="Cambria" w:hAnsi="Cambria" w:cs="Cambria"/>
          <w:sz w:val="20"/>
        </w:rPr>
        <w:t xml:space="preserve"> en la zona del Convenio;</w:t>
      </w:r>
    </w:p>
    <w:p w14:paraId="1299F837" w14:textId="77777777" w:rsidR="00D846A4" w:rsidRPr="00D846A4" w:rsidRDefault="00D846A4" w:rsidP="00D846A4">
      <w:pPr>
        <w:widowControl w:val="0"/>
        <w:spacing w:line="240" w:lineRule="auto"/>
        <w:jc w:val="center"/>
        <w:rPr>
          <w:rFonts w:ascii="Cambria" w:eastAsia="Times New Roman" w:hAnsi="Cambria" w:cs="Times New Roman"/>
          <w:sz w:val="20"/>
          <w:szCs w:val="20"/>
        </w:rPr>
      </w:pPr>
    </w:p>
    <w:p w14:paraId="37D403D6" w14:textId="77777777" w:rsidR="00D846A4" w:rsidRPr="00D846A4" w:rsidRDefault="00D846A4" w:rsidP="00D846A4">
      <w:pPr>
        <w:widowControl w:val="0"/>
        <w:spacing w:line="240" w:lineRule="auto"/>
        <w:jc w:val="center"/>
        <w:rPr>
          <w:rFonts w:ascii="Cambria" w:eastAsia="Times New Roman" w:hAnsi="Cambria" w:cs="Times New Roman"/>
          <w:sz w:val="20"/>
          <w:szCs w:val="20"/>
        </w:rPr>
      </w:pPr>
      <w:r w:rsidRPr="00D846A4">
        <w:rPr>
          <w:rFonts w:ascii="Cambria" w:eastAsia="Cambria" w:hAnsi="Cambria" w:cs="Cambria"/>
          <w:sz w:val="20"/>
        </w:rPr>
        <w:t>LA COMISIÓN INTERNACIONAL PARA LA CONSERVACIÓN</w:t>
      </w:r>
    </w:p>
    <w:p w14:paraId="5BA408E0" w14:textId="77777777" w:rsidR="00D846A4" w:rsidRPr="00D846A4" w:rsidRDefault="00D846A4" w:rsidP="00D846A4">
      <w:pPr>
        <w:widowControl w:val="0"/>
        <w:spacing w:line="240" w:lineRule="auto"/>
        <w:jc w:val="center"/>
        <w:rPr>
          <w:rFonts w:ascii="Cambria" w:eastAsia="Times New Roman" w:hAnsi="Cambria" w:cs="Times New Roman"/>
          <w:sz w:val="20"/>
          <w:szCs w:val="20"/>
        </w:rPr>
      </w:pPr>
      <w:r w:rsidRPr="00D846A4">
        <w:rPr>
          <w:rFonts w:ascii="Cambria" w:eastAsia="Cambria" w:hAnsi="Cambria" w:cs="Cambria"/>
          <w:sz w:val="20"/>
        </w:rPr>
        <w:t>DEL ATÚN ATLÁNTICO (ICCAT) RECOMIENDA LO SIGUIENTE:</w:t>
      </w:r>
    </w:p>
    <w:p w14:paraId="3EF554F0" w14:textId="77777777" w:rsidR="00D846A4" w:rsidRPr="00D846A4" w:rsidRDefault="00D846A4" w:rsidP="00D846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64C853AD" w14:textId="77777777" w:rsidR="00D846A4" w:rsidRPr="00D846A4" w:rsidRDefault="00D846A4" w:rsidP="00D846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426" w:hanging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D846A4">
        <w:rPr>
          <w:rFonts w:ascii="Cambria" w:eastAsia="Cambria" w:hAnsi="Cambria" w:cs="Cambria"/>
          <w:sz w:val="20"/>
        </w:rPr>
        <w:t>1.</w:t>
      </w:r>
      <w:r w:rsidRPr="00D846A4">
        <w:rPr>
          <w:rFonts w:ascii="Cambria" w:eastAsia="Cambria" w:hAnsi="Cambria" w:cs="Cambria"/>
          <w:sz w:val="20"/>
        </w:rPr>
        <w:tab/>
        <w:t>Se considerará que los buques sin nacionalidad que pescan o apoyan las operaciones de pesca en la zona del Convenio de ICCAT operan contraviniendo el Convenio de ICCAT y menoscabando las medidas de conservación y ordenación de ICCAT.</w:t>
      </w:r>
    </w:p>
    <w:p w14:paraId="743F018A" w14:textId="77777777" w:rsidR="00D846A4" w:rsidRPr="00D846A4" w:rsidRDefault="00D846A4" w:rsidP="00D846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302B0857" w14:textId="77777777" w:rsidR="00D846A4" w:rsidRPr="00D846A4" w:rsidRDefault="00D846A4" w:rsidP="00D846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426" w:hanging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D846A4">
        <w:rPr>
          <w:rFonts w:ascii="Cambria" w:eastAsia="Cambria" w:hAnsi="Cambria" w:cs="Cambria"/>
          <w:sz w:val="20"/>
        </w:rPr>
        <w:t>2</w:t>
      </w:r>
      <w:r w:rsidRPr="00D846A4">
        <w:rPr>
          <w:rFonts w:ascii="Cambria" w:eastAsia="Cambria" w:hAnsi="Cambria" w:cs="Cambria"/>
          <w:i/>
          <w:iCs/>
          <w:sz w:val="20"/>
        </w:rPr>
        <w:t>.</w:t>
      </w:r>
      <w:r w:rsidRPr="00D846A4">
        <w:rPr>
          <w:rFonts w:ascii="Cambria" w:eastAsia="Cambria" w:hAnsi="Cambria" w:cs="Cambria"/>
          <w:sz w:val="20"/>
        </w:rPr>
        <w:t xml:space="preserve"> </w:t>
      </w:r>
      <w:r w:rsidRPr="00D846A4">
        <w:rPr>
          <w:rFonts w:ascii="Cambria" w:eastAsia="Cambria" w:hAnsi="Cambria" w:cs="Cambria"/>
          <w:sz w:val="20"/>
        </w:rPr>
        <w:tab/>
        <w:t xml:space="preserve">Cualquier actividad pesquera o de apoyo relacionada realizada en la zona del Convenio de ICCAT por buques sin nacionalidad se considerará pesca </w:t>
      </w:r>
      <w:proofErr w:type="spellStart"/>
      <w:r w:rsidRPr="00D846A4">
        <w:rPr>
          <w:rFonts w:ascii="Cambria" w:eastAsia="Cambria" w:hAnsi="Cambria" w:cs="Cambria"/>
          <w:sz w:val="20"/>
        </w:rPr>
        <w:t>IUU</w:t>
      </w:r>
      <w:proofErr w:type="spellEnd"/>
      <w:r w:rsidRPr="00D846A4">
        <w:rPr>
          <w:rFonts w:ascii="Cambria" w:eastAsia="Cambria" w:hAnsi="Cambria" w:cs="Cambria"/>
          <w:sz w:val="20"/>
        </w:rPr>
        <w:t>, constituirá una grave violación de las medidas de conservación y ordenación de ICCAT y estará sujeta a acciones coherentes con la legislación nacional e internacional pertinente, lo que incluye las previstas en el Artículo IX del Convenio de ICCAT y de conformidad con las medidas adoptadas por la Comisión.</w:t>
      </w:r>
    </w:p>
    <w:p w14:paraId="7DEBB929" w14:textId="77777777" w:rsidR="00D846A4" w:rsidRPr="00D846A4" w:rsidRDefault="00D846A4" w:rsidP="00D846A4">
      <w:pPr>
        <w:widowControl w:val="0"/>
        <w:spacing w:line="240" w:lineRule="auto"/>
        <w:ind w:left="1880" w:right="1518"/>
        <w:jc w:val="both"/>
        <w:rPr>
          <w:rFonts w:ascii="Cambria" w:eastAsia="Cambria" w:hAnsi="Cambria" w:cs="Cambria"/>
          <w:sz w:val="20"/>
          <w:szCs w:val="20"/>
        </w:rPr>
      </w:pPr>
    </w:p>
    <w:p w14:paraId="23052C84" w14:textId="555AE0A0" w:rsidR="00BC1C23" w:rsidRPr="00722B03" w:rsidRDefault="00BC1C23" w:rsidP="00BC1C23">
      <w:pPr>
        <w:rPr>
          <w:rFonts w:ascii="Cambria" w:eastAsia="Calibri" w:hAnsi="Cambria"/>
          <w:b/>
          <w:bCs/>
          <w:sz w:val="20"/>
          <w:szCs w:val="20"/>
        </w:rPr>
      </w:pPr>
    </w:p>
    <w:p w14:paraId="32F8CE60" w14:textId="77777777" w:rsidR="00510134" w:rsidRDefault="00510134"/>
    <w:sectPr w:rsidR="00510134" w:rsidSect="00BC1C23">
      <w:footerReference w:type="default" r:id="rId7"/>
      <w:pgSz w:w="12240" w:h="15840"/>
      <w:pgMar w:top="1440" w:right="1440" w:bottom="1440" w:left="1440" w:header="85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44738" w14:textId="77777777" w:rsidR="003451C0" w:rsidRDefault="003451C0" w:rsidP="00BC1C23">
      <w:pPr>
        <w:spacing w:line="240" w:lineRule="auto"/>
      </w:pPr>
      <w:r>
        <w:separator/>
      </w:r>
    </w:p>
  </w:endnote>
  <w:endnote w:type="continuationSeparator" w:id="0">
    <w:p w14:paraId="0FF79D09" w14:textId="77777777" w:rsidR="003451C0" w:rsidRDefault="003451C0" w:rsidP="00BC1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072388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14:paraId="4A31151A" w14:textId="18DF8BBD" w:rsidR="00BC1C23" w:rsidRPr="00474A98" w:rsidRDefault="00474A98" w:rsidP="00474A98">
        <w:pPr>
          <w:pStyle w:val="Footer"/>
          <w:jc w:val="center"/>
          <w:rPr>
            <w:rFonts w:ascii="Cambria" w:hAnsi="Cambria"/>
            <w:sz w:val="20"/>
            <w:szCs w:val="20"/>
          </w:rPr>
        </w:pPr>
        <w:r w:rsidRPr="00474A98">
          <w:rPr>
            <w:rFonts w:ascii="Cambria" w:hAnsi="Cambria"/>
            <w:sz w:val="20"/>
            <w:szCs w:val="20"/>
          </w:rPr>
          <w:fldChar w:fldCharType="begin"/>
        </w:r>
        <w:r w:rsidRPr="00474A98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474A98">
          <w:rPr>
            <w:rFonts w:ascii="Cambria" w:hAnsi="Cambria"/>
            <w:sz w:val="20"/>
            <w:szCs w:val="20"/>
          </w:rPr>
          <w:fldChar w:fldCharType="separate"/>
        </w:r>
        <w:r w:rsidRPr="00474A98">
          <w:rPr>
            <w:rFonts w:ascii="Cambria" w:hAnsi="Cambria"/>
            <w:noProof/>
            <w:sz w:val="20"/>
            <w:szCs w:val="20"/>
          </w:rPr>
          <w:t>2</w:t>
        </w:r>
        <w:r w:rsidRPr="00474A98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9977" w14:textId="77777777" w:rsidR="003451C0" w:rsidRDefault="003451C0" w:rsidP="00BC1C23">
      <w:pPr>
        <w:spacing w:line="240" w:lineRule="auto"/>
      </w:pPr>
      <w:r>
        <w:separator/>
      </w:r>
    </w:p>
  </w:footnote>
  <w:footnote w:type="continuationSeparator" w:id="0">
    <w:p w14:paraId="2F1141BB" w14:textId="77777777" w:rsidR="003451C0" w:rsidRDefault="003451C0" w:rsidP="00BC1C23">
      <w:pPr>
        <w:spacing w:line="240" w:lineRule="auto"/>
      </w:pPr>
      <w:r>
        <w:continuationSeparator/>
      </w:r>
    </w:p>
  </w:footnote>
  <w:footnote w:id="1">
    <w:p w14:paraId="572B45A4" w14:textId="77777777" w:rsidR="00D846A4" w:rsidRPr="00656046" w:rsidRDefault="00D846A4" w:rsidP="00D846A4">
      <w:pPr>
        <w:pStyle w:val="FootnoteText"/>
      </w:pPr>
      <w:r w:rsidRPr="00656046">
        <w:rPr>
          <w:rStyle w:val="FootnoteReference"/>
          <w:rFonts w:ascii="Cambria" w:hAnsi="Cambria"/>
          <w:sz w:val="16"/>
          <w:szCs w:val="16"/>
        </w:rPr>
        <w:footnoteRef/>
      </w:r>
      <w:r w:rsidRPr="00656046">
        <w:rPr>
          <w:rFonts w:ascii="Cambria" w:hAnsi="Cambria"/>
          <w:sz w:val="16"/>
          <w:szCs w:val="16"/>
          <w:vertAlign w:val="superscript"/>
        </w:rPr>
        <w:t xml:space="preserve"> </w:t>
      </w:r>
      <w:r>
        <w:rPr>
          <w:rFonts w:ascii="Cambria" w:hAnsi="Cambria"/>
          <w:sz w:val="16"/>
          <w:szCs w:val="16"/>
        </w:rPr>
        <w:t>Esta medida fue revocada y s</w:t>
      </w:r>
      <w:r w:rsidRPr="00722B6B">
        <w:rPr>
          <w:rFonts w:ascii="Cambria" w:hAnsi="Cambria"/>
          <w:sz w:val="16"/>
          <w:szCs w:val="16"/>
        </w:rPr>
        <w:t xml:space="preserve">ustituida </w:t>
      </w:r>
      <w:r>
        <w:rPr>
          <w:rFonts w:ascii="Cambria" w:hAnsi="Cambria"/>
          <w:sz w:val="16"/>
          <w:szCs w:val="16"/>
        </w:rPr>
        <w:t xml:space="preserve">sucesivamente </w:t>
      </w:r>
      <w:r w:rsidRPr="00722B6B">
        <w:rPr>
          <w:rFonts w:ascii="Cambria" w:hAnsi="Cambria"/>
          <w:sz w:val="16"/>
          <w:szCs w:val="16"/>
        </w:rPr>
        <w:t>por la</w:t>
      </w:r>
      <w:r>
        <w:rPr>
          <w:rFonts w:ascii="Cambria" w:hAnsi="Cambria"/>
          <w:sz w:val="16"/>
          <w:szCs w:val="16"/>
        </w:rPr>
        <w:t>s</w:t>
      </w:r>
      <w:r w:rsidRPr="00722B6B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Recomendaciones </w:t>
      </w:r>
      <w:r w:rsidRPr="00722B6B">
        <w:rPr>
          <w:rFonts w:ascii="Cambria" w:hAnsi="Cambria"/>
          <w:sz w:val="16"/>
          <w:szCs w:val="16"/>
        </w:rPr>
        <w:t>21-13</w:t>
      </w:r>
      <w:r>
        <w:rPr>
          <w:rFonts w:ascii="Cambria" w:hAnsi="Cambria"/>
          <w:sz w:val="16"/>
          <w:szCs w:val="16"/>
        </w:rPr>
        <w:t xml:space="preserve"> y 23-16.</w:t>
      </w:r>
    </w:p>
  </w:footnote>
  <w:footnote w:id="2">
    <w:p w14:paraId="321B8636" w14:textId="77777777" w:rsidR="00D846A4" w:rsidRPr="00656046" w:rsidRDefault="00D846A4" w:rsidP="00D846A4">
      <w:pPr>
        <w:pStyle w:val="FootnoteText"/>
        <w:rPr>
          <w:vertAlign w:val="superscript"/>
        </w:rPr>
      </w:pPr>
      <w:r w:rsidRPr="00656046">
        <w:rPr>
          <w:rFonts w:ascii="Cambria" w:hAnsi="Cambria"/>
          <w:sz w:val="16"/>
          <w:szCs w:val="16"/>
          <w:vertAlign w:val="superscript"/>
        </w:rPr>
        <w:footnoteRef/>
      </w:r>
      <w:r w:rsidRPr="00656046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Esta medida fue revocada y sustituida por la Recomendación</w:t>
      </w:r>
      <w:r w:rsidRPr="00656046">
        <w:rPr>
          <w:rFonts w:ascii="Cambria" w:hAnsi="Cambria"/>
          <w:sz w:val="16"/>
          <w:szCs w:val="16"/>
        </w:rPr>
        <w:t xml:space="preserve"> 22-14.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23"/>
    <w:rsid w:val="001664BD"/>
    <w:rsid w:val="002953A2"/>
    <w:rsid w:val="002A44F4"/>
    <w:rsid w:val="003451C0"/>
    <w:rsid w:val="00381BC1"/>
    <w:rsid w:val="003C5BBA"/>
    <w:rsid w:val="00474A98"/>
    <w:rsid w:val="004C5204"/>
    <w:rsid w:val="00510134"/>
    <w:rsid w:val="008D4ACB"/>
    <w:rsid w:val="009638D1"/>
    <w:rsid w:val="00A32228"/>
    <w:rsid w:val="00BA7B9D"/>
    <w:rsid w:val="00BC1C23"/>
    <w:rsid w:val="00D846A4"/>
    <w:rsid w:val="00D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3A20"/>
  <w15:chartTrackingRefBased/>
  <w15:docId w15:val="{97957B4A-B6F4-4A2B-AC9A-9924B532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C23"/>
    <w:pPr>
      <w:spacing w:after="0" w:line="276" w:lineRule="auto"/>
    </w:pPr>
    <w:rPr>
      <w:rFonts w:ascii="Arial" w:eastAsia="Arial" w:hAnsi="Arial" w:cs="Arial"/>
      <w:lang w:val="es-ES"/>
    </w:rPr>
  </w:style>
  <w:style w:type="paragraph" w:styleId="Heading5">
    <w:name w:val="heading 5"/>
    <w:basedOn w:val="Normal"/>
    <w:next w:val="Normal"/>
    <w:link w:val="Heading5Char"/>
    <w:qFormat/>
    <w:rsid w:val="00474A98"/>
    <w:pPr>
      <w:keepNext/>
      <w:spacing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C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C23"/>
    <w:rPr>
      <w:rFonts w:ascii="Arial" w:eastAsia="Arial" w:hAnsi="Arial" w:cs="Arial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BC1C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23"/>
    <w:rPr>
      <w:rFonts w:ascii="Arial" w:eastAsia="Arial" w:hAnsi="Arial" w:cs="Arial"/>
      <w:lang w:val="es-ES"/>
    </w:rPr>
  </w:style>
  <w:style w:type="character" w:customStyle="1" w:styleId="Heading5Char">
    <w:name w:val="Heading 5 Char"/>
    <w:basedOn w:val="DefaultParagraphFont"/>
    <w:link w:val="Heading5"/>
    <w:rsid w:val="00474A98"/>
    <w:rPr>
      <w:rFonts w:ascii="Times New Roman" w:eastAsia="Times New Roman" w:hAnsi="Times New Roman" w:cs="Times New Roman"/>
      <w:b/>
      <w:bCs/>
      <w:sz w:val="28"/>
      <w:szCs w:val="24"/>
      <w:lang w:val="es-ES"/>
    </w:rPr>
  </w:style>
  <w:style w:type="paragraph" w:styleId="FootnoteText">
    <w:name w:val="footnote text"/>
    <w:aliases w:val="ft"/>
    <w:basedOn w:val="Normal"/>
    <w:link w:val="FootnoteTextChar"/>
    <w:uiPriority w:val="99"/>
    <w:unhideWhenUsed/>
    <w:rsid w:val="002A44F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ft Char"/>
    <w:basedOn w:val="DefaultParagraphFont"/>
    <w:link w:val="FootnoteText"/>
    <w:uiPriority w:val="99"/>
    <w:rsid w:val="002A44F4"/>
    <w:rPr>
      <w:rFonts w:ascii="Arial" w:eastAsia="Arial" w:hAnsi="Arial" w:cs="Arial"/>
      <w:sz w:val="20"/>
      <w:szCs w:val="20"/>
      <w:lang w:val="es-ES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2A44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C07D2-4D63-43AC-B5FC-3ED63C95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Andrés</dc:creator>
  <cp:keywords/>
  <dc:description/>
  <cp:lastModifiedBy>Author</cp:lastModifiedBy>
  <cp:revision>9</cp:revision>
  <dcterms:created xsi:type="dcterms:W3CDTF">2021-08-11T09:31:00Z</dcterms:created>
  <dcterms:modified xsi:type="dcterms:W3CDTF">2025-06-18T09:46:00Z</dcterms:modified>
</cp:coreProperties>
</file>