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0AE0C" w14:textId="3C09FAFA" w:rsidR="00690BD7" w:rsidRPr="00091225" w:rsidRDefault="00AB0A4A" w:rsidP="004C140B">
      <w:pPr>
        <w:pBdr>
          <w:top w:val="double" w:sz="4" w:space="1" w:color="auto"/>
          <w:left w:val="double" w:sz="4" w:space="4" w:color="auto"/>
          <w:bottom w:val="double" w:sz="4" w:space="1" w:color="auto"/>
          <w:right w:val="double" w:sz="4" w:space="4" w:color="auto"/>
        </w:pBdr>
        <w:jc w:val="center"/>
        <w:rPr>
          <w:b/>
          <w:sz w:val="20"/>
          <w:szCs w:val="20"/>
        </w:rPr>
      </w:pPr>
      <w:r w:rsidRPr="00091225">
        <w:rPr>
          <w:b/>
          <w:sz w:val="20"/>
          <w:szCs w:val="20"/>
        </w:rPr>
        <w:t>21-</w:t>
      </w:r>
      <w:r w:rsidR="008D0780" w:rsidRPr="00091225">
        <w:rPr>
          <w:b/>
          <w:sz w:val="20"/>
          <w:szCs w:val="20"/>
        </w:rPr>
        <w:t>01</w:t>
      </w:r>
      <w:r w:rsidRPr="00091225">
        <w:rPr>
          <w:b/>
          <w:sz w:val="20"/>
          <w:szCs w:val="20"/>
        </w:rPr>
        <w:tab/>
      </w:r>
      <w:r w:rsidRPr="00091225">
        <w:rPr>
          <w:b/>
          <w:sz w:val="20"/>
          <w:szCs w:val="20"/>
        </w:rPr>
        <w:tab/>
      </w:r>
      <w:r w:rsidRPr="00091225">
        <w:rPr>
          <w:b/>
          <w:sz w:val="20"/>
          <w:szCs w:val="20"/>
        </w:rPr>
        <w:tab/>
      </w:r>
      <w:r w:rsidRPr="00091225">
        <w:rPr>
          <w:b/>
          <w:sz w:val="20"/>
          <w:szCs w:val="20"/>
        </w:rPr>
        <w:tab/>
      </w:r>
      <w:r w:rsidRPr="00091225">
        <w:rPr>
          <w:b/>
          <w:sz w:val="20"/>
          <w:szCs w:val="20"/>
        </w:rPr>
        <w:tab/>
      </w:r>
      <w:r w:rsidRPr="00091225">
        <w:rPr>
          <w:b/>
          <w:sz w:val="20"/>
          <w:szCs w:val="20"/>
        </w:rPr>
        <w:tab/>
      </w:r>
      <w:r w:rsidRPr="00091225">
        <w:rPr>
          <w:b/>
          <w:sz w:val="20"/>
          <w:szCs w:val="20"/>
        </w:rPr>
        <w:tab/>
      </w:r>
      <w:r w:rsidRPr="00091225">
        <w:rPr>
          <w:b/>
          <w:sz w:val="20"/>
          <w:szCs w:val="20"/>
        </w:rPr>
        <w:tab/>
      </w:r>
      <w:r w:rsidRPr="00091225">
        <w:rPr>
          <w:b/>
          <w:sz w:val="20"/>
          <w:szCs w:val="20"/>
        </w:rPr>
        <w:tab/>
      </w:r>
      <w:r w:rsidRPr="00091225">
        <w:rPr>
          <w:b/>
          <w:sz w:val="20"/>
          <w:szCs w:val="20"/>
        </w:rPr>
        <w:tab/>
      </w:r>
      <w:r w:rsidRPr="00091225">
        <w:rPr>
          <w:b/>
          <w:sz w:val="20"/>
          <w:szCs w:val="20"/>
        </w:rPr>
        <w:tab/>
      </w:r>
      <w:r w:rsidRPr="00091225">
        <w:rPr>
          <w:b/>
          <w:sz w:val="20"/>
          <w:szCs w:val="20"/>
        </w:rPr>
        <w:tab/>
      </w:r>
      <w:r w:rsidR="008D0780" w:rsidRPr="00091225">
        <w:rPr>
          <w:b/>
          <w:sz w:val="20"/>
          <w:szCs w:val="20"/>
        </w:rPr>
        <w:t>TRO</w:t>
      </w:r>
    </w:p>
    <w:p w14:paraId="3096A8DB" w14:textId="77777777" w:rsidR="00B60A2E" w:rsidRPr="00091225" w:rsidRDefault="004D6377" w:rsidP="004C140B">
      <w:pPr>
        <w:pBdr>
          <w:top w:val="double" w:sz="4" w:space="1" w:color="auto"/>
          <w:left w:val="double" w:sz="4" w:space="4" w:color="auto"/>
          <w:bottom w:val="double" w:sz="4" w:space="1" w:color="auto"/>
          <w:right w:val="double" w:sz="4" w:space="4" w:color="auto"/>
        </w:pBdr>
        <w:jc w:val="center"/>
        <w:rPr>
          <w:b/>
          <w:sz w:val="20"/>
          <w:szCs w:val="20"/>
        </w:rPr>
      </w:pPr>
      <w:r w:rsidRPr="00091225">
        <w:rPr>
          <w:b/>
          <w:sz w:val="20"/>
          <w:szCs w:val="20"/>
        </w:rPr>
        <w:t>RECOMMENDATION BY ICCAT REPLAC</w:t>
      </w:r>
      <w:r w:rsidR="00B60A2E" w:rsidRPr="00091225">
        <w:rPr>
          <w:b/>
          <w:sz w:val="20"/>
          <w:szCs w:val="20"/>
        </w:rPr>
        <w:t>ING</w:t>
      </w:r>
      <w:r w:rsidRPr="00091225">
        <w:rPr>
          <w:b/>
          <w:sz w:val="20"/>
          <w:szCs w:val="20"/>
        </w:rPr>
        <w:t xml:space="preserve"> RECOMMENDATION 19-02 REPLACING </w:t>
      </w:r>
    </w:p>
    <w:p w14:paraId="5ADDFBDF" w14:textId="77777777" w:rsidR="00BE7168" w:rsidRPr="00091225" w:rsidRDefault="004D6377" w:rsidP="004C140B">
      <w:pPr>
        <w:pBdr>
          <w:top w:val="double" w:sz="4" w:space="1" w:color="auto"/>
          <w:left w:val="double" w:sz="4" w:space="4" w:color="auto"/>
          <w:bottom w:val="double" w:sz="4" w:space="1" w:color="auto"/>
          <w:right w:val="double" w:sz="4" w:space="4" w:color="auto"/>
        </w:pBdr>
        <w:jc w:val="center"/>
        <w:rPr>
          <w:b/>
          <w:sz w:val="20"/>
          <w:szCs w:val="20"/>
        </w:rPr>
      </w:pPr>
      <w:r w:rsidRPr="00091225">
        <w:rPr>
          <w:b/>
          <w:sz w:val="20"/>
          <w:szCs w:val="20"/>
        </w:rPr>
        <w:t xml:space="preserve">RECOMMENDATION 16-01 ON A MULTI-ANNUAL CONSERVATION </w:t>
      </w:r>
    </w:p>
    <w:p w14:paraId="628DFDDD" w14:textId="7C510456" w:rsidR="00C81C1A" w:rsidRPr="00091225" w:rsidRDefault="004D6377" w:rsidP="004C140B">
      <w:pPr>
        <w:pBdr>
          <w:top w:val="double" w:sz="4" w:space="1" w:color="auto"/>
          <w:left w:val="double" w:sz="4" w:space="4" w:color="auto"/>
          <w:bottom w:val="double" w:sz="4" w:space="1" w:color="auto"/>
          <w:right w:val="double" w:sz="4" w:space="4" w:color="auto"/>
        </w:pBdr>
        <w:jc w:val="center"/>
        <w:rPr>
          <w:b/>
          <w:sz w:val="20"/>
          <w:szCs w:val="20"/>
        </w:rPr>
      </w:pPr>
      <w:r w:rsidRPr="00091225">
        <w:rPr>
          <w:b/>
          <w:sz w:val="20"/>
          <w:szCs w:val="20"/>
        </w:rPr>
        <w:t>AND</w:t>
      </w:r>
      <w:r w:rsidR="00BE7168" w:rsidRPr="00091225">
        <w:rPr>
          <w:b/>
          <w:sz w:val="20"/>
          <w:szCs w:val="20"/>
        </w:rPr>
        <w:t xml:space="preserve"> </w:t>
      </w:r>
      <w:r w:rsidRPr="00091225">
        <w:rPr>
          <w:b/>
          <w:sz w:val="20"/>
          <w:szCs w:val="20"/>
        </w:rPr>
        <w:t>MANAGEMENT PROGRAMME FOR TROPICAL TUNAS</w:t>
      </w:r>
    </w:p>
    <w:p w14:paraId="516C336A" w14:textId="77777777" w:rsidR="00690BD7" w:rsidRPr="00091225" w:rsidRDefault="00690BD7" w:rsidP="004C140B">
      <w:pPr>
        <w:pBdr>
          <w:top w:val="nil"/>
          <w:left w:val="nil"/>
          <w:bottom w:val="nil"/>
          <w:right w:val="nil"/>
          <w:between w:val="nil"/>
        </w:pBdr>
        <w:spacing w:before="6"/>
        <w:jc w:val="center"/>
        <w:rPr>
          <w:i/>
          <w:color w:val="000000"/>
          <w:sz w:val="20"/>
          <w:szCs w:val="20"/>
        </w:rPr>
      </w:pPr>
    </w:p>
    <w:p w14:paraId="17A2A143" w14:textId="77777777" w:rsidR="00690BD7" w:rsidRPr="00091225" w:rsidRDefault="00690BD7" w:rsidP="004C140B">
      <w:pPr>
        <w:pBdr>
          <w:top w:val="nil"/>
          <w:left w:val="nil"/>
          <w:bottom w:val="nil"/>
          <w:right w:val="nil"/>
          <w:between w:val="nil"/>
        </w:pBdr>
        <w:spacing w:before="6"/>
        <w:rPr>
          <w:rFonts w:ascii="Times New Roman" w:eastAsia="Times New Roman" w:hAnsi="Times New Roman" w:cs="Times New Roman"/>
          <w:color w:val="000000"/>
          <w:sz w:val="29"/>
          <w:szCs w:val="29"/>
        </w:rPr>
      </w:pPr>
    </w:p>
    <w:p w14:paraId="5511459B" w14:textId="77777777" w:rsidR="00690BD7" w:rsidRPr="00091225" w:rsidRDefault="004D6377" w:rsidP="004C140B">
      <w:pPr>
        <w:pBdr>
          <w:top w:val="nil"/>
          <w:left w:val="nil"/>
          <w:bottom w:val="nil"/>
          <w:right w:val="nil"/>
          <w:between w:val="nil"/>
        </w:pBdr>
        <w:spacing w:before="100"/>
        <w:ind w:left="645"/>
        <w:rPr>
          <w:color w:val="000000"/>
          <w:sz w:val="20"/>
          <w:szCs w:val="20"/>
        </w:rPr>
      </w:pPr>
      <w:r w:rsidRPr="00091225">
        <w:rPr>
          <w:i/>
          <w:color w:val="000000"/>
          <w:sz w:val="20"/>
          <w:szCs w:val="20"/>
        </w:rPr>
        <w:t xml:space="preserve">RECALLING </w:t>
      </w:r>
      <w:r w:rsidRPr="00091225">
        <w:rPr>
          <w:color w:val="000000"/>
          <w:sz w:val="20"/>
          <w:szCs w:val="20"/>
        </w:rPr>
        <w:t xml:space="preserve">the current multi-annual conservation and management programme for tropical </w:t>
      </w:r>
      <w:proofErr w:type="gramStart"/>
      <w:r w:rsidRPr="00091225">
        <w:rPr>
          <w:color w:val="000000"/>
          <w:sz w:val="20"/>
          <w:szCs w:val="20"/>
        </w:rPr>
        <w:t>tunas;</w:t>
      </w:r>
      <w:proofErr w:type="gramEnd"/>
    </w:p>
    <w:p w14:paraId="12A822FA" w14:textId="77777777" w:rsidR="00690BD7" w:rsidRPr="00091225" w:rsidRDefault="00690BD7" w:rsidP="004C140B">
      <w:pPr>
        <w:pBdr>
          <w:top w:val="nil"/>
          <w:left w:val="nil"/>
          <w:bottom w:val="nil"/>
          <w:right w:val="nil"/>
          <w:between w:val="nil"/>
        </w:pBdr>
        <w:spacing w:before="11"/>
        <w:rPr>
          <w:color w:val="000000"/>
          <w:sz w:val="20"/>
          <w:szCs w:val="20"/>
        </w:rPr>
      </w:pPr>
    </w:p>
    <w:p w14:paraId="5752983A" w14:textId="77777777" w:rsidR="00690BD7" w:rsidRPr="00091225" w:rsidRDefault="004D6377" w:rsidP="004C140B">
      <w:pPr>
        <w:pBdr>
          <w:top w:val="nil"/>
          <w:left w:val="nil"/>
          <w:bottom w:val="nil"/>
          <w:right w:val="nil"/>
          <w:between w:val="nil"/>
        </w:pBdr>
        <w:ind w:left="218" w:firstLine="427"/>
        <w:jc w:val="both"/>
        <w:rPr>
          <w:color w:val="000000"/>
          <w:sz w:val="20"/>
          <w:szCs w:val="20"/>
        </w:rPr>
      </w:pPr>
      <w:r w:rsidRPr="00091225">
        <w:rPr>
          <w:i/>
          <w:color w:val="000000"/>
          <w:sz w:val="20"/>
          <w:szCs w:val="20"/>
        </w:rPr>
        <w:t xml:space="preserve">NOTING </w:t>
      </w:r>
      <w:r w:rsidRPr="00091225">
        <w:rPr>
          <w:color w:val="000000"/>
          <w:sz w:val="20"/>
          <w:szCs w:val="20"/>
        </w:rPr>
        <w:t xml:space="preserve">that the stocks of bigeye and yellowfin tuna are currently overfished, and that bigeye tuna is also subject to </w:t>
      </w:r>
      <w:proofErr w:type="gramStart"/>
      <w:r w:rsidRPr="00091225">
        <w:rPr>
          <w:color w:val="000000"/>
          <w:sz w:val="20"/>
          <w:szCs w:val="20"/>
        </w:rPr>
        <w:t>overfishing;</w:t>
      </w:r>
      <w:proofErr w:type="gramEnd"/>
    </w:p>
    <w:p w14:paraId="16A6C6E2" w14:textId="77777777" w:rsidR="00690BD7" w:rsidRPr="00091225" w:rsidRDefault="00690BD7" w:rsidP="004C140B">
      <w:pPr>
        <w:pBdr>
          <w:top w:val="nil"/>
          <w:left w:val="nil"/>
          <w:bottom w:val="nil"/>
          <w:right w:val="nil"/>
          <w:between w:val="nil"/>
        </w:pBdr>
        <w:rPr>
          <w:color w:val="000000"/>
        </w:rPr>
      </w:pPr>
    </w:p>
    <w:p w14:paraId="17288F77" w14:textId="77777777" w:rsidR="00690BD7" w:rsidRPr="00091225" w:rsidRDefault="004D6377" w:rsidP="004C140B">
      <w:pPr>
        <w:pBdr>
          <w:top w:val="nil"/>
          <w:left w:val="nil"/>
          <w:bottom w:val="nil"/>
          <w:right w:val="nil"/>
          <w:between w:val="nil"/>
        </w:pBdr>
        <w:ind w:left="219" w:firstLine="426"/>
        <w:jc w:val="both"/>
        <w:rPr>
          <w:color w:val="000000"/>
          <w:sz w:val="20"/>
          <w:szCs w:val="20"/>
        </w:rPr>
      </w:pPr>
      <w:r w:rsidRPr="00091225">
        <w:rPr>
          <w:i/>
          <w:color w:val="000000"/>
          <w:sz w:val="20"/>
          <w:szCs w:val="20"/>
        </w:rPr>
        <w:t xml:space="preserve">RECOGNISING </w:t>
      </w:r>
      <w:r w:rsidRPr="00091225">
        <w:rPr>
          <w:color w:val="000000"/>
          <w:sz w:val="20"/>
          <w:szCs w:val="20"/>
        </w:rPr>
        <w:t xml:space="preserve">that the TAC for bigeye tuna for 2017 was exceeded by more than 20% and that this level of catch is projected to reduce the probability to reach the Convention objectives by 2028 is less than </w:t>
      </w:r>
      <w:proofErr w:type="gramStart"/>
      <w:r w:rsidRPr="00091225">
        <w:rPr>
          <w:color w:val="000000"/>
          <w:sz w:val="20"/>
          <w:szCs w:val="20"/>
        </w:rPr>
        <w:t>10%;</w:t>
      </w:r>
      <w:proofErr w:type="gramEnd"/>
    </w:p>
    <w:p w14:paraId="0A148706" w14:textId="77777777" w:rsidR="00690BD7" w:rsidRPr="00091225" w:rsidRDefault="00690BD7" w:rsidP="004C140B">
      <w:pPr>
        <w:pBdr>
          <w:top w:val="nil"/>
          <w:left w:val="nil"/>
          <w:bottom w:val="nil"/>
          <w:right w:val="nil"/>
          <w:between w:val="nil"/>
        </w:pBdr>
        <w:rPr>
          <w:color w:val="000000"/>
          <w:sz w:val="20"/>
          <w:szCs w:val="20"/>
        </w:rPr>
      </w:pPr>
    </w:p>
    <w:p w14:paraId="508CACE6" w14:textId="77777777" w:rsidR="00690BD7" w:rsidRPr="00091225" w:rsidRDefault="004D6377" w:rsidP="004C140B">
      <w:pPr>
        <w:pBdr>
          <w:top w:val="nil"/>
          <w:left w:val="nil"/>
          <w:bottom w:val="nil"/>
          <w:right w:val="nil"/>
          <w:between w:val="nil"/>
        </w:pBdr>
        <w:ind w:left="220" w:firstLine="427"/>
        <w:jc w:val="both"/>
        <w:rPr>
          <w:color w:val="000000"/>
          <w:sz w:val="20"/>
          <w:szCs w:val="20"/>
        </w:rPr>
      </w:pPr>
      <w:r w:rsidRPr="00091225">
        <w:rPr>
          <w:i/>
          <w:color w:val="000000"/>
          <w:sz w:val="20"/>
          <w:szCs w:val="20"/>
        </w:rPr>
        <w:t xml:space="preserve">ACKNOWLEDGING </w:t>
      </w:r>
      <w:r w:rsidRPr="00091225">
        <w:rPr>
          <w:color w:val="000000"/>
          <w:sz w:val="20"/>
          <w:szCs w:val="20"/>
        </w:rPr>
        <w:t xml:space="preserve">that the TAC for yellowfin tuna was also exceeded in 2016 by 37% and by 26% in </w:t>
      </w:r>
      <w:proofErr w:type="gramStart"/>
      <w:r w:rsidRPr="00091225">
        <w:rPr>
          <w:color w:val="000000"/>
          <w:sz w:val="20"/>
          <w:szCs w:val="20"/>
        </w:rPr>
        <w:t>2017;</w:t>
      </w:r>
      <w:proofErr w:type="gramEnd"/>
    </w:p>
    <w:p w14:paraId="3FD1C47A" w14:textId="77777777" w:rsidR="00690BD7" w:rsidRPr="00091225" w:rsidRDefault="00690BD7" w:rsidP="004C140B">
      <w:pPr>
        <w:pBdr>
          <w:top w:val="nil"/>
          <w:left w:val="nil"/>
          <w:bottom w:val="nil"/>
          <w:right w:val="nil"/>
          <w:between w:val="nil"/>
        </w:pBdr>
        <w:rPr>
          <w:color w:val="000000"/>
          <w:sz w:val="20"/>
          <w:szCs w:val="20"/>
        </w:rPr>
      </w:pPr>
    </w:p>
    <w:p w14:paraId="6D6B5CC0" w14:textId="77777777" w:rsidR="00690BD7" w:rsidRPr="00091225" w:rsidRDefault="004D6377" w:rsidP="004C140B">
      <w:pPr>
        <w:pBdr>
          <w:top w:val="nil"/>
          <w:left w:val="nil"/>
          <w:bottom w:val="nil"/>
          <w:right w:val="nil"/>
          <w:between w:val="nil"/>
        </w:pBdr>
        <w:ind w:left="220" w:firstLine="427"/>
        <w:jc w:val="both"/>
        <w:rPr>
          <w:color w:val="000000"/>
          <w:sz w:val="20"/>
          <w:szCs w:val="20"/>
        </w:rPr>
      </w:pPr>
      <w:r w:rsidRPr="00091225">
        <w:rPr>
          <w:i/>
          <w:color w:val="000000"/>
          <w:sz w:val="20"/>
          <w:szCs w:val="20"/>
        </w:rPr>
        <w:t xml:space="preserve">TAKING INTO ACCOUNT </w:t>
      </w:r>
      <w:r w:rsidRPr="00091225">
        <w:rPr>
          <w:color w:val="000000"/>
          <w:sz w:val="20"/>
          <w:szCs w:val="20"/>
        </w:rPr>
        <w:t xml:space="preserve">that Recommendation 11-13 on the Principles for Decision Making on Conservation and Management Measures of ICCAT mandates that for stocks that are overfished and subject to overfishing (i.e., stocks in the red quadrant of the Kobe plot), the Commission shall immediately adopt management measures, taking into account, </w:t>
      </w:r>
      <w:r w:rsidRPr="00091225">
        <w:rPr>
          <w:i/>
          <w:color w:val="000000"/>
          <w:sz w:val="20"/>
          <w:szCs w:val="20"/>
        </w:rPr>
        <w:t>inter alia</w:t>
      </w:r>
      <w:r w:rsidRPr="00091225">
        <w:rPr>
          <w:color w:val="000000"/>
          <w:sz w:val="20"/>
          <w:szCs w:val="20"/>
        </w:rPr>
        <w:t xml:space="preserve">, the biology of the stock and SCRS advice, designed to result in a high probability of ending overfishing in as short a period as possible. In addition, the Commission shall adopt a plan to rebuild these stocks taking into account, </w:t>
      </w:r>
      <w:r w:rsidRPr="00091225">
        <w:rPr>
          <w:i/>
          <w:color w:val="000000"/>
          <w:sz w:val="20"/>
          <w:szCs w:val="20"/>
        </w:rPr>
        <w:t>inter alia</w:t>
      </w:r>
      <w:r w:rsidRPr="00091225">
        <w:rPr>
          <w:color w:val="000000"/>
          <w:sz w:val="20"/>
          <w:szCs w:val="20"/>
        </w:rPr>
        <w:t xml:space="preserve">, the biology of the stock and SCRS </w:t>
      </w:r>
      <w:proofErr w:type="gramStart"/>
      <w:r w:rsidRPr="00091225">
        <w:rPr>
          <w:color w:val="000000"/>
          <w:sz w:val="20"/>
          <w:szCs w:val="20"/>
        </w:rPr>
        <w:t>advice;</w:t>
      </w:r>
      <w:proofErr w:type="gramEnd"/>
    </w:p>
    <w:p w14:paraId="4AD2292F" w14:textId="77777777" w:rsidR="00690BD7" w:rsidRPr="00091225" w:rsidRDefault="00690BD7" w:rsidP="004C140B">
      <w:pPr>
        <w:pBdr>
          <w:top w:val="nil"/>
          <w:left w:val="nil"/>
          <w:bottom w:val="nil"/>
          <w:right w:val="nil"/>
          <w:between w:val="nil"/>
        </w:pBdr>
        <w:spacing w:before="1"/>
        <w:rPr>
          <w:color w:val="000000"/>
          <w:sz w:val="20"/>
          <w:szCs w:val="20"/>
        </w:rPr>
      </w:pPr>
    </w:p>
    <w:p w14:paraId="7B82DE97" w14:textId="77777777" w:rsidR="00690BD7" w:rsidRPr="00091225" w:rsidRDefault="004D6377" w:rsidP="004C140B">
      <w:pPr>
        <w:pBdr>
          <w:top w:val="nil"/>
          <w:left w:val="nil"/>
          <w:bottom w:val="nil"/>
          <w:right w:val="nil"/>
          <w:between w:val="nil"/>
        </w:pBdr>
        <w:ind w:left="223" w:firstLine="426"/>
        <w:jc w:val="both"/>
        <w:rPr>
          <w:color w:val="000000"/>
          <w:sz w:val="20"/>
          <w:szCs w:val="20"/>
        </w:rPr>
      </w:pPr>
      <w:r w:rsidRPr="00091225">
        <w:rPr>
          <w:i/>
          <w:color w:val="000000"/>
          <w:sz w:val="20"/>
          <w:szCs w:val="20"/>
        </w:rPr>
        <w:t xml:space="preserve">TAKING FURTHER INTO ACCOUNT </w:t>
      </w:r>
      <w:r w:rsidRPr="00091225">
        <w:rPr>
          <w:color w:val="000000"/>
          <w:sz w:val="20"/>
          <w:szCs w:val="20"/>
        </w:rPr>
        <w:t xml:space="preserve">that it is necessary to explore alternative and more effective systems or regimes for the management of tropical tunas and for this the SCRS’ recommendation is </w:t>
      </w:r>
      <w:proofErr w:type="gramStart"/>
      <w:r w:rsidRPr="00091225">
        <w:rPr>
          <w:color w:val="000000"/>
          <w:sz w:val="20"/>
          <w:szCs w:val="20"/>
        </w:rPr>
        <w:t>required;</w:t>
      </w:r>
      <w:proofErr w:type="gramEnd"/>
    </w:p>
    <w:p w14:paraId="66A243FC" w14:textId="77777777" w:rsidR="00690BD7" w:rsidRPr="00091225" w:rsidRDefault="00690BD7" w:rsidP="004C140B">
      <w:pPr>
        <w:pBdr>
          <w:top w:val="nil"/>
          <w:left w:val="nil"/>
          <w:bottom w:val="nil"/>
          <w:right w:val="nil"/>
          <w:between w:val="nil"/>
        </w:pBdr>
        <w:spacing w:before="11"/>
        <w:rPr>
          <w:color w:val="000000"/>
          <w:sz w:val="19"/>
          <w:szCs w:val="19"/>
        </w:rPr>
      </w:pPr>
    </w:p>
    <w:p w14:paraId="7A170192" w14:textId="77777777" w:rsidR="00690BD7" w:rsidRPr="00091225" w:rsidRDefault="004D6377" w:rsidP="004C140B">
      <w:pPr>
        <w:pBdr>
          <w:top w:val="nil"/>
          <w:left w:val="nil"/>
          <w:bottom w:val="nil"/>
          <w:right w:val="nil"/>
          <w:between w:val="nil"/>
        </w:pBdr>
        <w:ind w:left="219" w:firstLine="426"/>
        <w:jc w:val="both"/>
        <w:rPr>
          <w:color w:val="000000"/>
          <w:sz w:val="20"/>
          <w:szCs w:val="20"/>
        </w:rPr>
      </w:pPr>
      <w:r w:rsidRPr="00091225">
        <w:rPr>
          <w:i/>
          <w:color w:val="000000"/>
          <w:sz w:val="20"/>
          <w:szCs w:val="20"/>
        </w:rPr>
        <w:t xml:space="preserve">CONSIDERING </w:t>
      </w:r>
      <w:r w:rsidRPr="00091225">
        <w:rPr>
          <w:color w:val="000000"/>
          <w:sz w:val="20"/>
          <w:szCs w:val="20"/>
        </w:rPr>
        <w:t xml:space="preserve">that the SCRS continues to recommend that effective measures be found to reduce FAD- related and other fishing mortality of small yellowfin and bigeye </w:t>
      </w:r>
      <w:proofErr w:type="gramStart"/>
      <w:r w:rsidRPr="00091225">
        <w:rPr>
          <w:color w:val="000000"/>
          <w:sz w:val="20"/>
          <w:szCs w:val="20"/>
        </w:rPr>
        <w:t>tuna;</w:t>
      </w:r>
      <w:proofErr w:type="gramEnd"/>
    </w:p>
    <w:p w14:paraId="5FA434E0" w14:textId="77777777" w:rsidR="00690BD7" w:rsidRPr="00091225" w:rsidRDefault="00690BD7" w:rsidP="004C140B">
      <w:pPr>
        <w:pBdr>
          <w:top w:val="nil"/>
          <w:left w:val="nil"/>
          <w:bottom w:val="nil"/>
          <w:right w:val="nil"/>
          <w:between w:val="nil"/>
        </w:pBdr>
        <w:rPr>
          <w:color w:val="000000"/>
          <w:sz w:val="20"/>
          <w:szCs w:val="20"/>
        </w:rPr>
      </w:pPr>
    </w:p>
    <w:p w14:paraId="398D5283" w14:textId="77777777" w:rsidR="00690BD7" w:rsidRPr="00091225" w:rsidRDefault="004D6377" w:rsidP="004C140B">
      <w:pPr>
        <w:pBdr>
          <w:top w:val="nil"/>
          <w:left w:val="nil"/>
          <w:bottom w:val="nil"/>
          <w:right w:val="nil"/>
          <w:between w:val="nil"/>
        </w:pBdr>
        <w:ind w:left="219" w:firstLine="426"/>
        <w:jc w:val="both"/>
        <w:rPr>
          <w:color w:val="000000"/>
          <w:sz w:val="20"/>
          <w:szCs w:val="20"/>
        </w:rPr>
      </w:pPr>
      <w:r w:rsidRPr="00091225">
        <w:rPr>
          <w:i/>
          <w:color w:val="000000"/>
          <w:sz w:val="20"/>
          <w:szCs w:val="20"/>
        </w:rPr>
        <w:t xml:space="preserve">TAKING INTO ACCOUNT </w:t>
      </w:r>
      <w:r w:rsidRPr="00091225">
        <w:rPr>
          <w:color w:val="000000"/>
          <w:sz w:val="20"/>
          <w:szCs w:val="20"/>
        </w:rPr>
        <w:t xml:space="preserve">the recommendations made by the Panel on the Second ICCAT Performance Review regarding the carryover of underage of catches from one year to </w:t>
      </w:r>
      <w:proofErr w:type="gramStart"/>
      <w:r w:rsidRPr="00091225">
        <w:rPr>
          <w:color w:val="000000"/>
          <w:sz w:val="20"/>
          <w:szCs w:val="20"/>
        </w:rPr>
        <w:t>another;</w:t>
      </w:r>
      <w:proofErr w:type="gramEnd"/>
    </w:p>
    <w:p w14:paraId="7DA33CF5" w14:textId="77777777" w:rsidR="00690BD7" w:rsidRPr="00091225" w:rsidRDefault="00690BD7" w:rsidP="004C140B">
      <w:pPr>
        <w:pBdr>
          <w:top w:val="nil"/>
          <w:left w:val="nil"/>
          <w:bottom w:val="nil"/>
          <w:right w:val="nil"/>
          <w:between w:val="nil"/>
        </w:pBdr>
        <w:rPr>
          <w:color w:val="000000"/>
          <w:sz w:val="20"/>
          <w:szCs w:val="20"/>
        </w:rPr>
      </w:pPr>
    </w:p>
    <w:p w14:paraId="7A668D3E" w14:textId="77777777" w:rsidR="00690BD7" w:rsidRPr="00091225" w:rsidRDefault="004D6377" w:rsidP="004C140B">
      <w:pPr>
        <w:pBdr>
          <w:top w:val="nil"/>
          <w:left w:val="nil"/>
          <w:bottom w:val="nil"/>
          <w:right w:val="nil"/>
          <w:between w:val="nil"/>
        </w:pBdr>
        <w:ind w:left="219" w:firstLine="426"/>
        <w:jc w:val="both"/>
        <w:rPr>
          <w:color w:val="000000"/>
          <w:sz w:val="20"/>
          <w:szCs w:val="20"/>
        </w:rPr>
      </w:pPr>
      <w:r w:rsidRPr="00091225">
        <w:rPr>
          <w:i/>
          <w:color w:val="000000"/>
          <w:sz w:val="20"/>
          <w:szCs w:val="20"/>
        </w:rPr>
        <w:t xml:space="preserve">FURTHER TAKING INTO ACCOUNT </w:t>
      </w:r>
      <w:r w:rsidRPr="00091225">
        <w:rPr>
          <w:color w:val="000000"/>
          <w:sz w:val="20"/>
          <w:szCs w:val="20"/>
        </w:rPr>
        <w:t xml:space="preserve">the recommendations made by the first meeting of the Joint Tuna RFMO FAD Working Group and the third meeting of ICCAT’s </w:t>
      </w:r>
      <w:r w:rsidRPr="00091225">
        <w:rPr>
          <w:i/>
          <w:color w:val="000000"/>
          <w:sz w:val="20"/>
          <w:szCs w:val="20"/>
        </w:rPr>
        <w:t xml:space="preserve">Ad Hoc </w:t>
      </w:r>
      <w:r w:rsidRPr="00091225">
        <w:rPr>
          <w:color w:val="000000"/>
          <w:sz w:val="20"/>
          <w:szCs w:val="20"/>
        </w:rPr>
        <w:t xml:space="preserve">Working Group on FADs, on FAD management objectives and the availability of FAD management measures to reduce juvenile tuna </w:t>
      </w:r>
      <w:proofErr w:type="gramStart"/>
      <w:r w:rsidRPr="00091225">
        <w:rPr>
          <w:color w:val="000000"/>
          <w:sz w:val="20"/>
          <w:szCs w:val="20"/>
        </w:rPr>
        <w:t>mortality;</w:t>
      </w:r>
      <w:proofErr w:type="gramEnd"/>
    </w:p>
    <w:p w14:paraId="4B4588AC" w14:textId="77777777" w:rsidR="00690BD7" w:rsidRPr="00091225" w:rsidRDefault="00690BD7" w:rsidP="004C140B">
      <w:pPr>
        <w:pBdr>
          <w:top w:val="nil"/>
          <w:left w:val="nil"/>
          <w:bottom w:val="nil"/>
          <w:right w:val="nil"/>
          <w:between w:val="nil"/>
        </w:pBdr>
        <w:rPr>
          <w:color w:val="000000"/>
          <w:sz w:val="20"/>
          <w:szCs w:val="20"/>
        </w:rPr>
      </w:pPr>
    </w:p>
    <w:p w14:paraId="4598FFC8" w14:textId="77777777" w:rsidR="00690BD7" w:rsidRPr="00091225" w:rsidRDefault="004D6377" w:rsidP="004C140B">
      <w:pPr>
        <w:pBdr>
          <w:top w:val="nil"/>
          <w:left w:val="nil"/>
          <w:bottom w:val="nil"/>
          <w:right w:val="nil"/>
          <w:between w:val="nil"/>
        </w:pBdr>
        <w:ind w:left="219" w:firstLine="426"/>
        <w:jc w:val="both"/>
        <w:rPr>
          <w:color w:val="000000"/>
          <w:sz w:val="20"/>
          <w:szCs w:val="20"/>
        </w:rPr>
      </w:pPr>
      <w:r w:rsidRPr="00091225">
        <w:rPr>
          <w:i/>
          <w:color w:val="000000"/>
          <w:sz w:val="20"/>
          <w:szCs w:val="20"/>
        </w:rPr>
        <w:t xml:space="preserve">NOTING </w:t>
      </w:r>
      <w:r w:rsidRPr="00091225">
        <w:rPr>
          <w:color w:val="000000"/>
          <w:sz w:val="20"/>
          <w:szCs w:val="20"/>
        </w:rPr>
        <w:t>that the SCRS has advised that increased harvests on FADs as well as other fisheries as well as development of new fisheries could have had negative consequences for the productivity of bigeye and yellowfin tuna fisheries (</w:t>
      </w:r>
      <w:proofErr w:type="gramStart"/>
      <w:r w:rsidRPr="00091225">
        <w:rPr>
          <w:color w:val="000000"/>
          <w:sz w:val="20"/>
          <w:szCs w:val="20"/>
        </w:rPr>
        <w:t>e.g.</w:t>
      </w:r>
      <w:proofErr w:type="gramEnd"/>
      <w:r w:rsidRPr="00091225">
        <w:rPr>
          <w:color w:val="000000"/>
          <w:sz w:val="20"/>
          <w:szCs w:val="20"/>
        </w:rPr>
        <w:t xml:space="preserve"> reduced yield at MSY);</w:t>
      </w:r>
    </w:p>
    <w:p w14:paraId="19997892" w14:textId="77777777" w:rsidR="00690BD7" w:rsidRPr="00091225" w:rsidRDefault="00690BD7" w:rsidP="004C140B">
      <w:pPr>
        <w:pBdr>
          <w:top w:val="nil"/>
          <w:left w:val="nil"/>
          <w:bottom w:val="nil"/>
          <w:right w:val="nil"/>
          <w:between w:val="nil"/>
        </w:pBdr>
        <w:spacing w:before="10"/>
        <w:rPr>
          <w:color w:val="000000"/>
          <w:sz w:val="19"/>
          <w:szCs w:val="19"/>
        </w:rPr>
      </w:pPr>
    </w:p>
    <w:p w14:paraId="2FB33582" w14:textId="77777777" w:rsidR="00690BD7" w:rsidRPr="00091225" w:rsidRDefault="004D6377" w:rsidP="004C140B">
      <w:pPr>
        <w:pBdr>
          <w:top w:val="nil"/>
          <w:left w:val="nil"/>
          <w:bottom w:val="nil"/>
          <w:right w:val="nil"/>
          <w:between w:val="nil"/>
        </w:pBdr>
        <w:ind w:left="218" w:firstLine="427"/>
        <w:jc w:val="both"/>
        <w:rPr>
          <w:color w:val="000000"/>
          <w:sz w:val="20"/>
          <w:szCs w:val="20"/>
        </w:rPr>
      </w:pPr>
      <w:r w:rsidRPr="00091225">
        <w:rPr>
          <w:i/>
          <w:color w:val="000000"/>
          <w:sz w:val="20"/>
          <w:szCs w:val="20"/>
        </w:rPr>
        <w:t xml:space="preserve">FURTHER NOTING </w:t>
      </w:r>
      <w:r w:rsidRPr="00091225">
        <w:rPr>
          <w:color w:val="000000"/>
          <w:sz w:val="20"/>
          <w:szCs w:val="20"/>
        </w:rPr>
        <w:t xml:space="preserve">that support vessels contribute to the increase in efficiency and capacity of purse seiner vessels using FADs and that the number of support vessels has increased significantly over the </w:t>
      </w:r>
      <w:proofErr w:type="gramStart"/>
      <w:r w:rsidRPr="00091225">
        <w:rPr>
          <w:color w:val="000000"/>
          <w:sz w:val="20"/>
          <w:szCs w:val="20"/>
        </w:rPr>
        <w:t>years;</w:t>
      </w:r>
      <w:proofErr w:type="gramEnd"/>
    </w:p>
    <w:p w14:paraId="0918861C" w14:textId="77777777" w:rsidR="00690BD7" w:rsidRPr="00091225" w:rsidRDefault="00690BD7" w:rsidP="004C140B">
      <w:pPr>
        <w:pBdr>
          <w:top w:val="nil"/>
          <w:left w:val="nil"/>
          <w:bottom w:val="nil"/>
          <w:right w:val="nil"/>
          <w:between w:val="nil"/>
        </w:pBdr>
        <w:spacing w:before="2"/>
        <w:rPr>
          <w:color w:val="000000"/>
          <w:sz w:val="20"/>
          <w:szCs w:val="20"/>
        </w:rPr>
      </w:pPr>
    </w:p>
    <w:p w14:paraId="0CDD9766" w14:textId="77777777" w:rsidR="00690BD7" w:rsidRPr="00091225" w:rsidRDefault="004D6377" w:rsidP="004C140B">
      <w:pPr>
        <w:pBdr>
          <w:top w:val="nil"/>
          <w:left w:val="nil"/>
          <w:bottom w:val="nil"/>
          <w:right w:val="nil"/>
          <w:between w:val="nil"/>
        </w:pBdr>
        <w:ind w:left="221" w:firstLine="424"/>
        <w:jc w:val="both"/>
        <w:rPr>
          <w:color w:val="000000"/>
          <w:sz w:val="20"/>
          <w:szCs w:val="20"/>
        </w:rPr>
      </w:pPr>
      <w:r w:rsidRPr="00091225">
        <w:rPr>
          <w:i/>
          <w:color w:val="000000"/>
          <w:sz w:val="20"/>
          <w:szCs w:val="20"/>
        </w:rPr>
        <w:t xml:space="preserve">RECALLING </w:t>
      </w:r>
      <w:r w:rsidRPr="00091225">
        <w:rPr>
          <w:color w:val="000000"/>
          <w:sz w:val="20"/>
          <w:szCs w:val="20"/>
        </w:rPr>
        <w:t xml:space="preserve">the significant body of international law that recognizes the rights and special requirements of developing States, including but not limited to, as applicable, Article 119 of UNCLOS and Article 25 and Part VII of </w:t>
      </w:r>
      <w:proofErr w:type="gramStart"/>
      <w:r w:rsidRPr="00091225">
        <w:rPr>
          <w:color w:val="000000"/>
          <w:sz w:val="20"/>
          <w:szCs w:val="20"/>
        </w:rPr>
        <w:t>UNFSA;</w:t>
      </w:r>
      <w:proofErr w:type="gramEnd"/>
    </w:p>
    <w:p w14:paraId="2C05D283" w14:textId="77777777" w:rsidR="00690BD7" w:rsidRPr="00091225" w:rsidRDefault="00690BD7" w:rsidP="004C140B">
      <w:pPr>
        <w:pBdr>
          <w:top w:val="nil"/>
          <w:left w:val="nil"/>
          <w:bottom w:val="nil"/>
          <w:right w:val="nil"/>
          <w:between w:val="nil"/>
        </w:pBdr>
        <w:spacing w:before="10"/>
        <w:rPr>
          <w:color w:val="000000"/>
          <w:sz w:val="19"/>
          <w:szCs w:val="19"/>
        </w:rPr>
      </w:pPr>
    </w:p>
    <w:p w14:paraId="7669B6BD" w14:textId="77777777" w:rsidR="00690BD7" w:rsidRPr="00091225" w:rsidRDefault="004D6377" w:rsidP="004C140B">
      <w:pPr>
        <w:pBdr>
          <w:top w:val="nil"/>
          <w:left w:val="nil"/>
          <w:bottom w:val="nil"/>
          <w:right w:val="nil"/>
          <w:between w:val="nil"/>
        </w:pBdr>
        <w:ind w:left="220" w:firstLine="360"/>
        <w:jc w:val="both"/>
        <w:rPr>
          <w:color w:val="000000"/>
          <w:sz w:val="20"/>
          <w:szCs w:val="20"/>
        </w:rPr>
        <w:sectPr w:rsidR="00690BD7" w:rsidRPr="00091225">
          <w:footerReference w:type="default" r:id="rId7"/>
          <w:pgSz w:w="11930" w:h="16860"/>
          <w:pgMar w:top="1400" w:right="1180" w:bottom="1320" w:left="1200" w:header="850" w:footer="1134" w:gutter="0"/>
          <w:pgNumType w:start="1"/>
          <w:cols w:space="720"/>
        </w:sectPr>
      </w:pPr>
      <w:r w:rsidRPr="00091225">
        <w:rPr>
          <w:i/>
          <w:color w:val="000000"/>
          <w:sz w:val="20"/>
          <w:szCs w:val="20"/>
        </w:rPr>
        <w:t xml:space="preserve">RECOGNISING </w:t>
      </w:r>
      <w:r w:rsidRPr="00091225">
        <w:rPr>
          <w:color w:val="000000"/>
          <w:sz w:val="20"/>
          <w:szCs w:val="20"/>
        </w:rPr>
        <w:t>the interests of developing coastal States to develop their fishing opportunities, and committing to achieve a more equitable distribution of fishing opportunities to developing coastal States over time;</w:t>
      </w:r>
    </w:p>
    <w:p w14:paraId="485C49F2" w14:textId="77777777" w:rsidR="00CA73F9" w:rsidRPr="00091225" w:rsidRDefault="004D6377" w:rsidP="00CA73F9">
      <w:pPr>
        <w:pBdr>
          <w:top w:val="nil"/>
          <w:left w:val="nil"/>
          <w:bottom w:val="nil"/>
          <w:right w:val="nil"/>
          <w:between w:val="nil"/>
        </w:pBdr>
        <w:jc w:val="center"/>
        <w:rPr>
          <w:color w:val="000000"/>
          <w:sz w:val="20"/>
          <w:szCs w:val="20"/>
        </w:rPr>
      </w:pPr>
      <w:r w:rsidRPr="00091225">
        <w:rPr>
          <w:color w:val="000000"/>
          <w:sz w:val="20"/>
          <w:szCs w:val="20"/>
        </w:rPr>
        <w:lastRenderedPageBreak/>
        <w:t xml:space="preserve">THE INTERNATIONAL COMMISSION FOR THE CONSERVATION </w:t>
      </w:r>
    </w:p>
    <w:p w14:paraId="509477FB" w14:textId="178DA6A7" w:rsidR="00690BD7" w:rsidRPr="00091225" w:rsidRDefault="004D6377" w:rsidP="00CA73F9">
      <w:pPr>
        <w:pBdr>
          <w:top w:val="nil"/>
          <w:left w:val="nil"/>
          <w:bottom w:val="nil"/>
          <w:right w:val="nil"/>
          <w:between w:val="nil"/>
        </w:pBdr>
        <w:jc w:val="center"/>
        <w:rPr>
          <w:color w:val="000000"/>
          <w:sz w:val="20"/>
          <w:szCs w:val="20"/>
        </w:rPr>
      </w:pPr>
      <w:r w:rsidRPr="00091225">
        <w:rPr>
          <w:color w:val="000000"/>
          <w:sz w:val="20"/>
          <w:szCs w:val="20"/>
        </w:rPr>
        <w:t>OF ATLANTIC TUNAS (ICCAT) RECOMMENDS THAT:</w:t>
      </w:r>
    </w:p>
    <w:p w14:paraId="6ACBB3D2" w14:textId="77777777" w:rsidR="00690BD7" w:rsidRPr="00091225" w:rsidRDefault="00690BD7" w:rsidP="004C140B">
      <w:pPr>
        <w:pBdr>
          <w:top w:val="nil"/>
          <w:left w:val="nil"/>
          <w:bottom w:val="nil"/>
          <w:right w:val="nil"/>
          <w:between w:val="nil"/>
        </w:pBdr>
        <w:rPr>
          <w:color w:val="000000"/>
          <w:sz w:val="20"/>
          <w:szCs w:val="20"/>
        </w:rPr>
      </w:pPr>
    </w:p>
    <w:p w14:paraId="6F52513B" w14:textId="77777777" w:rsidR="00CA73F9" w:rsidRPr="00091225" w:rsidRDefault="004D6377" w:rsidP="00CA73F9">
      <w:pPr>
        <w:pStyle w:val="Heading1"/>
        <w:spacing w:line="240" w:lineRule="auto"/>
        <w:ind w:left="0" w:right="0"/>
      </w:pPr>
      <w:bookmarkStart w:id="0" w:name="bookmark=id.gjdgxs" w:colFirst="0" w:colLast="0"/>
      <w:bookmarkEnd w:id="0"/>
      <w:r w:rsidRPr="00091225">
        <w:t xml:space="preserve">PART I </w:t>
      </w:r>
    </w:p>
    <w:p w14:paraId="23BE5EC0" w14:textId="303F1110" w:rsidR="00690BD7" w:rsidRPr="00091225" w:rsidRDefault="004D6377" w:rsidP="00CA73F9">
      <w:pPr>
        <w:pStyle w:val="Heading1"/>
        <w:spacing w:line="240" w:lineRule="auto"/>
        <w:ind w:left="0" w:right="0"/>
      </w:pPr>
      <w:r w:rsidRPr="00091225">
        <w:t>GENERAL</w:t>
      </w:r>
      <w:r w:rsidR="00CA73F9" w:rsidRPr="00091225">
        <w:t xml:space="preserve"> </w:t>
      </w:r>
      <w:r w:rsidRPr="00091225">
        <w:t>PROVISIONS</w:t>
      </w:r>
    </w:p>
    <w:p w14:paraId="5945AF1C" w14:textId="77777777" w:rsidR="00690BD7" w:rsidRPr="00091225" w:rsidRDefault="00690BD7" w:rsidP="004C140B">
      <w:pPr>
        <w:pBdr>
          <w:top w:val="nil"/>
          <w:left w:val="nil"/>
          <w:bottom w:val="nil"/>
          <w:right w:val="nil"/>
          <w:between w:val="nil"/>
        </w:pBdr>
        <w:spacing w:before="11"/>
        <w:rPr>
          <w:b/>
          <w:color w:val="000000"/>
          <w:sz w:val="19"/>
          <w:szCs w:val="19"/>
        </w:rPr>
      </w:pPr>
    </w:p>
    <w:p w14:paraId="615BAA53" w14:textId="77777777" w:rsidR="00690BD7" w:rsidRPr="00091225" w:rsidRDefault="004D6377" w:rsidP="004C140B">
      <w:pPr>
        <w:pStyle w:val="Heading3"/>
        <w:ind w:hanging="218"/>
      </w:pPr>
      <w:bookmarkStart w:id="1" w:name="bookmark=id.30j0zll" w:colFirst="0" w:colLast="0"/>
      <w:bookmarkEnd w:id="1"/>
      <w:r w:rsidRPr="00091225">
        <w:t>Interim conservation and management measures</w:t>
      </w:r>
    </w:p>
    <w:p w14:paraId="14A2143D" w14:textId="77777777" w:rsidR="00690BD7" w:rsidRPr="00091225" w:rsidRDefault="00690BD7" w:rsidP="004C140B">
      <w:pPr>
        <w:pBdr>
          <w:top w:val="nil"/>
          <w:left w:val="nil"/>
          <w:bottom w:val="nil"/>
          <w:right w:val="nil"/>
          <w:between w:val="nil"/>
        </w:pBdr>
        <w:spacing w:before="1"/>
        <w:rPr>
          <w:b/>
          <w:i/>
          <w:color w:val="000000"/>
          <w:sz w:val="20"/>
          <w:szCs w:val="20"/>
        </w:rPr>
      </w:pPr>
    </w:p>
    <w:p w14:paraId="28EF12B9" w14:textId="77777777" w:rsidR="00690BD7" w:rsidRPr="00091225" w:rsidRDefault="004D6377" w:rsidP="004C140B">
      <w:pPr>
        <w:numPr>
          <w:ilvl w:val="0"/>
          <w:numId w:val="3"/>
        </w:numPr>
        <w:pBdr>
          <w:top w:val="nil"/>
          <w:left w:val="nil"/>
          <w:bottom w:val="nil"/>
          <w:right w:val="nil"/>
          <w:between w:val="nil"/>
        </w:pBdr>
        <w:tabs>
          <w:tab w:val="left" w:pos="142"/>
        </w:tabs>
        <w:spacing w:before="1"/>
        <w:ind w:left="284" w:hanging="284"/>
        <w:jc w:val="both"/>
        <w:rPr>
          <w:color w:val="000000"/>
          <w:sz w:val="20"/>
          <w:szCs w:val="20"/>
        </w:rPr>
      </w:pPr>
      <w:r w:rsidRPr="00091225">
        <w:rPr>
          <w:color w:val="000000"/>
          <w:sz w:val="20"/>
          <w:szCs w:val="20"/>
        </w:rPr>
        <w:t>Without prejudice to the allocation of fishing rights and opportunities to be adopted in the future, for the year 2022, the Contracting Parties and the Cooperating Non-Contracting Parties, Entities or Fishing Entities (hereinafter referred to as CPCs) with vessels that have been actively fishing for tropical tunas in the Atlantic will apply the following interim management measures with the objective of reducing current levels of fishing mortality of tropical tunas, in particular small bigeye and yellowfin, while the Commission obtains additional scientific advice to adopt a long-term multi-annual management and rebuilding programme.</w:t>
      </w:r>
    </w:p>
    <w:p w14:paraId="76ADFD46" w14:textId="77777777" w:rsidR="00690BD7" w:rsidRPr="00091225" w:rsidRDefault="00690BD7" w:rsidP="004C140B">
      <w:pPr>
        <w:pBdr>
          <w:top w:val="nil"/>
          <w:left w:val="nil"/>
          <w:bottom w:val="nil"/>
          <w:right w:val="nil"/>
          <w:between w:val="nil"/>
        </w:pBdr>
        <w:spacing w:before="8"/>
        <w:rPr>
          <w:color w:val="000000"/>
        </w:rPr>
      </w:pPr>
    </w:p>
    <w:p w14:paraId="0BDA5DDE" w14:textId="77777777" w:rsidR="00690BD7" w:rsidRPr="00091225" w:rsidRDefault="004D6377" w:rsidP="004C140B">
      <w:pPr>
        <w:pStyle w:val="Heading3"/>
        <w:ind w:hanging="218"/>
      </w:pPr>
      <w:bookmarkStart w:id="2" w:name="bookmark=id.1fob9te" w:colFirst="0" w:colLast="0"/>
      <w:bookmarkEnd w:id="2"/>
      <w:r w:rsidRPr="00091225">
        <w:t>Multi-annual Management, Conservation, and Rebuilding Programme</w:t>
      </w:r>
    </w:p>
    <w:p w14:paraId="534FD5CE" w14:textId="77777777" w:rsidR="00690BD7" w:rsidRPr="00091225" w:rsidRDefault="00690BD7" w:rsidP="004C140B">
      <w:pPr>
        <w:pBdr>
          <w:top w:val="nil"/>
          <w:left w:val="nil"/>
          <w:bottom w:val="nil"/>
          <w:right w:val="nil"/>
          <w:between w:val="nil"/>
        </w:pBdr>
        <w:spacing w:before="1"/>
        <w:rPr>
          <w:b/>
          <w:i/>
          <w:color w:val="000000"/>
          <w:sz w:val="20"/>
          <w:szCs w:val="20"/>
        </w:rPr>
      </w:pPr>
    </w:p>
    <w:p w14:paraId="38CA169B" w14:textId="77777777" w:rsidR="00690BD7" w:rsidRPr="00091225" w:rsidRDefault="004D6377" w:rsidP="004C140B">
      <w:pPr>
        <w:numPr>
          <w:ilvl w:val="0"/>
          <w:numId w:val="3"/>
        </w:numPr>
        <w:pBdr>
          <w:top w:val="nil"/>
          <w:left w:val="nil"/>
          <w:bottom w:val="nil"/>
          <w:right w:val="nil"/>
          <w:between w:val="nil"/>
        </w:pBdr>
        <w:tabs>
          <w:tab w:val="left" w:pos="142"/>
        </w:tabs>
        <w:spacing w:before="1"/>
        <w:ind w:left="284" w:hanging="284"/>
        <w:jc w:val="both"/>
        <w:rPr>
          <w:color w:val="000000"/>
          <w:sz w:val="20"/>
          <w:szCs w:val="20"/>
        </w:rPr>
      </w:pPr>
      <w:r w:rsidRPr="00091225">
        <w:rPr>
          <w:color w:val="000000"/>
          <w:sz w:val="20"/>
          <w:szCs w:val="20"/>
        </w:rPr>
        <w:t>CPCs whose vessels have been actively fishing for tropical tunas in the Atlantic shall implement a 15- year rebuilding programme for bigeye tuna starting in 2020 and continuing through 2034, with the goal of achieving B</w:t>
      </w:r>
      <w:r w:rsidRPr="00091225">
        <w:rPr>
          <w:color w:val="000000"/>
          <w:sz w:val="13"/>
          <w:szCs w:val="13"/>
        </w:rPr>
        <w:t xml:space="preserve">MSY </w:t>
      </w:r>
      <w:r w:rsidRPr="00091225">
        <w:rPr>
          <w:color w:val="000000"/>
          <w:sz w:val="20"/>
          <w:szCs w:val="20"/>
        </w:rPr>
        <w:t>with a probability of more than 50%. CPCs shall also implement management measures with the objectives of ensuring that the stocks of yellowfin and skipjack tuna continue to be exploited sustainably.</w:t>
      </w:r>
    </w:p>
    <w:p w14:paraId="67C608D9" w14:textId="77777777" w:rsidR="001150A8" w:rsidRPr="00091225" w:rsidRDefault="001150A8" w:rsidP="004C140B">
      <w:pPr>
        <w:pStyle w:val="Heading1"/>
        <w:spacing w:line="240" w:lineRule="auto"/>
        <w:ind w:left="4105" w:right="0" w:firstLine="6"/>
      </w:pPr>
      <w:bookmarkStart w:id="3" w:name="bookmark=id.3znysh7" w:colFirst="0" w:colLast="0"/>
      <w:bookmarkEnd w:id="3"/>
    </w:p>
    <w:p w14:paraId="63AD01FD" w14:textId="77777777" w:rsidR="001150A8" w:rsidRPr="00091225" w:rsidRDefault="001150A8" w:rsidP="001150A8">
      <w:pPr>
        <w:pStyle w:val="Heading1"/>
        <w:spacing w:line="240" w:lineRule="auto"/>
        <w:ind w:left="0" w:right="0"/>
      </w:pPr>
    </w:p>
    <w:p w14:paraId="3A0D82CB" w14:textId="53AB0A0A" w:rsidR="001A5708" w:rsidRPr="00091225" w:rsidRDefault="004D6377" w:rsidP="001150A8">
      <w:pPr>
        <w:pStyle w:val="Heading1"/>
        <w:spacing w:line="240" w:lineRule="auto"/>
        <w:ind w:left="0" w:right="0"/>
      </w:pPr>
      <w:r w:rsidRPr="00091225">
        <w:t xml:space="preserve">PART II </w:t>
      </w:r>
    </w:p>
    <w:p w14:paraId="3BD1F8D3" w14:textId="636BCFBD" w:rsidR="00690BD7" w:rsidRPr="00091225" w:rsidRDefault="004D6377" w:rsidP="001150A8">
      <w:pPr>
        <w:pStyle w:val="Heading1"/>
        <w:spacing w:line="240" w:lineRule="auto"/>
        <w:ind w:left="0" w:right="0"/>
      </w:pPr>
      <w:r w:rsidRPr="00091225">
        <w:t>CATCH LIMITS</w:t>
      </w:r>
    </w:p>
    <w:p w14:paraId="01437931" w14:textId="77777777" w:rsidR="00690BD7" w:rsidRPr="00091225" w:rsidRDefault="00690BD7" w:rsidP="00CA73F9">
      <w:pPr>
        <w:pBdr>
          <w:top w:val="nil"/>
          <w:left w:val="nil"/>
          <w:bottom w:val="nil"/>
          <w:right w:val="nil"/>
          <w:between w:val="nil"/>
        </w:pBdr>
        <w:spacing w:before="6"/>
        <w:rPr>
          <w:b/>
          <w:color w:val="000000"/>
          <w:sz w:val="11"/>
          <w:szCs w:val="11"/>
        </w:rPr>
      </w:pPr>
    </w:p>
    <w:p w14:paraId="148D0BAB" w14:textId="77777777" w:rsidR="00690BD7" w:rsidRPr="00091225" w:rsidRDefault="004D6377" w:rsidP="004C140B">
      <w:pPr>
        <w:pStyle w:val="Heading3"/>
        <w:ind w:hanging="218"/>
      </w:pPr>
      <w:bookmarkStart w:id="4" w:name="bookmark=id.2et92p0" w:colFirst="0" w:colLast="0"/>
      <w:bookmarkEnd w:id="4"/>
      <w:r w:rsidRPr="00091225">
        <w:t>Catch limits for bigeye tuna</w:t>
      </w:r>
    </w:p>
    <w:p w14:paraId="020561D0" w14:textId="77777777" w:rsidR="00690BD7" w:rsidRPr="00091225" w:rsidRDefault="00690BD7" w:rsidP="004C140B">
      <w:pPr>
        <w:pBdr>
          <w:top w:val="nil"/>
          <w:left w:val="nil"/>
          <w:bottom w:val="nil"/>
          <w:right w:val="nil"/>
          <w:between w:val="nil"/>
        </w:pBdr>
        <w:spacing w:before="11"/>
        <w:rPr>
          <w:b/>
          <w:i/>
          <w:color w:val="000000"/>
          <w:sz w:val="19"/>
          <w:szCs w:val="19"/>
        </w:rPr>
      </w:pPr>
    </w:p>
    <w:p w14:paraId="23861A81" w14:textId="2E372703" w:rsidR="00690BD7" w:rsidRPr="00091225" w:rsidRDefault="004D6377" w:rsidP="004C140B">
      <w:pPr>
        <w:numPr>
          <w:ilvl w:val="0"/>
          <w:numId w:val="3"/>
        </w:numPr>
        <w:pBdr>
          <w:top w:val="nil"/>
          <w:left w:val="nil"/>
          <w:bottom w:val="nil"/>
          <w:right w:val="nil"/>
          <w:between w:val="nil"/>
        </w:pBdr>
        <w:tabs>
          <w:tab w:val="left" w:pos="142"/>
        </w:tabs>
        <w:spacing w:before="1"/>
        <w:ind w:left="284" w:hanging="284"/>
        <w:jc w:val="both"/>
        <w:rPr>
          <w:color w:val="000000"/>
          <w:sz w:val="20"/>
        </w:rPr>
      </w:pPr>
      <w:r w:rsidRPr="00091225">
        <w:rPr>
          <w:color w:val="000000"/>
          <w:sz w:val="20"/>
        </w:rPr>
        <w:t xml:space="preserve">The Total Allowable Catch (TAC) for bigeye tuna shall be </w:t>
      </w:r>
      <w:r w:rsidR="00E9260D" w:rsidRPr="00091225">
        <w:rPr>
          <w:color w:val="000000"/>
          <w:sz w:val="20"/>
          <w:szCs w:val="20"/>
        </w:rPr>
        <w:t xml:space="preserve">62,000 </w:t>
      </w:r>
      <w:r w:rsidRPr="00091225">
        <w:rPr>
          <w:color w:val="000000"/>
          <w:sz w:val="20"/>
          <w:szCs w:val="20"/>
        </w:rPr>
        <w:t>t</w:t>
      </w:r>
      <w:r w:rsidR="00465230" w:rsidRPr="00091225">
        <w:rPr>
          <w:color w:val="000000"/>
          <w:sz w:val="20"/>
          <w:szCs w:val="20"/>
        </w:rPr>
        <w:t xml:space="preserve"> </w:t>
      </w:r>
      <w:r w:rsidRPr="00091225">
        <w:rPr>
          <w:color w:val="000000"/>
          <w:sz w:val="20"/>
          <w:szCs w:val="20"/>
        </w:rPr>
        <w:t>in</w:t>
      </w:r>
      <w:r w:rsidRPr="00091225">
        <w:rPr>
          <w:color w:val="000000"/>
          <w:sz w:val="20"/>
        </w:rPr>
        <w:t xml:space="preserve"> 2022. The TAC for 2023 and future years shall be considered in 2022 </w:t>
      </w:r>
      <w:proofErr w:type="gramStart"/>
      <w:r w:rsidRPr="00091225">
        <w:rPr>
          <w:color w:val="000000"/>
          <w:sz w:val="20"/>
        </w:rPr>
        <w:t>on the basis of</w:t>
      </w:r>
      <w:proofErr w:type="gramEnd"/>
      <w:r w:rsidRPr="00091225">
        <w:rPr>
          <w:color w:val="000000"/>
          <w:sz w:val="20"/>
        </w:rPr>
        <w:t xml:space="preserve"> SCRS advice.</w:t>
      </w:r>
    </w:p>
    <w:p w14:paraId="6AB38FF5" w14:textId="77777777" w:rsidR="00690BD7" w:rsidRPr="00091225" w:rsidRDefault="00690BD7" w:rsidP="004C140B">
      <w:pPr>
        <w:pBdr>
          <w:top w:val="nil"/>
          <w:left w:val="nil"/>
          <w:bottom w:val="nil"/>
          <w:right w:val="nil"/>
          <w:between w:val="nil"/>
        </w:pBdr>
        <w:rPr>
          <w:color w:val="000000"/>
          <w:sz w:val="20"/>
          <w:szCs w:val="20"/>
        </w:rPr>
      </w:pPr>
    </w:p>
    <w:p w14:paraId="05A68EF9" w14:textId="77777777" w:rsidR="00690BD7" w:rsidRPr="00091225" w:rsidRDefault="004D6377" w:rsidP="004C140B">
      <w:pPr>
        <w:numPr>
          <w:ilvl w:val="0"/>
          <w:numId w:val="3"/>
        </w:numPr>
        <w:pBdr>
          <w:top w:val="nil"/>
          <w:left w:val="nil"/>
          <w:bottom w:val="nil"/>
          <w:right w:val="nil"/>
          <w:between w:val="nil"/>
        </w:pBdr>
        <w:tabs>
          <w:tab w:val="left" w:pos="142"/>
        </w:tabs>
        <w:spacing w:before="1"/>
        <w:ind w:left="284" w:hanging="284"/>
        <w:jc w:val="both"/>
        <w:rPr>
          <w:color w:val="000000"/>
          <w:sz w:val="20"/>
          <w:szCs w:val="20"/>
        </w:rPr>
      </w:pPr>
      <w:r w:rsidRPr="00091225">
        <w:rPr>
          <w:color w:val="000000"/>
          <w:sz w:val="20"/>
          <w:szCs w:val="20"/>
        </w:rPr>
        <w:t>As an interim measure for 2022, the following provisions shall apply:</w:t>
      </w:r>
    </w:p>
    <w:p w14:paraId="61C7A3E6" w14:textId="77777777" w:rsidR="00690BD7" w:rsidRPr="00091225" w:rsidRDefault="00690BD7" w:rsidP="004C140B">
      <w:pPr>
        <w:pBdr>
          <w:top w:val="nil"/>
          <w:left w:val="nil"/>
          <w:bottom w:val="nil"/>
          <w:right w:val="nil"/>
          <w:between w:val="nil"/>
        </w:pBdr>
        <w:spacing w:before="11"/>
        <w:rPr>
          <w:color w:val="000000"/>
          <w:sz w:val="19"/>
          <w:szCs w:val="19"/>
        </w:rPr>
      </w:pPr>
    </w:p>
    <w:p w14:paraId="42E7864C" w14:textId="77777777" w:rsidR="00690BD7" w:rsidRPr="00091225" w:rsidRDefault="004D6377" w:rsidP="004C140B">
      <w:pPr>
        <w:numPr>
          <w:ilvl w:val="1"/>
          <w:numId w:val="3"/>
        </w:numPr>
        <w:pBdr>
          <w:top w:val="nil"/>
          <w:left w:val="nil"/>
          <w:bottom w:val="nil"/>
          <w:right w:val="nil"/>
          <w:between w:val="nil"/>
        </w:pBdr>
        <w:tabs>
          <w:tab w:val="left" w:pos="567"/>
        </w:tabs>
        <w:ind w:left="567" w:hanging="283"/>
        <w:jc w:val="both"/>
        <w:rPr>
          <w:color w:val="000000"/>
          <w:sz w:val="20"/>
          <w:szCs w:val="20"/>
        </w:rPr>
      </w:pPr>
      <w:r w:rsidRPr="00091225">
        <w:rPr>
          <w:color w:val="000000"/>
          <w:sz w:val="20"/>
          <w:szCs w:val="20"/>
        </w:rPr>
        <w:t>CPCs with catch limits greater than 10,000 t in para. 3 of Rec. 16-01, shall apply a 21% reduction to those catch limits.</w:t>
      </w:r>
    </w:p>
    <w:p w14:paraId="4717DFFC" w14:textId="77777777" w:rsidR="00690BD7" w:rsidRPr="00091225" w:rsidRDefault="00690BD7" w:rsidP="004C140B">
      <w:pPr>
        <w:pBdr>
          <w:top w:val="nil"/>
          <w:left w:val="nil"/>
          <w:bottom w:val="nil"/>
          <w:right w:val="nil"/>
          <w:between w:val="nil"/>
        </w:pBdr>
        <w:tabs>
          <w:tab w:val="left" w:pos="567"/>
        </w:tabs>
        <w:spacing w:before="11"/>
        <w:ind w:left="567" w:hanging="283"/>
        <w:rPr>
          <w:color w:val="000000"/>
          <w:sz w:val="19"/>
          <w:szCs w:val="19"/>
        </w:rPr>
      </w:pPr>
    </w:p>
    <w:p w14:paraId="79F8A03C" w14:textId="29CCA519" w:rsidR="00690BD7" w:rsidRPr="00091225" w:rsidRDefault="004D6377" w:rsidP="004C140B">
      <w:pPr>
        <w:numPr>
          <w:ilvl w:val="1"/>
          <w:numId w:val="3"/>
        </w:numPr>
        <w:pBdr>
          <w:top w:val="nil"/>
          <w:left w:val="nil"/>
          <w:bottom w:val="nil"/>
          <w:right w:val="nil"/>
          <w:between w:val="nil"/>
        </w:pBdr>
        <w:tabs>
          <w:tab w:val="left" w:pos="567"/>
        </w:tabs>
        <w:ind w:left="567" w:hanging="283"/>
        <w:jc w:val="both"/>
        <w:rPr>
          <w:color w:val="000000"/>
          <w:sz w:val="20"/>
          <w:szCs w:val="20"/>
        </w:rPr>
      </w:pPr>
      <w:r w:rsidRPr="00091225">
        <w:rPr>
          <w:color w:val="000000"/>
          <w:sz w:val="20"/>
          <w:szCs w:val="20"/>
        </w:rPr>
        <w:t>CPCs that are not captured by (a) that have a recent average catch</w:t>
      </w:r>
      <w:r w:rsidRPr="00091225">
        <w:rPr>
          <w:color w:val="000000"/>
          <w:sz w:val="20"/>
          <w:szCs w:val="20"/>
          <w:vertAlign w:val="superscript"/>
        </w:rPr>
        <w:footnoteReference w:id="2"/>
      </w:r>
      <w:r w:rsidR="007D260E" w:rsidRPr="00091225">
        <w:rPr>
          <w:color w:val="000000"/>
          <w:sz w:val="20"/>
          <w:szCs w:val="20"/>
        </w:rPr>
        <w:t xml:space="preserve"> </w:t>
      </w:r>
      <w:r w:rsidRPr="00091225">
        <w:rPr>
          <w:color w:val="000000"/>
          <w:sz w:val="20"/>
          <w:szCs w:val="20"/>
        </w:rPr>
        <w:t xml:space="preserve">of greater than 3,500 t, shall apply a catch limit that is 17% less than their recent average catch </w:t>
      </w:r>
      <w:hyperlink w:anchor="_heading=h.tyjcwt">
        <w:r w:rsidRPr="00091225">
          <w:rPr>
            <w:color w:val="000000"/>
            <w:sz w:val="20"/>
            <w:szCs w:val="20"/>
          </w:rPr>
          <w:t>o</w:t>
        </w:r>
      </w:hyperlink>
      <w:r w:rsidRPr="00091225">
        <w:rPr>
          <w:color w:val="000000"/>
          <w:sz w:val="20"/>
          <w:szCs w:val="20"/>
        </w:rPr>
        <w:t>r their catch limit in para. 3 of Rec. 16-01.</w:t>
      </w:r>
    </w:p>
    <w:p w14:paraId="522807E5" w14:textId="77777777" w:rsidR="00690BD7" w:rsidRPr="00091225" w:rsidRDefault="00690BD7" w:rsidP="004C140B">
      <w:pPr>
        <w:pBdr>
          <w:top w:val="nil"/>
          <w:left w:val="nil"/>
          <w:bottom w:val="nil"/>
          <w:right w:val="nil"/>
          <w:between w:val="nil"/>
        </w:pBdr>
        <w:tabs>
          <w:tab w:val="left" w:pos="567"/>
        </w:tabs>
        <w:spacing w:before="11"/>
        <w:ind w:left="567" w:hanging="283"/>
        <w:rPr>
          <w:color w:val="000000"/>
        </w:rPr>
      </w:pPr>
    </w:p>
    <w:p w14:paraId="64C3BDD2" w14:textId="77777777" w:rsidR="00690BD7" w:rsidRPr="00091225" w:rsidRDefault="004D6377" w:rsidP="004C140B">
      <w:pPr>
        <w:numPr>
          <w:ilvl w:val="1"/>
          <w:numId w:val="3"/>
        </w:numPr>
        <w:pBdr>
          <w:top w:val="nil"/>
          <w:left w:val="nil"/>
          <w:bottom w:val="nil"/>
          <w:right w:val="nil"/>
          <w:between w:val="nil"/>
        </w:pBdr>
        <w:tabs>
          <w:tab w:val="left" w:pos="567"/>
        </w:tabs>
        <w:ind w:left="567" w:hanging="283"/>
        <w:jc w:val="both"/>
        <w:rPr>
          <w:color w:val="000000"/>
          <w:sz w:val="20"/>
          <w:szCs w:val="20"/>
        </w:rPr>
      </w:pPr>
      <w:r w:rsidRPr="00091225">
        <w:rPr>
          <w:color w:val="000000"/>
          <w:sz w:val="20"/>
          <w:szCs w:val="20"/>
        </w:rPr>
        <w:t>CPCs that have a recent average catch of between 1,000 and 3,500 t shall apply a catch limit that is 10% less than their recent average catch.</w:t>
      </w:r>
    </w:p>
    <w:p w14:paraId="44561521" w14:textId="77777777" w:rsidR="00690BD7" w:rsidRPr="00091225" w:rsidRDefault="00690BD7" w:rsidP="004C140B">
      <w:pPr>
        <w:pBdr>
          <w:top w:val="nil"/>
          <w:left w:val="nil"/>
          <w:bottom w:val="nil"/>
          <w:right w:val="nil"/>
          <w:between w:val="nil"/>
        </w:pBdr>
        <w:tabs>
          <w:tab w:val="left" w:pos="567"/>
        </w:tabs>
        <w:spacing w:before="2"/>
        <w:ind w:left="567" w:hanging="283"/>
        <w:rPr>
          <w:color w:val="000000"/>
          <w:sz w:val="20"/>
          <w:szCs w:val="20"/>
        </w:rPr>
      </w:pPr>
    </w:p>
    <w:p w14:paraId="357565C9" w14:textId="77777777" w:rsidR="00690BD7" w:rsidRPr="00091225" w:rsidRDefault="004D6377" w:rsidP="004C140B">
      <w:pPr>
        <w:numPr>
          <w:ilvl w:val="1"/>
          <w:numId w:val="3"/>
        </w:numPr>
        <w:pBdr>
          <w:top w:val="nil"/>
          <w:left w:val="nil"/>
          <w:bottom w:val="nil"/>
          <w:right w:val="nil"/>
          <w:between w:val="nil"/>
        </w:pBdr>
        <w:tabs>
          <w:tab w:val="left" w:pos="567"/>
        </w:tabs>
        <w:ind w:left="567" w:hanging="283"/>
        <w:jc w:val="both"/>
        <w:rPr>
          <w:color w:val="000000"/>
          <w:sz w:val="20"/>
          <w:szCs w:val="20"/>
        </w:rPr>
      </w:pPr>
      <w:r w:rsidRPr="00091225">
        <w:rPr>
          <w:color w:val="000000"/>
          <w:sz w:val="20"/>
          <w:szCs w:val="20"/>
        </w:rPr>
        <w:t>Those CPCs with recent average catch of less than 1,000 t are encouraged to maintain catch and effort at recent levels.</w:t>
      </w:r>
    </w:p>
    <w:p w14:paraId="73CE9ED7" w14:textId="77777777" w:rsidR="00690BD7" w:rsidRPr="00091225" w:rsidRDefault="00690BD7" w:rsidP="004C140B">
      <w:pPr>
        <w:pBdr>
          <w:top w:val="nil"/>
          <w:left w:val="nil"/>
          <w:bottom w:val="nil"/>
          <w:right w:val="nil"/>
          <w:between w:val="nil"/>
        </w:pBdr>
        <w:rPr>
          <w:color w:val="000000"/>
          <w:sz w:val="20"/>
          <w:szCs w:val="20"/>
        </w:rPr>
      </w:pPr>
    </w:p>
    <w:p w14:paraId="58B0A19A" w14:textId="77777777" w:rsidR="00690BD7" w:rsidRPr="00091225" w:rsidRDefault="004D6377" w:rsidP="004C140B">
      <w:pPr>
        <w:numPr>
          <w:ilvl w:val="0"/>
          <w:numId w:val="3"/>
        </w:numPr>
        <w:pBdr>
          <w:top w:val="nil"/>
          <w:left w:val="nil"/>
          <w:bottom w:val="nil"/>
          <w:right w:val="nil"/>
          <w:between w:val="nil"/>
        </w:pBdr>
        <w:tabs>
          <w:tab w:val="left" w:pos="142"/>
        </w:tabs>
        <w:spacing w:before="1"/>
        <w:ind w:left="284" w:hanging="284"/>
        <w:jc w:val="both"/>
        <w:rPr>
          <w:color w:val="000000"/>
          <w:sz w:val="20"/>
          <w:szCs w:val="20"/>
        </w:rPr>
        <w:sectPr w:rsidR="00690BD7" w:rsidRPr="00091225">
          <w:pgSz w:w="11930" w:h="16860"/>
          <w:pgMar w:top="1320" w:right="1180" w:bottom="1320" w:left="1200" w:header="850" w:footer="1134" w:gutter="0"/>
          <w:cols w:space="720"/>
        </w:sectPr>
      </w:pPr>
      <w:r w:rsidRPr="00091225">
        <w:rPr>
          <w:color w:val="000000"/>
          <w:sz w:val="20"/>
          <w:szCs w:val="20"/>
        </w:rPr>
        <w:t xml:space="preserve">The provisions of paragraph 4 of this Recommendation shall not prejudice the rights and obligations under international law of those developing coastal CPCs in the Convention Area whose current fishing activity for bigeye tuna is limited or non-existent, but that have a real interest in fishing for the species, that may wish to develop their own fisheries targeting bigeye tuna in the future. CPCs shall implement robust monitoring, </w:t>
      </w:r>
      <w:proofErr w:type="gramStart"/>
      <w:r w:rsidRPr="00091225">
        <w:rPr>
          <w:color w:val="000000"/>
          <w:sz w:val="20"/>
          <w:szCs w:val="20"/>
        </w:rPr>
        <w:t>control</w:t>
      </w:r>
      <w:proofErr w:type="gramEnd"/>
      <w:r w:rsidRPr="00091225">
        <w:rPr>
          <w:color w:val="000000"/>
          <w:sz w:val="20"/>
          <w:szCs w:val="20"/>
        </w:rPr>
        <w:t xml:space="preserve"> and surveillance measures, as applicable in relation to their capacity and resources.</w:t>
      </w:r>
    </w:p>
    <w:p w14:paraId="0B3488C2" w14:textId="77777777" w:rsidR="00690BD7" w:rsidRPr="00AA0A38"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bookmarkStart w:id="5" w:name="_heading=h.tyjcwt" w:colFirst="0" w:colLast="0"/>
      <w:bookmarkEnd w:id="5"/>
      <w:r w:rsidRPr="00AA0A38">
        <w:rPr>
          <w:color w:val="000000"/>
          <w:sz w:val="20"/>
          <w:szCs w:val="20"/>
        </w:rPr>
        <w:lastRenderedPageBreak/>
        <w:t>Small scale artisanal fishers shall be given special consideration to their specificities and needs.</w:t>
      </w:r>
    </w:p>
    <w:p w14:paraId="796F3EF5" w14:textId="77777777" w:rsidR="00690BD7" w:rsidRPr="00AA0A38" w:rsidRDefault="00690BD7" w:rsidP="004C140B">
      <w:pPr>
        <w:pBdr>
          <w:top w:val="nil"/>
          <w:left w:val="nil"/>
          <w:bottom w:val="nil"/>
          <w:right w:val="nil"/>
          <w:between w:val="nil"/>
        </w:pBdr>
        <w:tabs>
          <w:tab w:val="left" w:pos="142"/>
        </w:tabs>
        <w:spacing w:before="1"/>
        <w:ind w:left="426"/>
        <w:jc w:val="both"/>
        <w:rPr>
          <w:color w:val="000000"/>
          <w:sz w:val="20"/>
          <w:szCs w:val="20"/>
        </w:rPr>
      </w:pPr>
    </w:p>
    <w:p w14:paraId="3BCF3DF5" w14:textId="77777777" w:rsidR="00690BD7" w:rsidRPr="00AA0A38"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AA0A38">
        <w:rPr>
          <w:color w:val="000000"/>
          <w:sz w:val="20"/>
          <w:szCs w:val="20"/>
        </w:rPr>
        <w:t>The annual quotas and catch limits described in this Recommendation do not constitute long term rights and are without prejudice to any future process of allocation.</w:t>
      </w:r>
    </w:p>
    <w:p w14:paraId="1888AAB6" w14:textId="77777777" w:rsidR="00690BD7" w:rsidRPr="00AA0A38" w:rsidRDefault="00690BD7" w:rsidP="004C140B">
      <w:pPr>
        <w:pBdr>
          <w:top w:val="nil"/>
          <w:left w:val="nil"/>
          <w:bottom w:val="nil"/>
          <w:right w:val="nil"/>
          <w:between w:val="nil"/>
        </w:pBdr>
        <w:tabs>
          <w:tab w:val="left" w:pos="142"/>
        </w:tabs>
        <w:spacing w:before="1"/>
        <w:ind w:left="426"/>
        <w:jc w:val="both"/>
        <w:rPr>
          <w:color w:val="000000"/>
          <w:sz w:val="20"/>
          <w:szCs w:val="20"/>
        </w:rPr>
      </w:pPr>
    </w:p>
    <w:p w14:paraId="4E09BF44" w14:textId="3FF503E6" w:rsidR="00690BD7" w:rsidRPr="00AA0A38"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AA0A38">
        <w:rPr>
          <w:color w:val="000000"/>
          <w:sz w:val="20"/>
          <w:szCs w:val="20"/>
        </w:rPr>
        <w:t xml:space="preserve">Korea may transfer up to 223 t of its bigeye tuna fishing possibilities to Chinese Taipei in </w:t>
      </w:r>
      <w:r w:rsidR="00F50BE9" w:rsidRPr="00AA0A38">
        <w:rPr>
          <w:color w:val="000000"/>
          <w:sz w:val="20"/>
          <w:szCs w:val="20"/>
        </w:rPr>
        <w:t>202</w:t>
      </w:r>
      <w:r w:rsidR="009E626E" w:rsidRPr="00AA0A38">
        <w:rPr>
          <w:color w:val="000000"/>
          <w:sz w:val="20"/>
          <w:szCs w:val="20"/>
        </w:rPr>
        <w:t>2</w:t>
      </w:r>
      <w:r w:rsidRPr="00AA0A38">
        <w:rPr>
          <w:color w:val="000000"/>
          <w:sz w:val="20"/>
          <w:szCs w:val="20"/>
          <w:vertAlign w:val="superscript"/>
        </w:rPr>
        <w:footnoteReference w:id="3"/>
      </w:r>
      <w:r w:rsidR="00B301BC" w:rsidRPr="00AA0A38">
        <w:rPr>
          <w:color w:val="000000"/>
          <w:sz w:val="20"/>
          <w:szCs w:val="20"/>
        </w:rPr>
        <w:t>.</w:t>
      </w:r>
    </w:p>
    <w:p w14:paraId="66FB618D" w14:textId="77777777" w:rsidR="00690BD7" w:rsidRPr="00AA0A38" w:rsidRDefault="00690BD7" w:rsidP="004C140B">
      <w:pPr>
        <w:pBdr>
          <w:top w:val="nil"/>
          <w:left w:val="nil"/>
          <w:bottom w:val="nil"/>
          <w:right w:val="nil"/>
          <w:between w:val="nil"/>
        </w:pBdr>
        <w:tabs>
          <w:tab w:val="left" w:pos="142"/>
        </w:tabs>
        <w:spacing w:before="1"/>
        <w:ind w:left="426"/>
        <w:jc w:val="both"/>
        <w:rPr>
          <w:color w:val="000000"/>
          <w:sz w:val="20"/>
          <w:szCs w:val="20"/>
        </w:rPr>
      </w:pPr>
    </w:p>
    <w:p w14:paraId="54DA53DC" w14:textId="77777777" w:rsidR="00690BD7" w:rsidRPr="00091225" w:rsidRDefault="004D6377" w:rsidP="00274CE3">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AA0A38">
        <w:rPr>
          <w:color w:val="000000"/>
          <w:sz w:val="20"/>
          <w:szCs w:val="20"/>
        </w:rPr>
        <w:t>If the total catch exceeds in any year the relevant TAC specified in paragraph 3, the Commission shall</w:t>
      </w:r>
      <w:r w:rsidRPr="00091225">
        <w:rPr>
          <w:color w:val="000000"/>
          <w:sz w:val="20"/>
          <w:szCs w:val="20"/>
        </w:rPr>
        <w:t xml:space="preserve"> review these measures.</w:t>
      </w:r>
    </w:p>
    <w:p w14:paraId="56CFFF81" w14:textId="77777777" w:rsidR="00690BD7" w:rsidRPr="00091225" w:rsidRDefault="00690BD7" w:rsidP="004C140B">
      <w:pPr>
        <w:pBdr>
          <w:top w:val="nil"/>
          <w:left w:val="nil"/>
          <w:bottom w:val="nil"/>
          <w:right w:val="nil"/>
          <w:between w:val="nil"/>
        </w:pBdr>
        <w:rPr>
          <w:color w:val="000000"/>
          <w:sz w:val="20"/>
          <w:szCs w:val="20"/>
        </w:rPr>
      </w:pPr>
    </w:p>
    <w:p w14:paraId="0489D6E0" w14:textId="77777777" w:rsidR="00690BD7" w:rsidRPr="00091225" w:rsidRDefault="004D6377" w:rsidP="004C140B">
      <w:pPr>
        <w:pStyle w:val="Heading3"/>
        <w:ind w:left="0"/>
      </w:pPr>
      <w:bookmarkStart w:id="6" w:name="bookmark=id.3dy6vkm" w:colFirst="0" w:colLast="0"/>
      <w:bookmarkEnd w:id="6"/>
      <w:r w:rsidRPr="00091225">
        <w:t>Underage or overage of catch of bigeye tuna</w:t>
      </w:r>
    </w:p>
    <w:p w14:paraId="37050F24" w14:textId="77777777" w:rsidR="00690BD7" w:rsidRPr="00091225" w:rsidRDefault="00690BD7" w:rsidP="004C140B">
      <w:pPr>
        <w:pBdr>
          <w:top w:val="nil"/>
          <w:left w:val="nil"/>
          <w:bottom w:val="nil"/>
          <w:right w:val="nil"/>
          <w:between w:val="nil"/>
        </w:pBdr>
        <w:spacing w:before="10"/>
        <w:rPr>
          <w:b/>
          <w:i/>
          <w:color w:val="000000"/>
          <w:sz w:val="20"/>
          <w:szCs w:val="20"/>
        </w:rPr>
      </w:pPr>
    </w:p>
    <w:p w14:paraId="5822A1A8" w14:textId="77777777" w:rsidR="00690BD7" w:rsidRPr="00091225"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091225">
        <w:rPr>
          <w:color w:val="000000"/>
          <w:sz w:val="20"/>
          <w:szCs w:val="20"/>
        </w:rPr>
        <w:t>Overage of an annual catch limit for CPCs listed in paragraph 4 for bigeye tuna shall be deducted from the annual catch limit of the following year:</w:t>
      </w:r>
    </w:p>
    <w:p w14:paraId="43A0921B" w14:textId="77777777" w:rsidR="00690BD7" w:rsidRPr="00091225" w:rsidRDefault="00690BD7" w:rsidP="004C140B">
      <w:pPr>
        <w:pBdr>
          <w:top w:val="nil"/>
          <w:left w:val="nil"/>
          <w:bottom w:val="nil"/>
          <w:right w:val="nil"/>
          <w:between w:val="nil"/>
        </w:pBdr>
        <w:spacing w:before="9"/>
        <w:rPr>
          <w:color w:val="000000"/>
          <w:sz w:val="20"/>
          <w:szCs w:val="20"/>
        </w:rPr>
      </w:pPr>
    </w:p>
    <w:tbl>
      <w:tblPr>
        <w:tblStyle w:val="a"/>
        <w:tblW w:w="4248" w:type="dxa"/>
        <w:tblInd w:w="26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40"/>
        <w:gridCol w:w="2508"/>
      </w:tblGrid>
      <w:tr w:rsidR="00690BD7" w:rsidRPr="00091225" w14:paraId="26C68D7C" w14:textId="77777777" w:rsidTr="004E70BA">
        <w:trPr>
          <w:trHeight w:val="227"/>
        </w:trPr>
        <w:tc>
          <w:tcPr>
            <w:tcW w:w="1740" w:type="dxa"/>
          </w:tcPr>
          <w:p w14:paraId="0211FB1E" w14:textId="77777777" w:rsidR="00690BD7" w:rsidRPr="00091225" w:rsidRDefault="004D6377" w:rsidP="004C140B">
            <w:pPr>
              <w:pBdr>
                <w:top w:val="nil"/>
                <w:left w:val="nil"/>
                <w:bottom w:val="nil"/>
                <w:right w:val="nil"/>
                <w:between w:val="nil"/>
              </w:pBdr>
              <w:spacing w:line="207" w:lineRule="auto"/>
              <w:ind w:left="322"/>
              <w:jc w:val="center"/>
              <w:rPr>
                <w:i/>
                <w:color w:val="000000"/>
                <w:sz w:val="20"/>
                <w:szCs w:val="20"/>
              </w:rPr>
            </w:pPr>
            <w:r w:rsidRPr="00091225">
              <w:rPr>
                <w:i/>
                <w:color w:val="000000"/>
                <w:sz w:val="20"/>
                <w:szCs w:val="20"/>
              </w:rPr>
              <w:t>Year of catch</w:t>
            </w:r>
          </w:p>
        </w:tc>
        <w:tc>
          <w:tcPr>
            <w:tcW w:w="2508" w:type="dxa"/>
          </w:tcPr>
          <w:p w14:paraId="06DB5132" w14:textId="77777777" w:rsidR="00690BD7" w:rsidRPr="00091225" w:rsidRDefault="004D6377" w:rsidP="004C140B">
            <w:pPr>
              <w:pBdr>
                <w:top w:val="nil"/>
                <w:left w:val="nil"/>
                <w:bottom w:val="nil"/>
                <w:right w:val="nil"/>
                <w:between w:val="nil"/>
              </w:pBdr>
              <w:spacing w:line="207" w:lineRule="auto"/>
              <w:ind w:left="535"/>
              <w:jc w:val="center"/>
              <w:rPr>
                <w:i/>
                <w:color w:val="000000"/>
                <w:sz w:val="20"/>
                <w:szCs w:val="20"/>
              </w:rPr>
            </w:pPr>
            <w:r w:rsidRPr="00091225">
              <w:rPr>
                <w:i/>
                <w:color w:val="000000"/>
                <w:sz w:val="20"/>
                <w:szCs w:val="20"/>
              </w:rPr>
              <w:t>Adjustment Year</w:t>
            </w:r>
          </w:p>
        </w:tc>
      </w:tr>
      <w:tr w:rsidR="00690BD7" w:rsidRPr="00091225" w14:paraId="728F418C" w14:textId="77777777" w:rsidTr="004E70BA">
        <w:trPr>
          <w:trHeight w:val="229"/>
        </w:trPr>
        <w:tc>
          <w:tcPr>
            <w:tcW w:w="1740" w:type="dxa"/>
          </w:tcPr>
          <w:p w14:paraId="2A2E9FDC" w14:textId="77777777" w:rsidR="00690BD7" w:rsidRPr="00091225" w:rsidRDefault="004D6377" w:rsidP="004C140B">
            <w:pPr>
              <w:pBdr>
                <w:top w:val="nil"/>
                <w:left w:val="nil"/>
                <w:bottom w:val="nil"/>
                <w:right w:val="nil"/>
                <w:between w:val="nil"/>
              </w:pBdr>
              <w:spacing w:line="210" w:lineRule="auto"/>
              <w:ind w:left="319"/>
              <w:jc w:val="center"/>
              <w:rPr>
                <w:color w:val="000000"/>
                <w:sz w:val="20"/>
                <w:szCs w:val="20"/>
              </w:rPr>
            </w:pPr>
            <w:r w:rsidRPr="00091225">
              <w:rPr>
                <w:color w:val="000000"/>
                <w:sz w:val="20"/>
                <w:szCs w:val="20"/>
              </w:rPr>
              <w:t>2018</w:t>
            </w:r>
          </w:p>
        </w:tc>
        <w:tc>
          <w:tcPr>
            <w:tcW w:w="2508" w:type="dxa"/>
          </w:tcPr>
          <w:p w14:paraId="59B79300" w14:textId="77777777" w:rsidR="00690BD7" w:rsidRPr="00091225" w:rsidRDefault="004D6377" w:rsidP="004C140B">
            <w:pPr>
              <w:pBdr>
                <w:top w:val="nil"/>
                <w:left w:val="nil"/>
                <w:bottom w:val="nil"/>
                <w:right w:val="nil"/>
                <w:between w:val="nil"/>
              </w:pBdr>
              <w:spacing w:line="210" w:lineRule="auto"/>
              <w:ind w:left="527"/>
              <w:jc w:val="center"/>
              <w:rPr>
                <w:color w:val="000000"/>
                <w:sz w:val="20"/>
                <w:szCs w:val="20"/>
              </w:rPr>
            </w:pPr>
            <w:r w:rsidRPr="00091225">
              <w:rPr>
                <w:color w:val="000000"/>
                <w:sz w:val="20"/>
                <w:szCs w:val="20"/>
              </w:rPr>
              <w:t>2020</w:t>
            </w:r>
          </w:p>
        </w:tc>
      </w:tr>
      <w:tr w:rsidR="00690BD7" w:rsidRPr="00091225" w14:paraId="1954667D" w14:textId="77777777" w:rsidTr="004E70BA">
        <w:trPr>
          <w:trHeight w:val="229"/>
        </w:trPr>
        <w:tc>
          <w:tcPr>
            <w:tcW w:w="1740" w:type="dxa"/>
          </w:tcPr>
          <w:p w14:paraId="7CD29895" w14:textId="77777777" w:rsidR="00690BD7" w:rsidRPr="00091225" w:rsidRDefault="004D6377" w:rsidP="004C140B">
            <w:pPr>
              <w:pBdr>
                <w:top w:val="nil"/>
                <w:left w:val="nil"/>
                <w:bottom w:val="nil"/>
                <w:right w:val="nil"/>
                <w:between w:val="nil"/>
              </w:pBdr>
              <w:spacing w:line="210" w:lineRule="auto"/>
              <w:ind w:left="319"/>
              <w:jc w:val="center"/>
              <w:rPr>
                <w:color w:val="000000"/>
                <w:sz w:val="20"/>
                <w:szCs w:val="20"/>
              </w:rPr>
            </w:pPr>
            <w:r w:rsidRPr="00091225">
              <w:rPr>
                <w:color w:val="000000"/>
                <w:sz w:val="20"/>
                <w:szCs w:val="20"/>
              </w:rPr>
              <w:t>2019</w:t>
            </w:r>
          </w:p>
        </w:tc>
        <w:tc>
          <w:tcPr>
            <w:tcW w:w="2508" w:type="dxa"/>
          </w:tcPr>
          <w:p w14:paraId="36348EBB" w14:textId="77777777" w:rsidR="00690BD7" w:rsidRPr="00091225" w:rsidRDefault="004D6377" w:rsidP="004C140B">
            <w:pPr>
              <w:pBdr>
                <w:top w:val="nil"/>
                <w:left w:val="nil"/>
                <w:bottom w:val="nil"/>
                <w:right w:val="nil"/>
                <w:between w:val="nil"/>
              </w:pBdr>
              <w:spacing w:line="210" w:lineRule="auto"/>
              <w:ind w:left="527"/>
              <w:jc w:val="center"/>
              <w:rPr>
                <w:color w:val="000000"/>
                <w:sz w:val="20"/>
                <w:szCs w:val="20"/>
              </w:rPr>
            </w:pPr>
            <w:r w:rsidRPr="00091225">
              <w:rPr>
                <w:color w:val="000000"/>
                <w:sz w:val="20"/>
                <w:szCs w:val="20"/>
              </w:rPr>
              <w:t>2021</w:t>
            </w:r>
          </w:p>
        </w:tc>
      </w:tr>
      <w:tr w:rsidR="00690BD7" w:rsidRPr="00091225" w14:paraId="0A384F1B" w14:textId="77777777" w:rsidTr="004E70BA">
        <w:trPr>
          <w:trHeight w:val="227"/>
        </w:trPr>
        <w:tc>
          <w:tcPr>
            <w:tcW w:w="1740" w:type="dxa"/>
          </w:tcPr>
          <w:p w14:paraId="55EC98FC" w14:textId="77777777" w:rsidR="00690BD7" w:rsidRPr="00091225" w:rsidRDefault="004D6377" w:rsidP="004C140B">
            <w:pPr>
              <w:pBdr>
                <w:top w:val="nil"/>
                <w:left w:val="nil"/>
                <w:bottom w:val="nil"/>
                <w:right w:val="nil"/>
                <w:between w:val="nil"/>
              </w:pBdr>
              <w:spacing w:line="207" w:lineRule="auto"/>
              <w:ind w:left="319"/>
              <w:jc w:val="center"/>
              <w:rPr>
                <w:color w:val="000000"/>
                <w:sz w:val="20"/>
                <w:szCs w:val="20"/>
              </w:rPr>
            </w:pPr>
            <w:r w:rsidRPr="00091225">
              <w:rPr>
                <w:color w:val="000000"/>
                <w:sz w:val="20"/>
                <w:szCs w:val="20"/>
              </w:rPr>
              <w:t>2020</w:t>
            </w:r>
          </w:p>
        </w:tc>
        <w:tc>
          <w:tcPr>
            <w:tcW w:w="2508" w:type="dxa"/>
          </w:tcPr>
          <w:p w14:paraId="70B5D1A3" w14:textId="77777777" w:rsidR="00690BD7" w:rsidRPr="00091225" w:rsidRDefault="004D6377" w:rsidP="004C140B">
            <w:pPr>
              <w:pBdr>
                <w:top w:val="nil"/>
                <w:left w:val="nil"/>
                <w:bottom w:val="nil"/>
                <w:right w:val="nil"/>
                <w:between w:val="nil"/>
              </w:pBdr>
              <w:spacing w:line="207" w:lineRule="auto"/>
              <w:ind w:left="527"/>
              <w:jc w:val="center"/>
              <w:rPr>
                <w:color w:val="000000"/>
                <w:sz w:val="20"/>
                <w:szCs w:val="20"/>
              </w:rPr>
            </w:pPr>
            <w:r w:rsidRPr="00091225">
              <w:rPr>
                <w:color w:val="000000"/>
                <w:sz w:val="20"/>
                <w:szCs w:val="20"/>
              </w:rPr>
              <w:t>2022</w:t>
            </w:r>
          </w:p>
        </w:tc>
      </w:tr>
      <w:tr w:rsidR="00690BD7" w:rsidRPr="00091225" w14:paraId="28184913" w14:textId="77777777" w:rsidTr="004E70BA">
        <w:trPr>
          <w:trHeight w:val="229"/>
        </w:trPr>
        <w:tc>
          <w:tcPr>
            <w:tcW w:w="1740" w:type="dxa"/>
          </w:tcPr>
          <w:p w14:paraId="2D3F8013" w14:textId="77777777" w:rsidR="00690BD7" w:rsidRPr="00091225" w:rsidRDefault="004D6377" w:rsidP="004C140B">
            <w:pPr>
              <w:pBdr>
                <w:top w:val="nil"/>
                <w:left w:val="nil"/>
                <w:bottom w:val="nil"/>
                <w:right w:val="nil"/>
                <w:between w:val="nil"/>
              </w:pBdr>
              <w:spacing w:line="210" w:lineRule="auto"/>
              <w:ind w:left="319"/>
              <w:jc w:val="center"/>
              <w:rPr>
                <w:color w:val="000000"/>
                <w:sz w:val="20"/>
                <w:szCs w:val="20"/>
              </w:rPr>
            </w:pPr>
            <w:r w:rsidRPr="00091225">
              <w:rPr>
                <w:color w:val="000000"/>
                <w:sz w:val="20"/>
                <w:szCs w:val="20"/>
              </w:rPr>
              <w:t>2021</w:t>
            </w:r>
          </w:p>
        </w:tc>
        <w:tc>
          <w:tcPr>
            <w:tcW w:w="2508" w:type="dxa"/>
          </w:tcPr>
          <w:p w14:paraId="78211464" w14:textId="77777777" w:rsidR="00690BD7" w:rsidRPr="00091225" w:rsidRDefault="004D6377" w:rsidP="004C140B">
            <w:pPr>
              <w:pBdr>
                <w:top w:val="nil"/>
                <w:left w:val="nil"/>
                <w:bottom w:val="nil"/>
                <w:right w:val="nil"/>
                <w:between w:val="nil"/>
              </w:pBdr>
              <w:spacing w:line="210" w:lineRule="auto"/>
              <w:ind w:left="527"/>
              <w:jc w:val="center"/>
              <w:rPr>
                <w:color w:val="000000"/>
                <w:sz w:val="20"/>
                <w:szCs w:val="20"/>
              </w:rPr>
            </w:pPr>
            <w:r w:rsidRPr="00091225">
              <w:rPr>
                <w:color w:val="000000"/>
                <w:sz w:val="20"/>
                <w:szCs w:val="20"/>
              </w:rPr>
              <w:t>2023</w:t>
            </w:r>
          </w:p>
        </w:tc>
      </w:tr>
      <w:tr w:rsidR="00690BD7" w:rsidRPr="00091225" w14:paraId="076ADF44" w14:textId="77777777" w:rsidTr="004E70BA">
        <w:trPr>
          <w:trHeight w:val="229"/>
        </w:trPr>
        <w:tc>
          <w:tcPr>
            <w:tcW w:w="1740" w:type="dxa"/>
          </w:tcPr>
          <w:p w14:paraId="46B82469" w14:textId="77777777" w:rsidR="00690BD7" w:rsidRPr="00091225" w:rsidRDefault="004D6377" w:rsidP="004C140B">
            <w:pPr>
              <w:pBdr>
                <w:top w:val="nil"/>
                <w:left w:val="nil"/>
                <w:bottom w:val="nil"/>
                <w:right w:val="nil"/>
                <w:between w:val="nil"/>
              </w:pBdr>
              <w:spacing w:line="210" w:lineRule="auto"/>
              <w:ind w:left="319"/>
              <w:jc w:val="center"/>
              <w:rPr>
                <w:color w:val="000000"/>
                <w:sz w:val="20"/>
                <w:szCs w:val="20"/>
              </w:rPr>
            </w:pPr>
            <w:r w:rsidRPr="00091225">
              <w:rPr>
                <w:color w:val="000000"/>
                <w:sz w:val="20"/>
                <w:szCs w:val="20"/>
              </w:rPr>
              <w:t>2022</w:t>
            </w:r>
          </w:p>
        </w:tc>
        <w:tc>
          <w:tcPr>
            <w:tcW w:w="2508" w:type="dxa"/>
          </w:tcPr>
          <w:p w14:paraId="2159A710" w14:textId="77777777" w:rsidR="00690BD7" w:rsidRPr="00091225" w:rsidRDefault="004D6377" w:rsidP="004C140B">
            <w:pPr>
              <w:pBdr>
                <w:top w:val="nil"/>
                <w:left w:val="nil"/>
                <w:bottom w:val="nil"/>
                <w:right w:val="nil"/>
                <w:between w:val="nil"/>
              </w:pBdr>
              <w:spacing w:line="210" w:lineRule="auto"/>
              <w:ind w:left="527"/>
              <w:jc w:val="center"/>
              <w:rPr>
                <w:color w:val="000000"/>
                <w:sz w:val="20"/>
                <w:szCs w:val="20"/>
              </w:rPr>
            </w:pPr>
            <w:r w:rsidRPr="00091225">
              <w:rPr>
                <w:color w:val="000000"/>
                <w:sz w:val="20"/>
                <w:szCs w:val="20"/>
              </w:rPr>
              <w:t>2024</w:t>
            </w:r>
          </w:p>
        </w:tc>
      </w:tr>
    </w:tbl>
    <w:p w14:paraId="2A03EE00" w14:textId="77777777" w:rsidR="00690BD7" w:rsidRPr="00091225" w:rsidRDefault="00690BD7" w:rsidP="004C140B">
      <w:pPr>
        <w:pBdr>
          <w:top w:val="nil"/>
          <w:left w:val="nil"/>
          <w:bottom w:val="nil"/>
          <w:right w:val="nil"/>
          <w:between w:val="nil"/>
        </w:pBdr>
        <w:spacing w:before="3"/>
        <w:rPr>
          <w:color w:val="000000"/>
          <w:sz w:val="23"/>
          <w:szCs w:val="23"/>
        </w:rPr>
      </w:pPr>
    </w:p>
    <w:p w14:paraId="73CE359C" w14:textId="77777777" w:rsidR="00690BD7" w:rsidRPr="00091225"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091225">
        <w:rPr>
          <w:color w:val="000000"/>
          <w:sz w:val="20"/>
          <w:szCs w:val="20"/>
        </w:rPr>
        <w:t>Notwithstanding paragraph 10, if any CPC exceeds its annual catch limit:</w:t>
      </w:r>
    </w:p>
    <w:p w14:paraId="48EBAA0B" w14:textId="77777777" w:rsidR="00690BD7" w:rsidRPr="00091225" w:rsidRDefault="00690BD7" w:rsidP="004C140B">
      <w:pPr>
        <w:pBdr>
          <w:top w:val="nil"/>
          <w:left w:val="nil"/>
          <w:bottom w:val="nil"/>
          <w:right w:val="nil"/>
          <w:between w:val="nil"/>
        </w:pBdr>
        <w:spacing w:before="11"/>
        <w:rPr>
          <w:color w:val="000000"/>
          <w:sz w:val="19"/>
          <w:szCs w:val="19"/>
        </w:rPr>
      </w:pPr>
    </w:p>
    <w:p w14:paraId="13E731F4" w14:textId="77777777" w:rsidR="00690BD7" w:rsidRPr="00091225" w:rsidRDefault="004D6377" w:rsidP="004C140B">
      <w:pPr>
        <w:numPr>
          <w:ilvl w:val="1"/>
          <w:numId w:val="3"/>
        </w:numPr>
        <w:pBdr>
          <w:top w:val="nil"/>
          <w:left w:val="nil"/>
          <w:bottom w:val="nil"/>
          <w:right w:val="nil"/>
          <w:between w:val="nil"/>
        </w:pBdr>
        <w:tabs>
          <w:tab w:val="left" w:pos="709"/>
        </w:tabs>
        <w:ind w:left="709" w:hanging="283"/>
        <w:jc w:val="both"/>
        <w:rPr>
          <w:color w:val="000000"/>
          <w:sz w:val="20"/>
          <w:szCs w:val="20"/>
        </w:rPr>
      </w:pPr>
      <w:r w:rsidRPr="00091225">
        <w:rPr>
          <w:color w:val="000000"/>
          <w:sz w:val="20"/>
          <w:szCs w:val="20"/>
        </w:rPr>
        <w:t>In one year, then the amount deducted in the adjustment year shall be determined as 100% of the overage; and</w:t>
      </w:r>
    </w:p>
    <w:p w14:paraId="27741BD5" w14:textId="77777777" w:rsidR="00690BD7" w:rsidRPr="00091225" w:rsidRDefault="00690BD7" w:rsidP="004C140B">
      <w:pPr>
        <w:pBdr>
          <w:top w:val="nil"/>
          <w:left w:val="nil"/>
          <w:bottom w:val="nil"/>
          <w:right w:val="nil"/>
          <w:between w:val="nil"/>
        </w:pBdr>
        <w:rPr>
          <w:color w:val="000000"/>
          <w:sz w:val="20"/>
          <w:szCs w:val="20"/>
        </w:rPr>
      </w:pPr>
    </w:p>
    <w:p w14:paraId="2C5C8B14" w14:textId="77777777" w:rsidR="00690BD7" w:rsidRPr="00091225" w:rsidRDefault="004D6377" w:rsidP="004C140B">
      <w:pPr>
        <w:numPr>
          <w:ilvl w:val="1"/>
          <w:numId w:val="3"/>
        </w:numPr>
        <w:pBdr>
          <w:top w:val="nil"/>
          <w:left w:val="nil"/>
          <w:bottom w:val="nil"/>
          <w:right w:val="nil"/>
          <w:between w:val="nil"/>
        </w:pBdr>
        <w:tabs>
          <w:tab w:val="left" w:pos="709"/>
        </w:tabs>
        <w:ind w:left="709" w:hanging="283"/>
        <w:jc w:val="both"/>
        <w:rPr>
          <w:color w:val="000000"/>
          <w:sz w:val="20"/>
          <w:szCs w:val="20"/>
        </w:rPr>
      </w:pPr>
      <w:r w:rsidRPr="00091225">
        <w:rPr>
          <w:color w:val="000000"/>
          <w:sz w:val="20"/>
          <w:szCs w:val="20"/>
        </w:rPr>
        <w:t>During any two consecutive years, the Commission will recommend appropriate measures, which shall include reduction in the catch limit equal to 125% of the excess harvest.</w:t>
      </w:r>
    </w:p>
    <w:p w14:paraId="755049CA" w14:textId="77777777" w:rsidR="00690BD7" w:rsidRPr="00091225" w:rsidRDefault="00690BD7" w:rsidP="004C140B">
      <w:pPr>
        <w:pBdr>
          <w:top w:val="nil"/>
          <w:left w:val="nil"/>
          <w:bottom w:val="nil"/>
          <w:right w:val="nil"/>
          <w:between w:val="nil"/>
        </w:pBdr>
        <w:rPr>
          <w:color w:val="000000"/>
          <w:sz w:val="20"/>
          <w:szCs w:val="20"/>
        </w:rPr>
      </w:pPr>
    </w:p>
    <w:p w14:paraId="242BCE2F" w14:textId="001871A6" w:rsidR="00690BD7" w:rsidRPr="00091225"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rPr>
      </w:pPr>
      <w:r w:rsidRPr="00091225">
        <w:rPr>
          <w:color w:val="000000"/>
          <w:sz w:val="20"/>
        </w:rPr>
        <w:t xml:space="preserve">For CPCs listed in Paragraph 3 of Rec. 16-01, underage or overage of an annual catch limit in </w:t>
      </w:r>
      <w:r w:rsidR="00465230" w:rsidRPr="00091225">
        <w:rPr>
          <w:color w:val="000000"/>
          <w:sz w:val="20"/>
          <w:szCs w:val="20"/>
        </w:rPr>
        <w:t>2020</w:t>
      </w:r>
      <w:r w:rsidR="00465230" w:rsidRPr="00091225">
        <w:rPr>
          <w:color w:val="000000"/>
          <w:sz w:val="20"/>
        </w:rPr>
        <w:t xml:space="preserve"> </w:t>
      </w:r>
      <w:r w:rsidRPr="00091225">
        <w:rPr>
          <w:color w:val="000000"/>
          <w:sz w:val="20"/>
        </w:rPr>
        <w:t xml:space="preserve">shall be added to/or deducted from their </w:t>
      </w:r>
      <w:r w:rsidR="00465230" w:rsidRPr="00091225">
        <w:rPr>
          <w:color w:val="000000"/>
          <w:sz w:val="20"/>
          <w:szCs w:val="20"/>
        </w:rPr>
        <w:t>2022</w:t>
      </w:r>
      <w:r w:rsidR="00465230" w:rsidRPr="00091225">
        <w:rPr>
          <w:color w:val="000000"/>
          <w:sz w:val="20"/>
        </w:rPr>
        <w:t xml:space="preserve"> </w:t>
      </w:r>
      <w:r w:rsidRPr="00091225">
        <w:rPr>
          <w:color w:val="000000"/>
          <w:sz w:val="20"/>
        </w:rPr>
        <w:t>annual catch limit, subject to 10% of initial quota restrictions noted in paragraphs 9a and 10 of Rec. 16-01.</w:t>
      </w:r>
    </w:p>
    <w:p w14:paraId="3F91A808" w14:textId="77777777" w:rsidR="00690BD7" w:rsidRPr="00091225" w:rsidRDefault="00690BD7" w:rsidP="004C140B">
      <w:pPr>
        <w:pBdr>
          <w:top w:val="nil"/>
          <w:left w:val="nil"/>
          <w:bottom w:val="nil"/>
          <w:right w:val="nil"/>
          <w:between w:val="nil"/>
        </w:pBdr>
        <w:rPr>
          <w:color w:val="000000"/>
          <w:sz w:val="20"/>
          <w:szCs w:val="20"/>
        </w:rPr>
      </w:pPr>
    </w:p>
    <w:p w14:paraId="51E81545" w14:textId="77777777" w:rsidR="00690BD7" w:rsidRPr="00091225" w:rsidRDefault="004D6377" w:rsidP="004C140B">
      <w:pPr>
        <w:pStyle w:val="Heading3"/>
        <w:spacing w:before="1"/>
        <w:ind w:hanging="218"/>
      </w:pPr>
      <w:bookmarkStart w:id="7" w:name="bookmark=id.1t3h5sf" w:colFirst="0" w:colLast="0"/>
      <w:bookmarkEnd w:id="7"/>
      <w:r w:rsidRPr="00091225">
        <w:t>Monitoring of catch</w:t>
      </w:r>
    </w:p>
    <w:p w14:paraId="4F84D427" w14:textId="77777777" w:rsidR="00690BD7" w:rsidRPr="00091225" w:rsidRDefault="00690BD7" w:rsidP="004C140B">
      <w:pPr>
        <w:pBdr>
          <w:top w:val="nil"/>
          <w:left w:val="nil"/>
          <w:bottom w:val="nil"/>
          <w:right w:val="nil"/>
          <w:between w:val="nil"/>
        </w:pBdr>
        <w:spacing w:before="10"/>
        <w:rPr>
          <w:b/>
          <w:i/>
          <w:color w:val="000000"/>
          <w:sz w:val="19"/>
          <w:szCs w:val="19"/>
        </w:rPr>
      </w:pPr>
    </w:p>
    <w:p w14:paraId="35CBBF13" w14:textId="77777777" w:rsidR="00690BD7" w:rsidRPr="00091225"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091225">
        <w:rPr>
          <w:color w:val="000000"/>
          <w:sz w:val="20"/>
          <w:szCs w:val="20"/>
        </w:rPr>
        <w:t xml:space="preserve">CPCs shall report quarterly to the Secretariat the </w:t>
      </w:r>
      <w:proofErr w:type="gramStart"/>
      <w:r w:rsidRPr="00091225">
        <w:rPr>
          <w:color w:val="000000"/>
          <w:sz w:val="20"/>
          <w:szCs w:val="20"/>
        </w:rPr>
        <w:t>amount</w:t>
      </w:r>
      <w:proofErr w:type="gramEnd"/>
      <w:r w:rsidRPr="00091225">
        <w:rPr>
          <w:color w:val="000000"/>
          <w:sz w:val="20"/>
          <w:szCs w:val="20"/>
        </w:rPr>
        <w:t xml:space="preserve"> of tropical tunas (by species) caught by vessels flying their flag, within 30 days of the end of the period during which the catches were made.</w:t>
      </w:r>
    </w:p>
    <w:p w14:paraId="646E0CC0" w14:textId="77777777" w:rsidR="00690BD7" w:rsidRPr="00091225" w:rsidRDefault="00690BD7" w:rsidP="004C140B">
      <w:pPr>
        <w:pBdr>
          <w:top w:val="nil"/>
          <w:left w:val="nil"/>
          <w:bottom w:val="nil"/>
          <w:right w:val="nil"/>
          <w:between w:val="nil"/>
        </w:pBdr>
        <w:rPr>
          <w:color w:val="000000"/>
          <w:sz w:val="20"/>
          <w:szCs w:val="20"/>
        </w:rPr>
      </w:pPr>
    </w:p>
    <w:p w14:paraId="6CEBFB36" w14:textId="77777777" w:rsidR="00690BD7" w:rsidRPr="00091225"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091225">
        <w:rPr>
          <w:color w:val="000000"/>
          <w:sz w:val="20"/>
          <w:szCs w:val="20"/>
        </w:rPr>
        <w:t xml:space="preserve">For purse seiners and large longline vessels (LOA 20m or greater), CPCs shall report </w:t>
      </w:r>
      <w:proofErr w:type="gramStart"/>
      <w:r w:rsidRPr="00091225">
        <w:rPr>
          <w:color w:val="000000"/>
          <w:sz w:val="20"/>
          <w:szCs w:val="20"/>
        </w:rPr>
        <w:t>on a monthly basis</w:t>
      </w:r>
      <w:proofErr w:type="gramEnd"/>
      <w:r w:rsidRPr="00091225">
        <w:rPr>
          <w:color w:val="000000"/>
          <w:sz w:val="20"/>
          <w:szCs w:val="20"/>
        </w:rPr>
        <w:t>, increasing to weekly when 80% of their catch limits have been caught.</w:t>
      </w:r>
    </w:p>
    <w:p w14:paraId="3411422D" w14:textId="77777777" w:rsidR="00690BD7" w:rsidRPr="00091225" w:rsidRDefault="00690BD7" w:rsidP="004C140B">
      <w:pPr>
        <w:pBdr>
          <w:top w:val="nil"/>
          <w:left w:val="nil"/>
          <w:bottom w:val="nil"/>
          <w:right w:val="nil"/>
          <w:between w:val="nil"/>
        </w:pBdr>
        <w:spacing w:before="2"/>
        <w:rPr>
          <w:color w:val="000000"/>
          <w:sz w:val="20"/>
          <w:szCs w:val="20"/>
        </w:rPr>
      </w:pPr>
    </w:p>
    <w:p w14:paraId="1524800F" w14:textId="77777777" w:rsidR="00690BD7" w:rsidRPr="00091225"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091225">
        <w:rPr>
          <w:color w:val="000000"/>
          <w:sz w:val="20"/>
          <w:szCs w:val="20"/>
        </w:rPr>
        <w:t>The Secretariat shall notify all CPCs once 80% of the TAC has been caught.</w:t>
      </w:r>
    </w:p>
    <w:p w14:paraId="34516C68" w14:textId="77777777" w:rsidR="00690BD7" w:rsidRPr="00091225" w:rsidRDefault="00690BD7" w:rsidP="004C140B">
      <w:pPr>
        <w:pBdr>
          <w:top w:val="nil"/>
          <w:left w:val="nil"/>
          <w:bottom w:val="nil"/>
          <w:right w:val="nil"/>
          <w:between w:val="nil"/>
        </w:pBdr>
        <w:spacing w:before="11"/>
        <w:rPr>
          <w:color w:val="000000"/>
          <w:sz w:val="19"/>
          <w:szCs w:val="19"/>
        </w:rPr>
      </w:pPr>
    </w:p>
    <w:p w14:paraId="32B8AB06" w14:textId="77777777" w:rsidR="00690BD7" w:rsidRPr="00091225"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091225">
        <w:rPr>
          <w:color w:val="000000"/>
          <w:sz w:val="20"/>
          <w:szCs w:val="20"/>
        </w:rPr>
        <w:t>CPCs shall report to the ICCAT Secretariat the dates when their entire catch limit of bigeye tuna has been utilized. The ICCAT Secretariat shall promptly circulate this information to all CPCs.</w:t>
      </w:r>
    </w:p>
    <w:p w14:paraId="7185C577" w14:textId="77777777" w:rsidR="00690BD7" w:rsidRPr="00091225" w:rsidRDefault="00690BD7" w:rsidP="004C140B">
      <w:pPr>
        <w:pBdr>
          <w:top w:val="nil"/>
          <w:left w:val="nil"/>
          <w:bottom w:val="nil"/>
          <w:right w:val="nil"/>
          <w:between w:val="nil"/>
        </w:pBdr>
        <w:rPr>
          <w:color w:val="000000"/>
          <w:sz w:val="20"/>
          <w:szCs w:val="20"/>
        </w:rPr>
      </w:pPr>
    </w:p>
    <w:p w14:paraId="33F56097" w14:textId="77777777" w:rsidR="00690BD7" w:rsidRPr="00091225" w:rsidRDefault="004D6377" w:rsidP="00A85842">
      <w:pPr>
        <w:pStyle w:val="Heading3"/>
        <w:ind w:hanging="218"/>
      </w:pPr>
      <w:bookmarkStart w:id="8" w:name="bookmark=id.4d34og8" w:colFirst="0" w:colLast="0"/>
      <w:bookmarkEnd w:id="8"/>
      <w:r w:rsidRPr="00091225">
        <w:t>TAC for yellowfin tuna</w:t>
      </w:r>
    </w:p>
    <w:p w14:paraId="67874C28" w14:textId="77777777" w:rsidR="00690BD7" w:rsidRPr="00091225" w:rsidRDefault="00690BD7" w:rsidP="004C140B">
      <w:pPr>
        <w:pBdr>
          <w:top w:val="nil"/>
          <w:left w:val="nil"/>
          <w:bottom w:val="nil"/>
          <w:right w:val="nil"/>
          <w:between w:val="nil"/>
        </w:pBdr>
        <w:spacing w:before="10"/>
        <w:rPr>
          <w:b/>
          <w:i/>
          <w:color w:val="000000"/>
          <w:sz w:val="12"/>
          <w:szCs w:val="12"/>
        </w:rPr>
      </w:pPr>
    </w:p>
    <w:p w14:paraId="4C81896D" w14:textId="637F1E2B" w:rsidR="00690BD7" w:rsidRPr="00091225" w:rsidRDefault="004D6377" w:rsidP="00A85842">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091225">
        <w:rPr>
          <w:color w:val="000000"/>
          <w:sz w:val="20"/>
          <w:szCs w:val="20"/>
        </w:rPr>
        <w:t>The annual TAC for 2020 and subsequent years of the Multi-annual Programme is 110,000 t for yellowfin tuna and shall remain in place until changed based on scientific advice.</w:t>
      </w:r>
    </w:p>
    <w:p w14:paraId="1EB5538E" w14:textId="2D5332B2" w:rsidR="00A85842" w:rsidRPr="00091225" w:rsidRDefault="00A85842" w:rsidP="00A85842">
      <w:pPr>
        <w:pBdr>
          <w:top w:val="nil"/>
          <w:left w:val="nil"/>
          <w:bottom w:val="nil"/>
          <w:right w:val="nil"/>
          <w:between w:val="nil"/>
        </w:pBdr>
        <w:tabs>
          <w:tab w:val="left" w:pos="142"/>
        </w:tabs>
        <w:spacing w:before="1"/>
        <w:ind w:left="426"/>
        <w:jc w:val="both"/>
        <w:rPr>
          <w:color w:val="000000"/>
          <w:sz w:val="20"/>
          <w:szCs w:val="20"/>
        </w:rPr>
      </w:pPr>
    </w:p>
    <w:p w14:paraId="6BCCB4C6" w14:textId="77777777" w:rsidR="00A85842" w:rsidRPr="00091225" w:rsidRDefault="00A85842" w:rsidP="00A85842">
      <w:pPr>
        <w:pBdr>
          <w:top w:val="nil"/>
          <w:left w:val="nil"/>
          <w:bottom w:val="nil"/>
          <w:right w:val="nil"/>
          <w:between w:val="nil"/>
        </w:pBdr>
        <w:tabs>
          <w:tab w:val="left" w:pos="142"/>
        </w:tabs>
        <w:spacing w:before="1"/>
        <w:ind w:left="426"/>
        <w:jc w:val="both"/>
        <w:rPr>
          <w:color w:val="000000"/>
          <w:sz w:val="20"/>
          <w:szCs w:val="20"/>
        </w:rPr>
      </w:pPr>
    </w:p>
    <w:p w14:paraId="104E8A9F" w14:textId="77777777" w:rsidR="00172D17" w:rsidRPr="00091225" w:rsidRDefault="00172D17" w:rsidP="004C140B">
      <w:pPr>
        <w:pBdr>
          <w:top w:val="nil"/>
          <w:left w:val="nil"/>
          <w:bottom w:val="nil"/>
          <w:right w:val="nil"/>
          <w:between w:val="nil"/>
        </w:pBdr>
        <w:tabs>
          <w:tab w:val="left" w:pos="648"/>
        </w:tabs>
        <w:ind w:left="647"/>
        <w:jc w:val="both"/>
        <w:rPr>
          <w:color w:val="000000"/>
          <w:sz w:val="20"/>
          <w:szCs w:val="20"/>
        </w:rPr>
      </w:pPr>
    </w:p>
    <w:p w14:paraId="2081EDD8" w14:textId="77777777" w:rsidR="00690BD7" w:rsidRPr="00091225" w:rsidRDefault="00690BD7" w:rsidP="004C140B">
      <w:pPr>
        <w:pBdr>
          <w:top w:val="nil"/>
          <w:left w:val="nil"/>
          <w:bottom w:val="nil"/>
          <w:right w:val="nil"/>
          <w:between w:val="nil"/>
        </w:pBdr>
        <w:rPr>
          <w:color w:val="000000"/>
          <w:sz w:val="12"/>
          <w:szCs w:val="12"/>
        </w:rPr>
      </w:pPr>
    </w:p>
    <w:p w14:paraId="338E49BE" w14:textId="625FA08B" w:rsidR="00690BD7" w:rsidRPr="00091225" w:rsidRDefault="004D6377" w:rsidP="00A85842">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bookmarkStart w:id="9" w:name="_heading=h.2s8eyo1" w:colFirst="0" w:colLast="0"/>
      <w:bookmarkEnd w:id="9"/>
      <w:r w:rsidRPr="00091225">
        <w:rPr>
          <w:color w:val="000000"/>
          <w:sz w:val="20"/>
          <w:szCs w:val="20"/>
        </w:rPr>
        <w:lastRenderedPageBreak/>
        <w:t xml:space="preserve">Based on the stock assessment and SCRS advice, the Commission shall adopt additional conservation measures for yellowfin tuna at the 2022 annual meeting, which may include a revised TAC, </w:t>
      </w:r>
      <w:proofErr w:type="gramStart"/>
      <w:r w:rsidRPr="00091225">
        <w:rPr>
          <w:color w:val="000000"/>
          <w:sz w:val="20"/>
          <w:szCs w:val="20"/>
        </w:rPr>
        <w:t>closures</w:t>
      </w:r>
      <w:proofErr w:type="gramEnd"/>
      <w:r w:rsidRPr="00091225">
        <w:rPr>
          <w:color w:val="000000"/>
          <w:sz w:val="20"/>
          <w:szCs w:val="20"/>
        </w:rPr>
        <w:t xml:space="preserve"> or allocated catch limits.</w:t>
      </w:r>
    </w:p>
    <w:p w14:paraId="099EEA10" w14:textId="77777777" w:rsidR="00CE6893" w:rsidRPr="00091225" w:rsidRDefault="00CE6893" w:rsidP="00CE6893">
      <w:pPr>
        <w:pBdr>
          <w:top w:val="nil"/>
          <w:left w:val="nil"/>
          <w:bottom w:val="nil"/>
          <w:right w:val="nil"/>
          <w:between w:val="nil"/>
        </w:pBdr>
        <w:tabs>
          <w:tab w:val="left" w:pos="142"/>
        </w:tabs>
        <w:spacing w:before="1"/>
        <w:ind w:left="426"/>
        <w:jc w:val="both"/>
        <w:rPr>
          <w:color w:val="000000"/>
          <w:sz w:val="20"/>
          <w:szCs w:val="20"/>
        </w:rPr>
      </w:pPr>
    </w:p>
    <w:p w14:paraId="74AFC26E" w14:textId="77777777" w:rsidR="00690BD7" w:rsidRPr="00091225" w:rsidRDefault="004D6377" w:rsidP="00CE6893">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091225">
        <w:rPr>
          <w:color w:val="000000"/>
          <w:sz w:val="20"/>
          <w:szCs w:val="20"/>
        </w:rPr>
        <w:t xml:space="preserve">If the total catch exceeds in any year the TAC in paragraph 17, the Commission shall consider additional management measures for yellowfin tuna. Any other measures shall </w:t>
      </w:r>
      <w:proofErr w:type="spellStart"/>
      <w:r w:rsidRPr="00091225">
        <w:rPr>
          <w:color w:val="000000"/>
          <w:sz w:val="20"/>
          <w:szCs w:val="20"/>
        </w:rPr>
        <w:t>recognise</w:t>
      </w:r>
      <w:proofErr w:type="spellEnd"/>
      <w:r w:rsidRPr="00091225">
        <w:rPr>
          <w:color w:val="000000"/>
          <w:sz w:val="20"/>
          <w:szCs w:val="20"/>
        </w:rPr>
        <w:t xml:space="preserve"> the obligations of international law and the rights of CPC developing coastal States.</w:t>
      </w:r>
    </w:p>
    <w:p w14:paraId="15C2EFF2" w14:textId="77777777" w:rsidR="00690BD7" w:rsidRPr="00091225" w:rsidRDefault="00690BD7" w:rsidP="004C140B">
      <w:pPr>
        <w:pBdr>
          <w:top w:val="nil"/>
          <w:left w:val="nil"/>
          <w:bottom w:val="nil"/>
          <w:right w:val="nil"/>
          <w:between w:val="nil"/>
        </w:pBdr>
        <w:spacing w:before="10"/>
        <w:rPr>
          <w:color w:val="000000"/>
          <w:sz w:val="19"/>
          <w:szCs w:val="19"/>
        </w:rPr>
      </w:pPr>
    </w:p>
    <w:p w14:paraId="727BE5A9" w14:textId="77777777" w:rsidR="00690BD7" w:rsidRPr="00091225" w:rsidRDefault="004D6377" w:rsidP="00CE6893">
      <w:pPr>
        <w:pStyle w:val="Heading2"/>
        <w:ind w:left="218" w:hanging="218"/>
      </w:pPr>
      <w:bookmarkStart w:id="10" w:name="bookmark=id.17dp8vu" w:colFirst="0" w:colLast="0"/>
      <w:bookmarkEnd w:id="10"/>
      <w:r w:rsidRPr="00091225">
        <w:t>Fishing Plans</w:t>
      </w:r>
    </w:p>
    <w:p w14:paraId="162680EE" w14:textId="77777777" w:rsidR="00690BD7" w:rsidRPr="00091225" w:rsidRDefault="00690BD7" w:rsidP="004C140B">
      <w:pPr>
        <w:pBdr>
          <w:top w:val="nil"/>
          <w:left w:val="nil"/>
          <w:bottom w:val="nil"/>
          <w:right w:val="nil"/>
          <w:between w:val="nil"/>
        </w:pBdr>
        <w:spacing w:before="1"/>
        <w:rPr>
          <w:b/>
          <w:color w:val="000000"/>
          <w:sz w:val="20"/>
          <w:szCs w:val="20"/>
        </w:rPr>
      </w:pPr>
    </w:p>
    <w:p w14:paraId="5E2CD9BD" w14:textId="77777777" w:rsidR="00690BD7" w:rsidRPr="00091225" w:rsidRDefault="004D6377" w:rsidP="00CE6893">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091225">
        <w:rPr>
          <w:color w:val="000000"/>
          <w:sz w:val="20"/>
          <w:szCs w:val="20"/>
        </w:rPr>
        <w:t xml:space="preserve">CPCs should provide ICCAT with a fishing and capacity management plan on how they will implement any catch reductions necessary </w:t>
      </w:r>
      <w:proofErr w:type="gramStart"/>
      <w:r w:rsidRPr="00091225">
        <w:rPr>
          <w:color w:val="000000"/>
          <w:sz w:val="20"/>
          <w:szCs w:val="20"/>
        </w:rPr>
        <w:t>as a result of</w:t>
      </w:r>
      <w:proofErr w:type="gramEnd"/>
      <w:r w:rsidRPr="00091225">
        <w:rPr>
          <w:color w:val="000000"/>
          <w:sz w:val="20"/>
          <w:szCs w:val="20"/>
        </w:rPr>
        <w:t xml:space="preserve"> paragraph 4.</w:t>
      </w:r>
    </w:p>
    <w:p w14:paraId="79AA1919" w14:textId="77777777" w:rsidR="00690BD7" w:rsidRPr="00091225" w:rsidRDefault="00690BD7" w:rsidP="004C140B">
      <w:pPr>
        <w:pBdr>
          <w:top w:val="nil"/>
          <w:left w:val="nil"/>
          <w:bottom w:val="nil"/>
          <w:right w:val="nil"/>
          <w:between w:val="nil"/>
        </w:pBdr>
        <w:rPr>
          <w:color w:val="000000"/>
          <w:sz w:val="20"/>
          <w:szCs w:val="20"/>
        </w:rPr>
      </w:pPr>
    </w:p>
    <w:p w14:paraId="0D91D470" w14:textId="77777777" w:rsidR="00690BD7" w:rsidRPr="00091225" w:rsidRDefault="004D6377" w:rsidP="00CE6893">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091225">
        <w:rPr>
          <w:color w:val="000000"/>
          <w:sz w:val="20"/>
          <w:szCs w:val="20"/>
        </w:rPr>
        <w:t>Any developing CPC intending to increase its participation in ICCAT fisheries for tropical tunas shall endeavor to prepare a statement of its development intentions for tropical tuna with the purpose of informing other CPCs of potential changes in the fishery over time. These statements should include details of proposed/potential fleet additions, including vessel size and gear type. The statements shall be submitted to the ICCAT Secretariat and be made available to all CPCs. Those CPCs may amend their statement as their situation and opportunities change.</w:t>
      </w:r>
    </w:p>
    <w:p w14:paraId="2E8F8602" w14:textId="77777777" w:rsidR="00690BD7" w:rsidRPr="00091225" w:rsidRDefault="00690BD7" w:rsidP="004C140B">
      <w:pPr>
        <w:pBdr>
          <w:top w:val="nil"/>
          <w:left w:val="nil"/>
          <w:bottom w:val="nil"/>
          <w:right w:val="nil"/>
          <w:between w:val="nil"/>
        </w:pBdr>
        <w:spacing w:before="1"/>
        <w:rPr>
          <w:color w:val="000000"/>
          <w:sz w:val="20"/>
          <w:szCs w:val="20"/>
        </w:rPr>
      </w:pPr>
    </w:p>
    <w:p w14:paraId="5314D2D7" w14:textId="77777777" w:rsidR="00690BD7" w:rsidRPr="00091225" w:rsidRDefault="004D6377" w:rsidP="00CE6893">
      <w:pPr>
        <w:pStyle w:val="Heading1"/>
        <w:ind w:left="2047" w:right="0" w:hanging="2047"/>
      </w:pPr>
      <w:bookmarkStart w:id="11" w:name="bookmark=id.3rdcrjn" w:colFirst="0" w:colLast="0"/>
      <w:bookmarkEnd w:id="11"/>
      <w:r w:rsidRPr="00091225">
        <w:t>PART III</w:t>
      </w:r>
    </w:p>
    <w:p w14:paraId="60E97352" w14:textId="77777777" w:rsidR="00690BD7" w:rsidRPr="00091225" w:rsidRDefault="004D6377" w:rsidP="00CE6893">
      <w:pPr>
        <w:spacing w:line="234" w:lineRule="auto"/>
        <w:ind w:left="2059" w:hanging="2047"/>
        <w:jc w:val="center"/>
        <w:rPr>
          <w:b/>
          <w:sz w:val="20"/>
          <w:szCs w:val="20"/>
        </w:rPr>
      </w:pPr>
      <w:r w:rsidRPr="00091225">
        <w:rPr>
          <w:b/>
          <w:sz w:val="20"/>
          <w:szCs w:val="20"/>
        </w:rPr>
        <w:t>CAPACITY MANAGEMENT MEASURES</w:t>
      </w:r>
    </w:p>
    <w:p w14:paraId="76F9FC3C" w14:textId="77777777" w:rsidR="00690BD7" w:rsidRPr="00091225" w:rsidRDefault="00690BD7" w:rsidP="004C140B">
      <w:pPr>
        <w:pBdr>
          <w:top w:val="nil"/>
          <w:left w:val="nil"/>
          <w:bottom w:val="nil"/>
          <w:right w:val="nil"/>
          <w:between w:val="nil"/>
        </w:pBdr>
        <w:spacing w:before="1"/>
        <w:rPr>
          <w:b/>
          <w:color w:val="000000"/>
          <w:sz w:val="20"/>
          <w:szCs w:val="20"/>
        </w:rPr>
      </w:pPr>
    </w:p>
    <w:p w14:paraId="6F4E75C4" w14:textId="77777777" w:rsidR="00690BD7" w:rsidRPr="00091225" w:rsidRDefault="004D6377" w:rsidP="00CE6893">
      <w:pPr>
        <w:pStyle w:val="Heading3"/>
        <w:ind w:hanging="218"/>
      </w:pPr>
      <w:bookmarkStart w:id="12" w:name="bookmark=id.26in1rg" w:colFirst="0" w:colLast="0"/>
      <w:bookmarkEnd w:id="12"/>
      <w:r w:rsidRPr="00091225">
        <w:t>Capacity limitation for tropical tunas</w:t>
      </w:r>
    </w:p>
    <w:p w14:paraId="3008D6AB" w14:textId="77777777" w:rsidR="00690BD7" w:rsidRPr="00091225" w:rsidRDefault="00690BD7" w:rsidP="004C140B">
      <w:pPr>
        <w:pBdr>
          <w:top w:val="nil"/>
          <w:left w:val="nil"/>
          <w:bottom w:val="nil"/>
          <w:right w:val="nil"/>
          <w:between w:val="nil"/>
        </w:pBdr>
        <w:spacing w:before="10"/>
        <w:rPr>
          <w:b/>
          <w:i/>
          <w:color w:val="000000"/>
          <w:sz w:val="19"/>
          <w:szCs w:val="19"/>
        </w:rPr>
      </w:pPr>
    </w:p>
    <w:p w14:paraId="5E201857" w14:textId="77777777" w:rsidR="00690BD7" w:rsidRPr="00091225" w:rsidRDefault="004D6377" w:rsidP="00CE6893">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091225">
        <w:rPr>
          <w:color w:val="000000"/>
          <w:sz w:val="20"/>
          <w:szCs w:val="20"/>
        </w:rPr>
        <w:t>A capacity limitation shall be applied for the duration of the Multi-annual Programme, in accordance with the following provisions:</w:t>
      </w:r>
    </w:p>
    <w:p w14:paraId="1052A09E" w14:textId="77777777" w:rsidR="00690BD7" w:rsidRPr="00091225" w:rsidRDefault="00690BD7" w:rsidP="004C140B">
      <w:pPr>
        <w:pBdr>
          <w:top w:val="nil"/>
          <w:left w:val="nil"/>
          <w:bottom w:val="nil"/>
          <w:right w:val="nil"/>
          <w:between w:val="nil"/>
        </w:pBdr>
        <w:spacing w:before="11"/>
        <w:rPr>
          <w:color w:val="000000"/>
          <w:sz w:val="19"/>
          <w:szCs w:val="19"/>
        </w:rPr>
      </w:pPr>
    </w:p>
    <w:p w14:paraId="4CE88D29" w14:textId="77777777" w:rsidR="00690BD7" w:rsidRPr="00091225" w:rsidRDefault="004D6377" w:rsidP="00CE6893">
      <w:pPr>
        <w:numPr>
          <w:ilvl w:val="1"/>
          <w:numId w:val="3"/>
        </w:numPr>
        <w:pBdr>
          <w:top w:val="nil"/>
          <w:left w:val="nil"/>
          <w:bottom w:val="nil"/>
          <w:right w:val="nil"/>
          <w:between w:val="nil"/>
        </w:pBdr>
        <w:tabs>
          <w:tab w:val="left" w:pos="709"/>
        </w:tabs>
        <w:ind w:left="709" w:hanging="283"/>
        <w:jc w:val="both"/>
        <w:rPr>
          <w:color w:val="000000"/>
          <w:sz w:val="20"/>
          <w:szCs w:val="20"/>
        </w:rPr>
      </w:pPr>
      <w:r w:rsidRPr="00091225">
        <w:rPr>
          <w:color w:val="000000"/>
          <w:sz w:val="20"/>
          <w:szCs w:val="20"/>
        </w:rPr>
        <w:t>By 31 January each year, each CPC fishing with recent average catches of more than 1,000 t for tropical tuna shall produce an annual capacity/fishing plan that outlines how that CPC will ensure that its overall longline and purse seine fleet capacity will be managed to ensure that the CPC can meet its obligation to limit the catch of bigeye, and its yellowfin and skipjack catches, consistent with the catch limit established under paragraph 4.</w:t>
      </w:r>
    </w:p>
    <w:p w14:paraId="107C4DD7" w14:textId="77777777" w:rsidR="00690BD7" w:rsidRPr="00091225" w:rsidRDefault="00690BD7" w:rsidP="004C140B">
      <w:pPr>
        <w:pBdr>
          <w:top w:val="nil"/>
          <w:left w:val="nil"/>
          <w:bottom w:val="nil"/>
          <w:right w:val="nil"/>
          <w:between w:val="nil"/>
        </w:pBdr>
        <w:spacing w:before="4"/>
        <w:rPr>
          <w:color w:val="000000"/>
          <w:sz w:val="20"/>
          <w:szCs w:val="20"/>
        </w:rPr>
      </w:pPr>
    </w:p>
    <w:p w14:paraId="0BC2F2D2" w14:textId="77777777" w:rsidR="00690BD7" w:rsidRPr="00091225" w:rsidRDefault="004D6377" w:rsidP="00CE6893">
      <w:pPr>
        <w:numPr>
          <w:ilvl w:val="1"/>
          <w:numId w:val="3"/>
        </w:numPr>
        <w:pBdr>
          <w:top w:val="nil"/>
          <w:left w:val="nil"/>
          <w:bottom w:val="nil"/>
          <w:right w:val="nil"/>
          <w:between w:val="nil"/>
        </w:pBdr>
        <w:tabs>
          <w:tab w:val="left" w:pos="709"/>
        </w:tabs>
        <w:ind w:left="709" w:hanging="283"/>
        <w:jc w:val="both"/>
        <w:rPr>
          <w:color w:val="000000"/>
          <w:sz w:val="20"/>
          <w:szCs w:val="20"/>
        </w:rPr>
      </w:pPr>
      <w:r w:rsidRPr="00091225">
        <w:rPr>
          <w:color w:val="000000"/>
          <w:sz w:val="20"/>
          <w:szCs w:val="20"/>
        </w:rPr>
        <w:t>Any CPCs with recent average catches of less than 1,000 t that have planned an expansion of capacity in 2022, will provide a declaration by 31 January 2022.</w:t>
      </w:r>
    </w:p>
    <w:p w14:paraId="50EA213A" w14:textId="77777777" w:rsidR="00690BD7" w:rsidRPr="00091225" w:rsidRDefault="00690BD7" w:rsidP="004C140B">
      <w:pPr>
        <w:pBdr>
          <w:top w:val="nil"/>
          <w:left w:val="nil"/>
          <w:bottom w:val="nil"/>
          <w:right w:val="nil"/>
          <w:between w:val="nil"/>
        </w:pBdr>
        <w:rPr>
          <w:color w:val="000000"/>
          <w:sz w:val="20"/>
          <w:szCs w:val="20"/>
        </w:rPr>
      </w:pPr>
    </w:p>
    <w:p w14:paraId="41099E17" w14:textId="77777777" w:rsidR="00690BD7" w:rsidRPr="00091225" w:rsidRDefault="004D6377" w:rsidP="00CE6893">
      <w:pPr>
        <w:numPr>
          <w:ilvl w:val="1"/>
          <w:numId w:val="3"/>
        </w:numPr>
        <w:pBdr>
          <w:top w:val="nil"/>
          <w:left w:val="nil"/>
          <w:bottom w:val="nil"/>
          <w:right w:val="nil"/>
          <w:between w:val="nil"/>
        </w:pBdr>
        <w:tabs>
          <w:tab w:val="left" w:pos="709"/>
        </w:tabs>
        <w:ind w:left="709" w:hanging="283"/>
        <w:jc w:val="both"/>
        <w:rPr>
          <w:color w:val="000000"/>
          <w:sz w:val="20"/>
          <w:szCs w:val="20"/>
        </w:rPr>
      </w:pPr>
      <w:r w:rsidRPr="00091225">
        <w:rPr>
          <w:color w:val="000000"/>
          <w:sz w:val="20"/>
          <w:szCs w:val="20"/>
        </w:rPr>
        <w:t>The Compliance Committee shall annually review CPCs’ compliance with capacity management measures.</w:t>
      </w:r>
    </w:p>
    <w:p w14:paraId="2902A10A" w14:textId="77777777" w:rsidR="00690BD7" w:rsidRPr="00091225" w:rsidRDefault="00690BD7" w:rsidP="004C140B">
      <w:pPr>
        <w:pBdr>
          <w:top w:val="nil"/>
          <w:left w:val="nil"/>
          <w:bottom w:val="nil"/>
          <w:right w:val="nil"/>
          <w:between w:val="nil"/>
        </w:pBdr>
        <w:spacing w:before="10"/>
        <w:rPr>
          <w:color w:val="000000"/>
          <w:sz w:val="23"/>
          <w:szCs w:val="23"/>
        </w:rPr>
      </w:pPr>
    </w:p>
    <w:p w14:paraId="64E8B773" w14:textId="77777777" w:rsidR="00690BD7" w:rsidRPr="00091225" w:rsidRDefault="004D6377" w:rsidP="00CE6893">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091225">
        <w:rPr>
          <w:color w:val="000000"/>
          <w:sz w:val="20"/>
          <w:szCs w:val="20"/>
        </w:rPr>
        <w:t xml:space="preserve">Any CPC having vessels that operate, part-time or full-time, in support of purse seiners shall report the names and characteristics of </w:t>
      </w:r>
      <w:proofErr w:type="gramStart"/>
      <w:r w:rsidRPr="00091225">
        <w:rPr>
          <w:color w:val="000000"/>
          <w:sz w:val="20"/>
          <w:szCs w:val="20"/>
        </w:rPr>
        <w:t>all of</w:t>
      </w:r>
      <w:proofErr w:type="gramEnd"/>
      <w:r w:rsidRPr="00091225">
        <w:rPr>
          <w:color w:val="000000"/>
          <w:sz w:val="20"/>
          <w:szCs w:val="20"/>
        </w:rPr>
        <w:t xml:space="preserve"> their vessels to the ICCAT Secretariat, including which of those vessels were active in 2019 in the ICCAT Convention area, and the names of the purse seiner(s) that received the support of each support vessel. This information shall be reported no later than 31 January 2020. The Secretariat shall prepare a report for the Commission to be able to consider the type of limitation that support vessels shall be subject to in the future, including a phasing-out plan, where required. Notwithstanding this, CPCs shall not increase the number of support vessels from the numbers recorded by the time of adoption of this measure.</w:t>
      </w:r>
    </w:p>
    <w:p w14:paraId="4ED2A72B" w14:textId="77777777" w:rsidR="00690BD7" w:rsidRPr="00091225" w:rsidRDefault="00690BD7" w:rsidP="004C140B">
      <w:pPr>
        <w:pBdr>
          <w:top w:val="nil"/>
          <w:left w:val="nil"/>
          <w:bottom w:val="nil"/>
          <w:right w:val="nil"/>
          <w:between w:val="nil"/>
        </w:pBdr>
        <w:spacing w:before="2"/>
        <w:rPr>
          <w:color w:val="000000"/>
          <w:sz w:val="20"/>
          <w:szCs w:val="20"/>
        </w:rPr>
      </w:pPr>
    </w:p>
    <w:p w14:paraId="02640826" w14:textId="77777777" w:rsidR="00690BD7" w:rsidRPr="00091225" w:rsidRDefault="004D6377" w:rsidP="00CE6893">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091225">
        <w:rPr>
          <w:color w:val="000000"/>
          <w:sz w:val="20"/>
          <w:szCs w:val="20"/>
        </w:rPr>
        <w:t xml:space="preserve">For the purposes of this measure, a support vessel is defined as any vessel that carries out activities in support of purse seine vessels that increases the efficiency of their operations including, but not limited to deploying, </w:t>
      </w:r>
      <w:proofErr w:type="gramStart"/>
      <w:r w:rsidRPr="00091225">
        <w:rPr>
          <w:color w:val="000000"/>
          <w:sz w:val="20"/>
          <w:szCs w:val="20"/>
        </w:rPr>
        <w:t>servicing</w:t>
      </w:r>
      <w:proofErr w:type="gramEnd"/>
      <w:r w:rsidRPr="00091225">
        <w:rPr>
          <w:color w:val="000000"/>
          <w:sz w:val="20"/>
          <w:szCs w:val="20"/>
        </w:rPr>
        <w:t xml:space="preserve"> and retrieving FADs.</w:t>
      </w:r>
    </w:p>
    <w:p w14:paraId="52994004" w14:textId="77777777" w:rsidR="00690BD7" w:rsidRPr="00091225" w:rsidRDefault="00690BD7" w:rsidP="004C140B">
      <w:pPr>
        <w:pBdr>
          <w:top w:val="nil"/>
          <w:left w:val="nil"/>
          <w:bottom w:val="nil"/>
          <w:right w:val="nil"/>
          <w:between w:val="nil"/>
        </w:pBdr>
        <w:spacing w:before="10"/>
        <w:rPr>
          <w:color w:val="000000"/>
          <w:sz w:val="19"/>
          <w:szCs w:val="19"/>
        </w:rPr>
      </w:pPr>
    </w:p>
    <w:p w14:paraId="660432BD" w14:textId="77777777" w:rsidR="00F72788" w:rsidRPr="00091225" w:rsidRDefault="00F72788" w:rsidP="004C140B">
      <w:pPr>
        <w:pStyle w:val="Heading2"/>
        <w:ind w:left="3686" w:firstLine="698"/>
      </w:pPr>
      <w:bookmarkStart w:id="13" w:name="bookmark=id.lnxbz9" w:colFirst="0" w:colLast="0"/>
      <w:bookmarkEnd w:id="13"/>
    </w:p>
    <w:p w14:paraId="1842021C" w14:textId="77777777" w:rsidR="00F72788" w:rsidRPr="00091225" w:rsidRDefault="00F72788" w:rsidP="004C140B">
      <w:pPr>
        <w:pStyle w:val="Heading2"/>
        <w:ind w:left="3686" w:firstLine="698"/>
      </w:pPr>
    </w:p>
    <w:p w14:paraId="3B79E81A" w14:textId="3E68AF94" w:rsidR="00F72788" w:rsidRPr="00091225" w:rsidRDefault="00F72788" w:rsidP="004C140B">
      <w:pPr>
        <w:pStyle w:val="Heading2"/>
        <w:ind w:left="3686" w:firstLine="698"/>
      </w:pPr>
    </w:p>
    <w:p w14:paraId="5124A0F9" w14:textId="054052FE" w:rsidR="00B60A2E" w:rsidRPr="00091225" w:rsidRDefault="00B60A2E" w:rsidP="004C140B">
      <w:pPr>
        <w:pStyle w:val="Heading2"/>
        <w:ind w:left="3686" w:firstLine="698"/>
      </w:pPr>
    </w:p>
    <w:p w14:paraId="0FBC8848" w14:textId="4EC4F9DD" w:rsidR="00B60A2E" w:rsidRPr="00091225" w:rsidRDefault="00B60A2E" w:rsidP="004C140B">
      <w:pPr>
        <w:pStyle w:val="Heading2"/>
        <w:ind w:left="3686" w:firstLine="698"/>
      </w:pPr>
    </w:p>
    <w:p w14:paraId="75B2669A" w14:textId="77777777" w:rsidR="00B60A2E" w:rsidRPr="00091225" w:rsidRDefault="00B60A2E" w:rsidP="004C140B">
      <w:pPr>
        <w:pStyle w:val="Heading2"/>
        <w:ind w:left="3686" w:firstLine="698"/>
      </w:pPr>
    </w:p>
    <w:p w14:paraId="3C480121" w14:textId="420B34B5" w:rsidR="00C57BA7" w:rsidRPr="00091225" w:rsidRDefault="004D6377" w:rsidP="00C57BA7">
      <w:pPr>
        <w:pStyle w:val="Heading2"/>
        <w:ind w:left="0"/>
        <w:jc w:val="center"/>
      </w:pPr>
      <w:r w:rsidRPr="00091225">
        <w:lastRenderedPageBreak/>
        <w:t>PART IV</w:t>
      </w:r>
    </w:p>
    <w:p w14:paraId="5C39CBB8" w14:textId="117E7B2C" w:rsidR="00690BD7" w:rsidRPr="00091225" w:rsidRDefault="004D6377" w:rsidP="00C57BA7">
      <w:pPr>
        <w:pStyle w:val="Heading2"/>
        <w:ind w:left="0"/>
        <w:jc w:val="center"/>
      </w:pPr>
      <w:r w:rsidRPr="00091225">
        <w:t>MANAGEMENT OF FADs</w:t>
      </w:r>
    </w:p>
    <w:p w14:paraId="304942C3" w14:textId="77777777" w:rsidR="00690BD7" w:rsidRPr="00091225" w:rsidRDefault="00690BD7" w:rsidP="004C140B">
      <w:pPr>
        <w:pBdr>
          <w:top w:val="nil"/>
          <w:left w:val="nil"/>
          <w:bottom w:val="nil"/>
          <w:right w:val="nil"/>
          <w:between w:val="nil"/>
        </w:pBdr>
        <w:rPr>
          <w:b/>
          <w:color w:val="000000"/>
          <w:sz w:val="20"/>
          <w:szCs w:val="20"/>
        </w:rPr>
      </w:pPr>
    </w:p>
    <w:p w14:paraId="0593026B" w14:textId="77777777" w:rsidR="00690BD7" w:rsidRPr="00091225" w:rsidRDefault="004D6377" w:rsidP="00C57BA7">
      <w:pPr>
        <w:pStyle w:val="Heading3"/>
        <w:ind w:left="0"/>
      </w:pPr>
      <w:bookmarkStart w:id="14" w:name="bookmark=id.35nkun2" w:colFirst="0" w:colLast="0"/>
      <w:bookmarkEnd w:id="14"/>
      <w:r w:rsidRPr="00091225">
        <w:t>FAD management objectives</w:t>
      </w:r>
    </w:p>
    <w:p w14:paraId="73D07299" w14:textId="77777777" w:rsidR="00690BD7" w:rsidRPr="00091225" w:rsidRDefault="00690BD7" w:rsidP="004C140B">
      <w:pPr>
        <w:pBdr>
          <w:top w:val="nil"/>
          <w:left w:val="nil"/>
          <w:bottom w:val="nil"/>
          <w:right w:val="nil"/>
          <w:between w:val="nil"/>
        </w:pBdr>
        <w:spacing w:before="10"/>
        <w:rPr>
          <w:b/>
          <w:i/>
          <w:color w:val="000000"/>
          <w:sz w:val="19"/>
          <w:szCs w:val="19"/>
        </w:rPr>
      </w:pPr>
    </w:p>
    <w:p w14:paraId="1EC94C79" w14:textId="77777777" w:rsidR="00690BD7" w:rsidRPr="00091225" w:rsidRDefault="004D6377" w:rsidP="00C57BA7">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091225">
        <w:rPr>
          <w:color w:val="000000"/>
          <w:sz w:val="20"/>
          <w:szCs w:val="20"/>
        </w:rPr>
        <w:t>The general objectives for management of FADs and support vessels in the Convention area are defined as follows:</w:t>
      </w:r>
    </w:p>
    <w:p w14:paraId="2B877F39" w14:textId="77777777" w:rsidR="00690BD7" w:rsidRPr="00091225" w:rsidRDefault="004D6377" w:rsidP="00C57BA7">
      <w:pPr>
        <w:numPr>
          <w:ilvl w:val="1"/>
          <w:numId w:val="3"/>
        </w:numPr>
        <w:pBdr>
          <w:top w:val="nil"/>
          <w:left w:val="nil"/>
          <w:bottom w:val="nil"/>
          <w:right w:val="nil"/>
          <w:between w:val="nil"/>
        </w:pBdr>
        <w:spacing w:before="85"/>
        <w:ind w:left="709" w:hanging="283"/>
        <w:jc w:val="both"/>
        <w:rPr>
          <w:color w:val="000000"/>
          <w:sz w:val="20"/>
          <w:szCs w:val="20"/>
        </w:rPr>
      </w:pPr>
      <w:r w:rsidRPr="00091225">
        <w:rPr>
          <w:color w:val="000000"/>
          <w:sz w:val="20"/>
          <w:szCs w:val="20"/>
        </w:rPr>
        <w:t xml:space="preserve">To minimize potential impacts that high FAD density may have on purse seine fishing efficiency, while minimizing disproportionate impacts to the fishing opportunities of fleets that use other gear or other fishing strategies while also targeting tropical </w:t>
      </w:r>
      <w:proofErr w:type="gramStart"/>
      <w:r w:rsidRPr="00091225">
        <w:rPr>
          <w:color w:val="000000"/>
          <w:sz w:val="20"/>
          <w:szCs w:val="20"/>
        </w:rPr>
        <w:t>tunas;</w:t>
      </w:r>
      <w:proofErr w:type="gramEnd"/>
    </w:p>
    <w:p w14:paraId="08286934" w14:textId="77777777" w:rsidR="00690BD7" w:rsidRPr="00091225" w:rsidRDefault="00690BD7" w:rsidP="00C57BA7">
      <w:pPr>
        <w:pBdr>
          <w:top w:val="nil"/>
          <w:left w:val="nil"/>
          <w:bottom w:val="nil"/>
          <w:right w:val="nil"/>
          <w:between w:val="nil"/>
        </w:pBdr>
        <w:spacing w:before="10"/>
        <w:ind w:left="709" w:hanging="283"/>
        <w:rPr>
          <w:color w:val="000000"/>
          <w:sz w:val="19"/>
          <w:szCs w:val="19"/>
        </w:rPr>
      </w:pPr>
    </w:p>
    <w:p w14:paraId="1158ABE9" w14:textId="77777777" w:rsidR="00690BD7" w:rsidRPr="00091225" w:rsidRDefault="004D6377" w:rsidP="00C57BA7">
      <w:pPr>
        <w:numPr>
          <w:ilvl w:val="1"/>
          <w:numId w:val="3"/>
        </w:numPr>
        <w:pBdr>
          <w:top w:val="nil"/>
          <w:left w:val="nil"/>
          <w:bottom w:val="nil"/>
          <w:right w:val="nil"/>
          <w:between w:val="nil"/>
        </w:pBdr>
        <w:ind w:left="709" w:hanging="283"/>
        <w:jc w:val="both"/>
        <w:rPr>
          <w:color w:val="000000"/>
          <w:sz w:val="20"/>
          <w:szCs w:val="20"/>
        </w:rPr>
      </w:pPr>
      <w:r w:rsidRPr="00091225">
        <w:rPr>
          <w:color w:val="000000"/>
          <w:sz w:val="20"/>
          <w:szCs w:val="20"/>
        </w:rPr>
        <w:t xml:space="preserve">To minimize the impact of FAD fishing on the productivity of bigeye and yellowfin stocks that result from the capture of high numbers of juveniles that aggregate with skipjack on </w:t>
      </w:r>
      <w:proofErr w:type="gramStart"/>
      <w:r w:rsidRPr="00091225">
        <w:rPr>
          <w:color w:val="000000"/>
          <w:sz w:val="20"/>
          <w:szCs w:val="20"/>
        </w:rPr>
        <w:t>FADs;</w:t>
      </w:r>
      <w:proofErr w:type="gramEnd"/>
    </w:p>
    <w:p w14:paraId="11C7D015" w14:textId="77777777" w:rsidR="00690BD7" w:rsidRPr="00091225" w:rsidRDefault="00690BD7" w:rsidP="00C57BA7">
      <w:pPr>
        <w:pBdr>
          <w:top w:val="nil"/>
          <w:left w:val="nil"/>
          <w:bottom w:val="nil"/>
          <w:right w:val="nil"/>
          <w:between w:val="nil"/>
        </w:pBdr>
        <w:spacing w:before="11"/>
        <w:ind w:left="709" w:hanging="283"/>
        <w:rPr>
          <w:color w:val="000000"/>
          <w:sz w:val="19"/>
          <w:szCs w:val="19"/>
        </w:rPr>
      </w:pPr>
    </w:p>
    <w:p w14:paraId="39865F37" w14:textId="77777777" w:rsidR="00690BD7" w:rsidRPr="00091225" w:rsidRDefault="004D6377" w:rsidP="00C57BA7">
      <w:pPr>
        <w:numPr>
          <w:ilvl w:val="1"/>
          <w:numId w:val="3"/>
        </w:numPr>
        <w:pBdr>
          <w:top w:val="nil"/>
          <w:left w:val="nil"/>
          <w:bottom w:val="nil"/>
          <w:right w:val="nil"/>
          <w:between w:val="nil"/>
        </w:pBdr>
        <w:ind w:left="709" w:hanging="283"/>
        <w:jc w:val="both"/>
        <w:rPr>
          <w:color w:val="000000"/>
          <w:sz w:val="20"/>
          <w:szCs w:val="20"/>
        </w:rPr>
      </w:pPr>
      <w:r w:rsidRPr="00091225">
        <w:rPr>
          <w:color w:val="000000"/>
          <w:sz w:val="20"/>
          <w:szCs w:val="20"/>
        </w:rPr>
        <w:t xml:space="preserve">To minimize the impact of FAD fishing on non-target species, where appropriate, including entanglement of marine species, particularly those of conservation </w:t>
      </w:r>
      <w:proofErr w:type="gramStart"/>
      <w:r w:rsidRPr="00091225">
        <w:rPr>
          <w:color w:val="000000"/>
          <w:sz w:val="20"/>
          <w:szCs w:val="20"/>
        </w:rPr>
        <w:t>concern;</w:t>
      </w:r>
      <w:proofErr w:type="gramEnd"/>
    </w:p>
    <w:p w14:paraId="72FF938C" w14:textId="77777777" w:rsidR="00690BD7" w:rsidRPr="00091225" w:rsidRDefault="00690BD7" w:rsidP="00C57BA7">
      <w:pPr>
        <w:pBdr>
          <w:top w:val="nil"/>
          <w:left w:val="nil"/>
          <w:bottom w:val="nil"/>
          <w:right w:val="nil"/>
          <w:between w:val="nil"/>
        </w:pBdr>
        <w:ind w:left="709" w:hanging="283"/>
        <w:rPr>
          <w:color w:val="000000"/>
          <w:sz w:val="20"/>
          <w:szCs w:val="20"/>
        </w:rPr>
      </w:pPr>
    </w:p>
    <w:p w14:paraId="51CC6881" w14:textId="77777777" w:rsidR="00690BD7" w:rsidRPr="00091225" w:rsidRDefault="004D6377" w:rsidP="00C57BA7">
      <w:pPr>
        <w:numPr>
          <w:ilvl w:val="1"/>
          <w:numId w:val="3"/>
        </w:numPr>
        <w:pBdr>
          <w:top w:val="nil"/>
          <w:left w:val="nil"/>
          <w:bottom w:val="nil"/>
          <w:right w:val="nil"/>
          <w:between w:val="nil"/>
        </w:pBdr>
        <w:ind w:left="709" w:hanging="283"/>
        <w:jc w:val="both"/>
        <w:rPr>
          <w:color w:val="000000"/>
          <w:sz w:val="20"/>
          <w:szCs w:val="20"/>
        </w:rPr>
      </w:pPr>
      <w:r w:rsidRPr="00091225">
        <w:rPr>
          <w:color w:val="000000"/>
          <w:sz w:val="20"/>
          <w:szCs w:val="20"/>
        </w:rPr>
        <w:t xml:space="preserve">To minimize the impact of FADs and FAD fishing on pelagic and coastal ecosystems, including by preventing the beaching, </w:t>
      </w:r>
      <w:proofErr w:type="gramStart"/>
      <w:r w:rsidRPr="00091225">
        <w:rPr>
          <w:color w:val="000000"/>
          <w:sz w:val="20"/>
          <w:szCs w:val="20"/>
        </w:rPr>
        <w:t>stranding</w:t>
      </w:r>
      <w:proofErr w:type="gramEnd"/>
      <w:r w:rsidRPr="00091225">
        <w:rPr>
          <w:color w:val="000000"/>
          <w:sz w:val="20"/>
          <w:szCs w:val="20"/>
        </w:rPr>
        <w:t xml:space="preserve"> or grounding of FADs in sensitive habitats or the alteration of pelagic habitat.</w:t>
      </w:r>
    </w:p>
    <w:p w14:paraId="29D20670" w14:textId="77777777" w:rsidR="00690BD7" w:rsidRPr="00091225" w:rsidRDefault="00690BD7" w:rsidP="004C140B">
      <w:pPr>
        <w:pBdr>
          <w:top w:val="nil"/>
          <w:left w:val="nil"/>
          <w:bottom w:val="nil"/>
          <w:right w:val="nil"/>
          <w:between w:val="nil"/>
        </w:pBdr>
        <w:spacing w:before="1"/>
        <w:rPr>
          <w:color w:val="000000"/>
          <w:sz w:val="20"/>
          <w:szCs w:val="20"/>
        </w:rPr>
      </w:pPr>
    </w:p>
    <w:p w14:paraId="794DCDE7" w14:textId="77777777" w:rsidR="00690BD7" w:rsidRPr="00091225" w:rsidRDefault="004D6377" w:rsidP="004C140B">
      <w:pPr>
        <w:pStyle w:val="Heading3"/>
        <w:ind w:left="221"/>
      </w:pPr>
      <w:bookmarkStart w:id="15" w:name="bookmark=id.1ksv4uv" w:colFirst="0" w:colLast="0"/>
      <w:bookmarkEnd w:id="15"/>
      <w:r w:rsidRPr="00091225">
        <w:t>FAD closure</w:t>
      </w:r>
    </w:p>
    <w:p w14:paraId="38E1013E" w14:textId="77777777" w:rsidR="00690BD7" w:rsidRPr="00091225" w:rsidRDefault="00690BD7" w:rsidP="004C140B">
      <w:pPr>
        <w:pBdr>
          <w:top w:val="nil"/>
          <w:left w:val="nil"/>
          <w:bottom w:val="nil"/>
          <w:right w:val="nil"/>
          <w:between w:val="nil"/>
        </w:pBdr>
        <w:spacing w:before="1"/>
        <w:rPr>
          <w:b/>
          <w:i/>
          <w:color w:val="000000"/>
          <w:sz w:val="20"/>
          <w:szCs w:val="20"/>
        </w:rPr>
      </w:pPr>
    </w:p>
    <w:p w14:paraId="2AF977C6" w14:textId="77777777" w:rsidR="00690BD7" w:rsidRPr="00091225" w:rsidRDefault="004D6377" w:rsidP="004C140B">
      <w:pPr>
        <w:numPr>
          <w:ilvl w:val="0"/>
          <w:numId w:val="3"/>
        </w:numPr>
        <w:pBdr>
          <w:top w:val="nil"/>
          <w:left w:val="nil"/>
          <w:bottom w:val="nil"/>
          <w:right w:val="nil"/>
          <w:between w:val="nil"/>
        </w:pBdr>
        <w:tabs>
          <w:tab w:val="left" w:pos="646"/>
        </w:tabs>
        <w:spacing w:before="1"/>
        <w:ind w:left="646"/>
        <w:jc w:val="both"/>
        <w:rPr>
          <w:color w:val="000000"/>
          <w:sz w:val="20"/>
          <w:szCs w:val="20"/>
        </w:rPr>
      </w:pPr>
      <w:proofErr w:type="gramStart"/>
      <w:r w:rsidRPr="00091225">
        <w:rPr>
          <w:color w:val="000000"/>
          <w:sz w:val="20"/>
          <w:szCs w:val="20"/>
        </w:rPr>
        <w:t>For the purpose of</w:t>
      </w:r>
      <w:proofErr w:type="gramEnd"/>
      <w:r w:rsidRPr="00091225">
        <w:rPr>
          <w:color w:val="000000"/>
          <w:sz w:val="20"/>
          <w:szCs w:val="20"/>
        </w:rPr>
        <w:t xml:space="preserve"> this Recommendation, the following definitions shall apply:</w:t>
      </w:r>
    </w:p>
    <w:p w14:paraId="3F74AF03" w14:textId="77777777" w:rsidR="00690BD7" w:rsidRPr="00091225" w:rsidRDefault="00690BD7" w:rsidP="004C140B">
      <w:pPr>
        <w:pBdr>
          <w:top w:val="nil"/>
          <w:left w:val="nil"/>
          <w:bottom w:val="nil"/>
          <w:right w:val="nil"/>
          <w:between w:val="nil"/>
        </w:pBdr>
        <w:spacing w:before="11"/>
        <w:rPr>
          <w:color w:val="000000"/>
          <w:sz w:val="19"/>
          <w:szCs w:val="19"/>
        </w:rPr>
      </w:pPr>
    </w:p>
    <w:p w14:paraId="7A6AD5E3" w14:textId="77777777" w:rsidR="00690BD7" w:rsidRPr="00091225" w:rsidRDefault="004D6377" w:rsidP="002005F9">
      <w:pPr>
        <w:numPr>
          <w:ilvl w:val="0"/>
          <w:numId w:val="19"/>
        </w:numPr>
        <w:pBdr>
          <w:top w:val="nil"/>
          <w:left w:val="nil"/>
          <w:bottom w:val="nil"/>
          <w:right w:val="nil"/>
          <w:between w:val="nil"/>
        </w:pBdr>
        <w:tabs>
          <w:tab w:val="left" w:pos="1071"/>
        </w:tabs>
        <w:ind w:hanging="361"/>
        <w:jc w:val="both"/>
        <w:rPr>
          <w:color w:val="000000"/>
          <w:sz w:val="20"/>
          <w:szCs w:val="20"/>
        </w:rPr>
      </w:pPr>
      <w:r w:rsidRPr="00091225">
        <w:rPr>
          <w:color w:val="000000"/>
          <w:sz w:val="20"/>
          <w:szCs w:val="20"/>
        </w:rPr>
        <w:t>Floating object (FOB): Any natural or artificial floating (</w:t>
      </w:r>
      <w:proofErr w:type="gramStart"/>
      <w:r w:rsidRPr="00091225">
        <w:rPr>
          <w:color w:val="000000"/>
          <w:sz w:val="20"/>
          <w:szCs w:val="20"/>
        </w:rPr>
        <w:t>i.e.</w:t>
      </w:r>
      <w:proofErr w:type="gramEnd"/>
      <w:r w:rsidRPr="00091225">
        <w:rPr>
          <w:color w:val="000000"/>
          <w:sz w:val="20"/>
          <w:szCs w:val="20"/>
        </w:rPr>
        <w:t xml:space="preserve"> surface or subsurface) object with no capability of moving on its own. FADs are those FOBs that are man-made and intentionally deployed and/or tracked. Logs are those FOBs that are accidently lost from anthropic and natural sources.</w:t>
      </w:r>
    </w:p>
    <w:p w14:paraId="6F9C5076" w14:textId="77777777" w:rsidR="00690BD7" w:rsidRPr="00091225" w:rsidRDefault="00690BD7" w:rsidP="004C140B">
      <w:pPr>
        <w:pBdr>
          <w:top w:val="nil"/>
          <w:left w:val="nil"/>
          <w:bottom w:val="nil"/>
          <w:right w:val="nil"/>
          <w:between w:val="nil"/>
        </w:pBdr>
        <w:spacing w:before="1"/>
        <w:rPr>
          <w:color w:val="000000"/>
          <w:sz w:val="20"/>
          <w:szCs w:val="20"/>
        </w:rPr>
      </w:pPr>
    </w:p>
    <w:p w14:paraId="5AC7A764" w14:textId="77777777" w:rsidR="00690BD7" w:rsidRPr="00091225" w:rsidRDefault="004D6377" w:rsidP="002005F9">
      <w:pPr>
        <w:numPr>
          <w:ilvl w:val="0"/>
          <w:numId w:val="19"/>
        </w:numPr>
        <w:pBdr>
          <w:top w:val="nil"/>
          <w:left w:val="nil"/>
          <w:bottom w:val="nil"/>
          <w:right w:val="nil"/>
          <w:between w:val="nil"/>
        </w:pBdr>
        <w:tabs>
          <w:tab w:val="left" w:pos="1071"/>
        </w:tabs>
        <w:ind w:hanging="361"/>
        <w:jc w:val="both"/>
        <w:rPr>
          <w:color w:val="000000"/>
          <w:sz w:val="20"/>
          <w:szCs w:val="20"/>
        </w:rPr>
      </w:pPr>
      <w:r w:rsidRPr="00091225">
        <w:rPr>
          <w:color w:val="000000"/>
          <w:sz w:val="20"/>
          <w:szCs w:val="20"/>
        </w:rPr>
        <w:t xml:space="preserve">Fish-Aggregating device (FAD): Permanent, semi-permanent or temporary object, </w:t>
      </w:r>
      <w:proofErr w:type="gramStart"/>
      <w:r w:rsidRPr="00091225">
        <w:rPr>
          <w:color w:val="000000"/>
          <w:sz w:val="20"/>
          <w:szCs w:val="20"/>
        </w:rPr>
        <w:t>structure</w:t>
      </w:r>
      <w:proofErr w:type="gramEnd"/>
      <w:r w:rsidRPr="00091225">
        <w:rPr>
          <w:color w:val="000000"/>
          <w:sz w:val="20"/>
          <w:szCs w:val="20"/>
        </w:rPr>
        <w:t xml:space="preserve"> or device of any material, man-made or natural, which is deployed and/or tracked, and used to aggregate fish for subsequent capture. FADs can either be anchored (</w:t>
      </w:r>
      <w:proofErr w:type="spellStart"/>
      <w:r w:rsidRPr="00091225">
        <w:rPr>
          <w:color w:val="000000"/>
          <w:sz w:val="20"/>
          <w:szCs w:val="20"/>
        </w:rPr>
        <w:t>aFADs</w:t>
      </w:r>
      <w:proofErr w:type="spellEnd"/>
      <w:r w:rsidRPr="00091225">
        <w:rPr>
          <w:color w:val="000000"/>
          <w:sz w:val="20"/>
          <w:szCs w:val="20"/>
        </w:rPr>
        <w:t>) or drifting (</w:t>
      </w:r>
      <w:proofErr w:type="spellStart"/>
      <w:r w:rsidRPr="00091225">
        <w:rPr>
          <w:color w:val="000000"/>
          <w:sz w:val="20"/>
          <w:szCs w:val="20"/>
        </w:rPr>
        <w:t>dFADs</w:t>
      </w:r>
      <w:proofErr w:type="spellEnd"/>
      <w:r w:rsidRPr="00091225">
        <w:rPr>
          <w:color w:val="000000"/>
          <w:sz w:val="20"/>
          <w:szCs w:val="20"/>
        </w:rPr>
        <w:t>).</w:t>
      </w:r>
    </w:p>
    <w:p w14:paraId="386D9027" w14:textId="77777777" w:rsidR="00690BD7" w:rsidRPr="00091225" w:rsidRDefault="00690BD7" w:rsidP="004C140B">
      <w:pPr>
        <w:pBdr>
          <w:top w:val="nil"/>
          <w:left w:val="nil"/>
          <w:bottom w:val="nil"/>
          <w:right w:val="nil"/>
          <w:between w:val="nil"/>
        </w:pBdr>
        <w:rPr>
          <w:color w:val="000000"/>
          <w:sz w:val="20"/>
          <w:szCs w:val="20"/>
        </w:rPr>
      </w:pPr>
    </w:p>
    <w:p w14:paraId="5E40066D" w14:textId="790CC040" w:rsidR="00690BD7" w:rsidRPr="00091225" w:rsidRDefault="004D6377" w:rsidP="002005F9">
      <w:pPr>
        <w:numPr>
          <w:ilvl w:val="0"/>
          <w:numId w:val="19"/>
        </w:numPr>
        <w:pBdr>
          <w:top w:val="nil"/>
          <w:left w:val="nil"/>
          <w:bottom w:val="nil"/>
          <w:right w:val="nil"/>
          <w:between w:val="nil"/>
        </w:pBdr>
        <w:tabs>
          <w:tab w:val="left" w:pos="1071"/>
        </w:tabs>
        <w:ind w:hanging="361"/>
        <w:jc w:val="both"/>
        <w:rPr>
          <w:color w:val="000000"/>
          <w:sz w:val="20"/>
          <w:szCs w:val="20"/>
        </w:rPr>
      </w:pPr>
      <w:r w:rsidRPr="00091225">
        <w:rPr>
          <w:color w:val="000000"/>
          <w:sz w:val="20"/>
          <w:szCs w:val="20"/>
        </w:rPr>
        <w:t xml:space="preserve">FAD set: </w:t>
      </w:r>
      <w:r w:rsidR="005A3F25" w:rsidRPr="00091225">
        <w:rPr>
          <w:color w:val="000000"/>
          <w:sz w:val="20"/>
          <w:szCs w:val="20"/>
        </w:rPr>
        <w:t>S</w:t>
      </w:r>
      <w:r w:rsidRPr="00091225">
        <w:rPr>
          <w:color w:val="000000"/>
          <w:sz w:val="20"/>
          <w:szCs w:val="20"/>
        </w:rPr>
        <w:t>etting a fishing gear around a tuna school associated with a FAD.</w:t>
      </w:r>
    </w:p>
    <w:p w14:paraId="594370C4" w14:textId="77777777" w:rsidR="00690BD7" w:rsidRPr="00091225" w:rsidRDefault="00690BD7" w:rsidP="004C140B">
      <w:pPr>
        <w:pBdr>
          <w:top w:val="nil"/>
          <w:left w:val="nil"/>
          <w:bottom w:val="nil"/>
          <w:right w:val="nil"/>
          <w:between w:val="nil"/>
        </w:pBdr>
        <w:rPr>
          <w:color w:val="000000"/>
        </w:rPr>
      </w:pPr>
    </w:p>
    <w:p w14:paraId="0B4A01FF" w14:textId="77777777" w:rsidR="00690BD7" w:rsidRPr="00091225" w:rsidRDefault="004D6377" w:rsidP="002005F9">
      <w:pPr>
        <w:numPr>
          <w:ilvl w:val="0"/>
          <w:numId w:val="19"/>
        </w:numPr>
        <w:pBdr>
          <w:top w:val="nil"/>
          <w:left w:val="nil"/>
          <w:bottom w:val="nil"/>
          <w:right w:val="nil"/>
          <w:between w:val="nil"/>
        </w:pBdr>
        <w:tabs>
          <w:tab w:val="left" w:pos="1071"/>
        </w:tabs>
        <w:ind w:hanging="361"/>
        <w:jc w:val="both"/>
        <w:rPr>
          <w:color w:val="000000"/>
          <w:sz w:val="20"/>
          <w:szCs w:val="20"/>
        </w:rPr>
      </w:pPr>
      <w:r w:rsidRPr="00091225">
        <w:rPr>
          <w:color w:val="000000"/>
          <w:sz w:val="20"/>
          <w:szCs w:val="20"/>
        </w:rPr>
        <w:t>Operational buoy: Any instrumented buoy, previously activated, switched on and deployed at sea, which transmits position and any other available information such as eco-sounder estimates.</w:t>
      </w:r>
    </w:p>
    <w:p w14:paraId="313B519B" w14:textId="77777777" w:rsidR="00690BD7" w:rsidRPr="00091225" w:rsidRDefault="00690BD7" w:rsidP="004C140B">
      <w:pPr>
        <w:pBdr>
          <w:top w:val="nil"/>
          <w:left w:val="nil"/>
          <w:bottom w:val="nil"/>
          <w:right w:val="nil"/>
          <w:between w:val="nil"/>
        </w:pBdr>
        <w:spacing w:before="2"/>
        <w:rPr>
          <w:color w:val="000000"/>
          <w:sz w:val="20"/>
          <w:szCs w:val="20"/>
        </w:rPr>
      </w:pPr>
    </w:p>
    <w:p w14:paraId="4BB6631A" w14:textId="77777777" w:rsidR="00690BD7" w:rsidRPr="00091225" w:rsidRDefault="004D6377" w:rsidP="002005F9">
      <w:pPr>
        <w:numPr>
          <w:ilvl w:val="0"/>
          <w:numId w:val="19"/>
        </w:numPr>
        <w:pBdr>
          <w:top w:val="nil"/>
          <w:left w:val="nil"/>
          <w:bottom w:val="nil"/>
          <w:right w:val="nil"/>
          <w:between w:val="nil"/>
        </w:pBdr>
        <w:tabs>
          <w:tab w:val="left" w:pos="1071"/>
        </w:tabs>
        <w:ind w:hanging="361"/>
        <w:jc w:val="both"/>
        <w:rPr>
          <w:color w:val="000000"/>
          <w:sz w:val="20"/>
          <w:szCs w:val="20"/>
        </w:rPr>
      </w:pPr>
      <w:r w:rsidRPr="00091225">
        <w:rPr>
          <w:color w:val="000000"/>
          <w:sz w:val="20"/>
          <w:szCs w:val="20"/>
        </w:rPr>
        <w:t>Activation: The act of enabling satellite communication services by the buoy supplier company at the request of the buoy owner. The owner then starts paying fees for communication services. The buoy can be transmitting or not, depending if it has been manually switched on.</w:t>
      </w:r>
    </w:p>
    <w:p w14:paraId="2F04B456" w14:textId="77777777" w:rsidR="00690BD7" w:rsidRPr="00091225" w:rsidRDefault="00690BD7" w:rsidP="004C140B">
      <w:pPr>
        <w:pBdr>
          <w:top w:val="nil"/>
          <w:left w:val="nil"/>
          <w:bottom w:val="nil"/>
          <w:right w:val="nil"/>
          <w:between w:val="nil"/>
        </w:pBdr>
        <w:spacing w:before="8"/>
        <w:rPr>
          <w:color w:val="000000"/>
          <w:sz w:val="19"/>
          <w:szCs w:val="19"/>
        </w:rPr>
      </w:pPr>
    </w:p>
    <w:p w14:paraId="0ED16701" w14:textId="7E04B6FA" w:rsidR="003B6D0D" w:rsidRPr="00091225" w:rsidRDefault="003B6D0D" w:rsidP="004C140B">
      <w:pPr>
        <w:pStyle w:val="ListParagraph"/>
        <w:numPr>
          <w:ilvl w:val="0"/>
          <w:numId w:val="3"/>
        </w:numPr>
        <w:jc w:val="both"/>
        <w:rPr>
          <w:color w:val="000000"/>
          <w:sz w:val="20"/>
          <w:szCs w:val="20"/>
        </w:rPr>
      </w:pPr>
      <w:proofErr w:type="gramStart"/>
      <w:r w:rsidRPr="00091225">
        <w:rPr>
          <w:color w:val="000000"/>
          <w:sz w:val="20"/>
          <w:szCs w:val="20"/>
        </w:rPr>
        <w:t>In order to</w:t>
      </w:r>
      <w:proofErr w:type="gramEnd"/>
      <w:r w:rsidRPr="00091225">
        <w:rPr>
          <w:color w:val="000000"/>
          <w:sz w:val="20"/>
          <w:szCs w:val="20"/>
        </w:rPr>
        <w:t xml:space="preserve"> reduce the fishing mortality of juvenile bigeye and yellowfin tunas, purse seine and baitboat vessels fishing for, or vessels supporting activities to fish for, </w:t>
      </w:r>
      <w:r w:rsidRPr="00091225">
        <w:rPr>
          <w:color w:val="000000"/>
          <w:sz w:val="20"/>
        </w:rPr>
        <w:t>bigeye, yellowfin and skipjack tunas in association with FADs in the high seas or EEZs shall be prohibited during</w:t>
      </w:r>
      <w:r w:rsidR="00F40174" w:rsidRPr="00091225">
        <w:rPr>
          <w:color w:val="000000"/>
          <w:sz w:val="20"/>
        </w:rPr>
        <w:t xml:space="preserve"> </w:t>
      </w:r>
      <w:r w:rsidR="00DA26D1" w:rsidRPr="00091225">
        <w:rPr>
          <w:color w:val="000000"/>
          <w:sz w:val="20"/>
        </w:rPr>
        <w:t xml:space="preserve">a </w:t>
      </w:r>
      <w:r w:rsidR="00AE6D88" w:rsidRPr="00091225">
        <w:rPr>
          <w:color w:val="000000"/>
          <w:sz w:val="20"/>
          <w:szCs w:val="20"/>
        </w:rPr>
        <w:t>seventy-two-day</w:t>
      </w:r>
      <w:r w:rsidR="00F40174" w:rsidRPr="00091225">
        <w:rPr>
          <w:color w:val="000000"/>
          <w:sz w:val="20"/>
        </w:rPr>
        <w:t xml:space="preserve"> </w:t>
      </w:r>
      <w:r w:rsidRPr="00091225">
        <w:rPr>
          <w:color w:val="000000"/>
          <w:sz w:val="20"/>
          <w:szCs w:val="20"/>
        </w:rPr>
        <w:t>period in 2022, as indicated in paragraph 28 below</w:t>
      </w:r>
      <w:r w:rsidR="005A3F25" w:rsidRPr="00091225">
        <w:rPr>
          <w:color w:val="000000"/>
          <w:sz w:val="20"/>
          <w:szCs w:val="20"/>
        </w:rPr>
        <w:t>.</w:t>
      </w:r>
    </w:p>
    <w:p w14:paraId="756BD008" w14:textId="77777777" w:rsidR="00690BD7" w:rsidRPr="00091225" w:rsidRDefault="00690BD7" w:rsidP="004C140B">
      <w:pPr>
        <w:pBdr>
          <w:top w:val="nil"/>
          <w:left w:val="nil"/>
          <w:bottom w:val="nil"/>
          <w:right w:val="nil"/>
          <w:between w:val="nil"/>
        </w:pBdr>
        <w:spacing w:before="1"/>
        <w:rPr>
          <w:color w:val="000000"/>
          <w:sz w:val="20"/>
          <w:szCs w:val="20"/>
        </w:rPr>
      </w:pPr>
    </w:p>
    <w:p w14:paraId="2FE53321" w14:textId="2712E179" w:rsidR="0035685A" w:rsidRPr="00091225" w:rsidRDefault="0035685A" w:rsidP="005A3F25">
      <w:pPr>
        <w:pStyle w:val="ListParagraph"/>
        <w:numPr>
          <w:ilvl w:val="0"/>
          <w:numId w:val="3"/>
        </w:numPr>
        <w:jc w:val="both"/>
        <w:rPr>
          <w:color w:val="000000"/>
          <w:sz w:val="20"/>
        </w:rPr>
      </w:pPr>
      <w:r w:rsidRPr="00091225">
        <w:rPr>
          <w:color w:val="000000"/>
          <w:sz w:val="20"/>
        </w:rPr>
        <w:t xml:space="preserve">1 January </w:t>
      </w:r>
      <w:r w:rsidRPr="00091225">
        <w:rPr>
          <w:color w:val="000000"/>
          <w:sz w:val="20"/>
          <w:szCs w:val="20"/>
        </w:rPr>
        <w:t>to</w:t>
      </w:r>
      <w:r w:rsidR="005074D8" w:rsidRPr="00091225">
        <w:rPr>
          <w:color w:val="000000"/>
          <w:sz w:val="20"/>
          <w:szCs w:val="20"/>
        </w:rPr>
        <w:t xml:space="preserve"> </w:t>
      </w:r>
      <w:r w:rsidR="00F40174" w:rsidRPr="00091225">
        <w:rPr>
          <w:color w:val="000000"/>
          <w:sz w:val="20"/>
          <w:szCs w:val="20"/>
        </w:rPr>
        <w:t>13</w:t>
      </w:r>
      <w:r w:rsidR="005074D8" w:rsidRPr="00091225">
        <w:rPr>
          <w:color w:val="000000"/>
          <w:sz w:val="20"/>
          <w:szCs w:val="20"/>
        </w:rPr>
        <w:t xml:space="preserve"> </w:t>
      </w:r>
      <w:r w:rsidRPr="00091225">
        <w:rPr>
          <w:color w:val="000000"/>
          <w:sz w:val="20"/>
          <w:szCs w:val="20"/>
        </w:rPr>
        <w:t>March</w:t>
      </w:r>
      <w:r w:rsidRPr="00091225">
        <w:rPr>
          <w:color w:val="000000"/>
          <w:sz w:val="20"/>
        </w:rPr>
        <w:t xml:space="preserve"> 2022, throughout the Convention area. This should be reviewed and, if necessary, revised based on advice by the SCRS </w:t>
      </w:r>
      <w:proofErr w:type="gramStart"/>
      <w:r w:rsidRPr="00091225">
        <w:rPr>
          <w:color w:val="000000"/>
          <w:sz w:val="20"/>
        </w:rPr>
        <w:t>taking into account</w:t>
      </w:r>
      <w:proofErr w:type="gramEnd"/>
      <w:r w:rsidRPr="00091225">
        <w:rPr>
          <w:color w:val="000000"/>
          <w:sz w:val="20"/>
        </w:rPr>
        <w:t xml:space="preserve"> monthly trends in free school and FAD-</w:t>
      </w:r>
      <w:r w:rsidR="005074D8" w:rsidRPr="00091225">
        <w:rPr>
          <w:color w:val="000000"/>
          <w:sz w:val="20"/>
        </w:rPr>
        <w:t>as</w:t>
      </w:r>
      <w:r w:rsidRPr="00091225">
        <w:rPr>
          <w:color w:val="000000"/>
          <w:sz w:val="20"/>
        </w:rPr>
        <w:t xml:space="preserve">sociated catches and the monthly variability in the proportion of juvenile tuna in catches. SCRS should provide this advice to the Commission in </w:t>
      </w:r>
      <w:r w:rsidR="00465230" w:rsidRPr="00091225">
        <w:rPr>
          <w:color w:val="000000"/>
          <w:sz w:val="20"/>
          <w:szCs w:val="20"/>
        </w:rPr>
        <w:t>2022</w:t>
      </w:r>
      <w:r w:rsidRPr="00091225">
        <w:rPr>
          <w:color w:val="000000"/>
          <w:sz w:val="20"/>
        </w:rPr>
        <w:t>.</w:t>
      </w:r>
    </w:p>
    <w:p w14:paraId="01CE9FDB" w14:textId="77777777" w:rsidR="00690BD7" w:rsidRPr="00091225" w:rsidRDefault="00690BD7" w:rsidP="004C140B">
      <w:pPr>
        <w:pBdr>
          <w:top w:val="nil"/>
          <w:left w:val="nil"/>
          <w:bottom w:val="nil"/>
          <w:right w:val="nil"/>
          <w:between w:val="nil"/>
        </w:pBdr>
        <w:spacing w:before="10"/>
        <w:rPr>
          <w:color w:val="000000"/>
          <w:sz w:val="19"/>
          <w:szCs w:val="19"/>
        </w:rPr>
      </w:pPr>
    </w:p>
    <w:p w14:paraId="6ED746C2" w14:textId="77777777" w:rsidR="00690BD7" w:rsidRPr="00091225" w:rsidRDefault="004D6377" w:rsidP="004C140B">
      <w:pPr>
        <w:numPr>
          <w:ilvl w:val="0"/>
          <w:numId w:val="3"/>
        </w:numPr>
        <w:pBdr>
          <w:top w:val="nil"/>
          <w:left w:val="nil"/>
          <w:bottom w:val="nil"/>
          <w:right w:val="nil"/>
          <w:between w:val="nil"/>
        </w:pBdr>
        <w:tabs>
          <w:tab w:val="left" w:pos="646"/>
        </w:tabs>
        <w:jc w:val="both"/>
        <w:rPr>
          <w:color w:val="000000"/>
          <w:sz w:val="20"/>
          <w:szCs w:val="20"/>
        </w:rPr>
      </w:pPr>
      <w:r w:rsidRPr="00091225">
        <w:rPr>
          <w:color w:val="000000"/>
          <w:sz w:val="20"/>
          <w:szCs w:val="20"/>
        </w:rPr>
        <w:t>In addition, each CPC shall ensure its vessels do not deploy drifting FADs during a period of 15 days prior to the start of the closure period.</w:t>
      </w:r>
    </w:p>
    <w:p w14:paraId="53C27524" w14:textId="77777777" w:rsidR="00690BD7" w:rsidRPr="00091225" w:rsidRDefault="00690BD7" w:rsidP="004C140B">
      <w:pPr>
        <w:pBdr>
          <w:top w:val="nil"/>
          <w:left w:val="nil"/>
          <w:bottom w:val="nil"/>
          <w:right w:val="nil"/>
          <w:between w:val="nil"/>
        </w:pBdr>
        <w:rPr>
          <w:color w:val="000000"/>
          <w:sz w:val="20"/>
          <w:szCs w:val="20"/>
        </w:rPr>
      </w:pPr>
    </w:p>
    <w:p w14:paraId="4B4F54C2" w14:textId="5817218C" w:rsidR="00C65386" w:rsidRPr="00091225" w:rsidRDefault="00C65386" w:rsidP="004C140B">
      <w:pPr>
        <w:pStyle w:val="Heading3"/>
        <w:ind w:firstLine="218"/>
      </w:pPr>
      <w:bookmarkStart w:id="16" w:name="bookmark=id.44sinio" w:colFirst="0" w:colLast="0"/>
      <w:bookmarkEnd w:id="16"/>
    </w:p>
    <w:p w14:paraId="0A6EDE97" w14:textId="77777777" w:rsidR="00B60A2E" w:rsidRPr="00091225" w:rsidRDefault="00B60A2E" w:rsidP="004C140B">
      <w:pPr>
        <w:pStyle w:val="Heading3"/>
        <w:ind w:firstLine="218"/>
      </w:pPr>
    </w:p>
    <w:p w14:paraId="12E78B3C" w14:textId="77777777" w:rsidR="00C65386" w:rsidRPr="00091225" w:rsidRDefault="00C65386" w:rsidP="004C140B">
      <w:pPr>
        <w:pStyle w:val="Heading3"/>
        <w:ind w:firstLine="218"/>
      </w:pPr>
    </w:p>
    <w:p w14:paraId="53E7B8B0" w14:textId="77777777" w:rsidR="005A3F25" w:rsidRPr="00091225" w:rsidRDefault="005A3F25" w:rsidP="004C140B">
      <w:pPr>
        <w:pStyle w:val="Heading3"/>
        <w:ind w:firstLine="218"/>
      </w:pPr>
    </w:p>
    <w:p w14:paraId="6614CFCD" w14:textId="2291F16D" w:rsidR="00690BD7" w:rsidRPr="00091225" w:rsidRDefault="004D6377" w:rsidP="008B575B">
      <w:pPr>
        <w:pStyle w:val="Heading3"/>
        <w:ind w:hanging="218"/>
      </w:pPr>
      <w:r w:rsidRPr="00091225">
        <w:lastRenderedPageBreak/>
        <w:t>FAD limitations</w:t>
      </w:r>
    </w:p>
    <w:p w14:paraId="4774D0A0" w14:textId="77777777" w:rsidR="00690BD7" w:rsidRPr="00091225" w:rsidRDefault="00690BD7" w:rsidP="004C140B">
      <w:pPr>
        <w:pBdr>
          <w:top w:val="nil"/>
          <w:left w:val="nil"/>
          <w:bottom w:val="nil"/>
          <w:right w:val="nil"/>
          <w:between w:val="nil"/>
        </w:pBdr>
        <w:spacing w:before="4"/>
        <w:rPr>
          <w:b/>
          <w:i/>
          <w:color w:val="000000"/>
          <w:sz w:val="20"/>
          <w:szCs w:val="20"/>
        </w:rPr>
      </w:pPr>
    </w:p>
    <w:p w14:paraId="67746C34" w14:textId="6A6F6BAF" w:rsidR="00690BD7" w:rsidRPr="00091225" w:rsidRDefault="004D6377" w:rsidP="0043290D">
      <w:pPr>
        <w:numPr>
          <w:ilvl w:val="0"/>
          <w:numId w:val="3"/>
        </w:numPr>
        <w:pBdr>
          <w:top w:val="nil"/>
          <w:left w:val="nil"/>
          <w:bottom w:val="nil"/>
          <w:right w:val="nil"/>
          <w:between w:val="nil"/>
        </w:pBdr>
        <w:tabs>
          <w:tab w:val="left" w:pos="646"/>
        </w:tabs>
        <w:ind w:left="426" w:hanging="426"/>
        <w:jc w:val="both"/>
        <w:rPr>
          <w:color w:val="000000"/>
          <w:sz w:val="20"/>
          <w:szCs w:val="20"/>
        </w:rPr>
      </w:pPr>
      <w:r w:rsidRPr="00091225">
        <w:rPr>
          <w:color w:val="000000"/>
          <w:sz w:val="20"/>
          <w:szCs w:val="20"/>
        </w:rPr>
        <w:t>CPCs shall ensure that, for vessels flying their flag, the following limits shall apply on the number of FADs with operational buoys at any one time according to definitions given in paragraph 26. The number of FADs with operational buoys will be verified through the verification of telecommunication bills. Such verifications shall be conducted by the competent authorities of the CPCs:</w:t>
      </w:r>
    </w:p>
    <w:p w14:paraId="4F82FFFA" w14:textId="77777777" w:rsidR="001F1D97" w:rsidRPr="00091225" w:rsidRDefault="001F1D97" w:rsidP="001F1D97">
      <w:pPr>
        <w:pBdr>
          <w:top w:val="nil"/>
          <w:left w:val="nil"/>
          <w:bottom w:val="nil"/>
          <w:right w:val="nil"/>
          <w:between w:val="nil"/>
        </w:pBdr>
        <w:tabs>
          <w:tab w:val="left" w:pos="646"/>
        </w:tabs>
        <w:ind w:left="645"/>
        <w:jc w:val="both"/>
        <w:rPr>
          <w:color w:val="000000"/>
          <w:sz w:val="20"/>
          <w:szCs w:val="20"/>
        </w:rPr>
      </w:pPr>
    </w:p>
    <w:p w14:paraId="4842BD82" w14:textId="68335C72" w:rsidR="00690BD7" w:rsidRPr="00091225" w:rsidRDefault="004D6377" w:rsidP="0043290D">
      <w:pPr>
        <w:pStyle w:val="ListParagraph"/>
        <w:numPr>
          <w:ilvl w:val="0"/>
          <w:numId w:val="20"/>
        </w:numPr>
        <w:pBdr>
          <w:top w:val="nil"/>
          <w:left w:val="nil"/>
          <w:bottom w:val="nil"/>
          <w:right w:val="nil"/>
          <w:between w:val="nil"/>
        </w:pBdr>
        <w:tabs>
          <w:tab w:val="left" w:pos="426"/>
        </w:tabs>
        <w:rPr>
          <w:color w:val="000000"/>
          <w:sz w:val="20"/>
          <w:szCs w:val="20"/>
        </w:rPr>
      </w:pPr>
      <w:r w:rsidRPr="00091225">
        <w:rPr>
          <w:color w:val="000000"/>
          <w:sz w:val="20"/>
          <w:szCs w:val="20"/>
        </w:rPr>
        <w:t>2022: 300 FADs per vessel</w:t>
      </w:r>
    </w:p>
    <w:p w14:paraId="733190A4" w14:textId="77777777" w:rsidR="00374D4B" w:rsidRPr="00091225" w:rsidRDefault="00374D4B" w:rsidP="00951765">
      <w:pPr>
        <w:rPr>
          <w:sz w:val="20"/>
          <w:szCs w:val="20"/>
        </w:rPr>
      </w:pPr>
    </w:p>
    <w:p w14:paraId="6611B6CF" w14:textId="77777777" w:rsidR="00690BD7" w:rsidRPr="00091225" w:rsidRDefault="004D6377" w:rsidP="0043290D">
      <w:pPr>
        <w:numPr>
          <w:ilvl w:val="0"/>
          <w:numId w:val="3"/>
        </w:numPr>
        <w:pBdr>
          <w:top w:val="nil"/>
          <w:left w:val="nil"/>
          <w:bottom w:val="nil"/>
          <w:right w:val="nil"/>
          <w:between w:val="nil"/>
        </w:pBdr>
        <w:tabs>
          <w:tab w:val="left" w:pos="646"/>
        </w:tabs>
        <w:ind w:left="426" w:hanging="426"/>
        <w:jc w:val="both"/>
        <w:rPr>
          <w:color w:val="000000"/>
          <w:sz w:val="20"/>
          <w:szCs w:val="20"/>
        </w:rPr>
      </w:pPr>
      <w:r w:rsidRPr="00091225">
        <w:rPr>
          <w:color w:val="000000"/>
          <w:sz w:val="20"/>
          <w:szCs w:val="20"/>
        </w:rPr>
        <w:t>With a view to establishing FAD set limits to keep the catches of juvenile tropical tunas at sustainable levels, in 2022 SCRS should inform the Commission about the maximum number of FAD sets which should be established per vessel or per CPC. To support this analysis, CPCs with purse seine vessels shall urgently undertake to report to the SCRS by 31 July 2022 the required historical FAD set data. CPCs that do not report these data in accordance with this paragraph shall be prohibited from setting on FADs until such data have been received by the SCRS.</w:t>
      </w:r>
    </w:p>
    <w:p w14:paraId="509F0E45" w14:textId="77777777" w:rsidR="00690BD7" w:rsidRPr="00091225" w:rsidRDefault="00690BD7" w:rsidP="004C140B">
      <w:pPr>
        <w:pBdr>
          <w:top w:val="nil"/>
          <w:left w:val="nil"/>
          <w:bottom w:val="nil"/>
          <w:right w:val="nil"/>
          <w:between w:val="nil"/>
        </w:pBdr>
        <w:spacing w:before="9"/>
        <w:rPr>
          <w:color w:val="000000"/>
          <w:sz w:val="19"/>
          <w:szCs w:val="19"/>
        </w:rPr>
      </w:pPr>
    </w:p>
    <w:p w14:paraId="00F35C90" w14:textId="77777777" w:rsidR="00690BD7" w:rsidRPr="00091225" w:rsidRDefault="004D6377" w:rsidP="0043290D">
      <w:pPr>
        <w:pBdr>
          <w:top w:val="nil"/>
          <w:left w:val="nil"/>
          <w:bottom w:val="nil"/>
          <w:right w:val="nil"/>
          <w:between w:val="nil"/>
        </w:pBdr>
        <w:ind w:left="426"/>
        <w:jc w:val="both"/>
        <w:rPr>
          <w:color w:val="000000"/>
          <w:sz w:val="20"/>
          <w:szCs w:val="20"/>
        </w:rPr>
      </w:pPr>
      <w:r w:rsidRPr="00091225">
        <w:rPr>
          <w:color w:val="000000"/>
          <w:sz w:val="20"/>
          <w:szCs w:val="20"/>
        </w:rPr>
        <w:t>In addition, each CPC with purse seine fishing vessels is encouraged not to increase its total fishing effort on FADs from its 2018 level. CPCs shall report the difference between the 2018 level and the 2020 level to the 2021 Commission meeting.</w:t>
      </w:r>
    </w:p>
    <w:p w14:paraId="1332BE95" w14:textId="77777777" w:rsidR="00690BD7" w:rsidRPr="00091225" w:rsidRDefault="00690BD7" w:rsidP="004C140B">
      <w:pPr>
        <w:pBdr>
          <w:top w:val="nil"/>
          <w:left w:val="nil"/>
          <w:bottom w:val="nil"/>
          <w:right w:val="nil"/>
          <w:between w:val="nil"/>
        </w:pBdr>
        <w:spacing w:before="1"/>
        <w:rPr>
          <w:color w:val="000000"/>
          <w:sz w:val="20"/>
          <w:szCs w:val="20"/>
        </w:rPr>
      </w:pPr>
    </w:p>
    <w:p w14:paraId="1CC60B6F" w14:textId="77777777" w:rsidR="00690BD7" w:rsidRPr="00091225" w:rsidRDefault="004D6377" w:rsidP="0043290D">
      <w:pPr>
        <w:numPr>
          <w:ilvl w:val="0"/>
          <w:numId w:val="3"/>
        </w:numPr>
        <w:pBdr>
          <w:top w:val="nil"/>
          <w:left w:val="nil"/>
          <w:bottom w:val="nil"/>
          <w:right w:val="nil"/>
          <w:between w:val="nil"/>
        </w:pBdr>
        <w:tabs>
          <w:tab w:val="left" w:pos="646"/>
        </w:tabs>
        <w:ind w:left="426" w:hanging="426"/>
        <w:jc w:val="both"/>
        <w:rPr>
          <w:color w:val="000000"/>
          <w:sz w:val="20"/>
          <w:szCs w:val="20"/>
        </w:rPr>
      </w:pPr>
      <w:r w:rsidRPr="00091225">
        <w:rPr>
          <w:color w:val="000000"/>
          <w:sz w:val="20"/>
          <w:szCs w:val="20"/>
        </w:rPr>
        <w:t>CPCs may authorize their purse seine vessels to set on floating objects provided that the fishing vessel has either an observer or a functioning electronic monitoring system on board which is capable of verifying set type, species composition, and providing information on fishing activities to the SCRS.</w:t>
      </w:r>
    </w:p>
    <w:p w14:paraId="74B1743B" w14:textId="77777777" w:rsidR="00690BD7" w:rsidRPr="00091225" w:rsidRDefault="00690BD7" w:rsidP="004C140B">
      <w:pPr>
        <w:pBdr>
          <w:top w:val="nil"/>
          <w:left w:val="nil"/>
          <w:bottom w:val="nil"/>
          <w:right w:val="nil"/>
          <w:between w:val="nil"/>
        </w:pBdr>
        <w:rPr>
          <w:color w:val="000000"/>
          <w:sz w:val="20"/>
          <w:szCs w:val="20"/>
        </w:rPr>
      </w:pPr>
    </w:p>
    <w:p w14:paraId="56C4E7E4" w14:textId="77777777" w:rsidR="00690BD7" w:rsidRPr="00091225" w:rsidRDefault="004D6377" w:rsidP="0043290D">
      <w:pPr>
        <w:numPr>
          <w:ilvl w:val="0"/>
          <w:numId w:val="3"/>
        </w:numPr>
        <w:pBdr>
          <w:top w:val="nil"/>
          <w:left w:val="nil"/>
          <w:bottom w:val="nil"/>
          <w:right w:val="nil"/>
          <w:between w:val="nil"/>
        </w:pBdr>
        <w:tabs>
          <w:tab w:val="left" w:pos="646"/>
        </w:tabs>
        <w:ind w:left="426" w:hanging="426"/>
        <w:jc w:val="both"/>
        <w:rPr>
          <w:color w:val="000000"/>
          <w:sz w:val="20"/>
          <w:szCs w:val="20"/>
        </w:rPr>
      </w:pPr>
      <w:r w:rsidRPr="00091225">
        <w:rPr>
          <w:color w:val="000000"/>
          <w:sz w:val="20"/>
          <w:szCs w:val="20"/>
        </w:rPr>
        <w:t>Further analysis shall be conducted by the SCRS on the impact of support vessels on the catches of juvenile yellowfin and bigeye tuna to be considered in 2022.</w:t>
      </w:r>
    </w:p>
    <w:p w14:paraId="5B010000" w14:textId="77777777" w:rsidR="00690BD7" w:rsidRPr="00091225" w:rsidRDefault="00690BD7" w:rsidP="00CB67C8">
      <w:pPr>
        <w:pBdr>
          <w:top w:val="nil"/>
          <w:left w:val="nil"/>
          <w:bottom w:val="nil"/>
          <w:right w:val="nil"/>
          <w:between w:val="nil"/>
        </w:pBdr>
        <w:spacing w:before="11"/>
        <w:rPr>
          <w:color w:val="000000"/>
          <w:sz w:val="30"/>
          <w:szCs w:val="30"/>
        </w:rPr>
      </w:pPr>
    </w:p>
    <w:p w14:paraId="5069E899" w14:textId="77777777" w:rsidR="00690BD7" w:rsidRPr="00091225" w:rsidRDefault="004D6377" w:rsidP="0043290D">
      <w:pPr>
        <w:pStyle w:val="Heading3"/>
        <w:ind w:hanging="218"/>
      </w:pPr>
      <w:bookmarkStart w:id="17" w:name="bookmark=id.2jxsxqh" w:colFirst="0" w:colLast="0"/>
      <w:bookmarkEnd w:id="17"/>
      <w:r w:rsidRPr="00091225">
        <w:t>FAD Management Plans</w:t>
      </w:r>
    </w:p>
    <w:p w14:paraId="0A0D254E" w14:textId="77777777" w:rsidR="00690BD7" w:rsidRPr="00091225" w:rsidRDefault="00690BD7" w:rsidP="004C140B">
      <w:pPr>
        <w:pBdr>
          <w:top w:val="nil"/>
          <w:left w:val="nil"/>
          <w:bottom w:val="nil"/>
          <w:right w:val="nil"/>
          <w:between w:val="nil"/>
        </w:pBdr>
        <w:spacing w:before="11"/>
        <w:rPr>
          <w:b/>
          <w:i/>
          <w:color w:val="000000"/>
          <w:sz w:val="19"/>
          <w:szCs w:val="19"/>
        </w:rPr>
      </w:pPr>
    </w:p>
    <w:p w14:paraId="355CCE25" w14:textId="77777777" w:rsidR="00690BD7" w:rsidRPr="00091225" w:rsidRDefault="004D6377" w:rsidP="0043290D">
      <w:pPr>
        <w:numPr>
          <w:ilvl w:val="0"/>
          <w:numId w:val="3"/>
        </w:numPr>
        <w:pBdr>
          <w:top w:val="nil"/>
          <w:left w:val="nil"/>
          <w:bottom w:val="nil"/>
          <w:right w:val="nil"/>
          <w:between w:val="nil"/>
        </w:pBdr>
        <w:tabs>
          <w:tab w:val="left" w:pos="646"/>
        </w:tabs>
        <w:ind w:left="426" w:hanging="426"/>
        <w:jc w:val="both"/>
        <w:rPr>
          <w:color w:val="000000"/>
          <w:sz w:val="20"/>
          <w:szCs w:val="20"/>
        </w:rPr>
      </w:pPr>
      <w:r w:rsidRPr="00091225">
        <w:rPr>
          <w:color w:val="000000"/>
          <w:sz w:val="20"/>
          <w:szCs w:val="20"/>
        </w:rPr>
        <w:t xml:space="preserve">CPCs with purse seine and/or baitboat vessels fishing for bigeye, </w:t>
      </w:r>
      <w:proofErr w:type="gramStart"/>
      <w:r w:rsidRPr="00091225">
        <w:rPr>
          <w:color w:val="000000"/>
          <w:sz w:val="20"/>
          <w:szCs w:val="20"/>
        </w:rPr>
        <w:t>yellowfin</w:t>
      </w:r>
      <w:proofErr w:type="gramEnd"/>
      <w:r w:rsidRPr="00091225">
        <w:rPr>
          <w:color w:val="000000"/>
          <w:sz w:val="20"/>
          <w:szCs w:val="20"/>
        </w:rPr>
        <w:t xml:space="preserve"> and skipjack tunas in association with FADs, shall submit to the Executive Secretary Management Plans for the use of aggregating devices by vessels flying their flag by 31 January each year.</w:t>
      </w:r>
    </w:p>
    <w:p w14:paraId="445D2CBF" w14:textId="77777777" w:rsidR="00690BD7" w:rsidRPr="00091225" w:rsidRDefault="00690BD7" w:rsidP="004C140B">
      <w:pPr>
        <w:pBdr>
          <w:top w:val="nil"/>
          <w:left w:val="nil"/>
          <w:bottom w:val="nil"/>
          <w:right w:val="nil"/>
          <w:between w:val="nil"/>
        </w:pBdr>
        <w:spacing w:before="9"/>
        <w:rPr>
          <w:color w:val="000000"/>
          <w:sz w:val="19"/>
          <w:szCs w:val="19"/>
        </w:rPr>
      </w:pPr>
    </w:p>
    <w:p w14:paraId="458A63EB" w14:textId="378631AC" w:rsidR="00690BD7" w:rsidRPr="00091225" w:rsidRDefault="004D6377" w:rsidP="0043290D">
      <w:pPr>
        <w:numPr>
          <w:ilvl w:val="0"/>
          <w:numId w:val="3"/>
        </w:numPr>
        <w:pBdr>
          <w:top w:val="nil"/>
          <w:left w:val="nil"/>
          <w:bottom w:val="nil"/>
          <w:right w:val="nil"/>
          <w:between w:val="nil"/>
        </w:pBdr>
        <w:tabs>
          <w:tab w:val="left" w:pos="646"/>
        </w:tabs>
        <w:ind w:left="426" w:hanging="426"/>
        <w:jc w:val="both"/>
        <w:rPr>
          <w:color w:val="000000"/>
          <w:sz w:val="20"/>
          <w:szCs w:val="20"/>
        </w:rPr>
      </w:pPr>
      <w:r w:rsidRPr="00091225">
        <w:rPr>
          <w:color w:val="000000"/>
          <w:sz w:val="20"/>
          <w:szCs w:val="20"/>
        </w:rPr>
        <w:t>The objective of the FAD Management Plans shall be the following:</w:t>
      </w:r>
    </w:p>
    <w:p w14:paraId="322C7365" w14:textId="77777777" w:rsidR="0043290D" w:rsidRPr="00091225" w:rsidRDefault="0043290D" w:rsidP="0043290D">
      <w:pPr>
        <w:pBdr>
          <w:top w:val="nil"/>
          <w:left w:val="nil"/>
          <w:bottom w:val="nil"/>
          <w:right w:val="nil"/>
          <w:between w:val="nil"/>
        </w:pBdr>
        <w:tabs>
          <w:tab w:val="left" w:pos="646"/>
        </w:tabs>
        <w:ind w:left="426"/>
        <w:jc w:val="both"/>
        <w:rPr>
          <w:color w:val="000000"/>
          <w:sz w:val="20"/>
          <w:szCs w:val="20"/>
        </w:rPr>
      </w:pPr>
    </w:p>
    <w:p w14:paraId="6928019D" w14:textId="77777777" w:rsidR="00690BD7" w:rsidRPr="00091225" w:rsidRDefault="004D6377" w:rsidP="0043290D">
      <w:pPr>
        <w:numPr>
          <w:ilvl w:val="0"/>
          <w:numId w:val="18"/>
        </w:numPr>
        <w:pBdr>
          <w:top w:val="nil"/>
          <w:left w:val="nil"/>
          <w:bottom w:val="nil"/>
          <w:right w:val="nil"/>
          <w:between w:val="nil"/>
        </w:pBdr>
        <w:tabs>
          <w:tab w:val="left" w:pos="709"/>
        </w:tabs>
        <w:ind w:left="709" w:hanging="283"/>
        <w:jc w:val="both"/>
        <w:rPr>
          <w:color w:val="000000"/>
          <w:sz w:val="20"/>
          <w:szCs w:val="20"/>
        </w:rPr>
      </w:pPr>
      <w:r w:rsidRPr="00091225">
        <w:rPr>
          <w:color w:val="000000"/>
          <w:sz w:val="20"/>
          <w:szCs w:val="20"/>
        </w:rPr>
        <w:t xml:space="preserve">improve the knowledge about FAD characteristics, buoy characteristics, FAD fishing, including fishing effort of purse seiners and associated support vessels, and related impacts on target and non-target </w:t>
      </w:r>
      <w:proofErr w:type="gramStart"/>
      <w:r w:rsidRPr="00091225">
        <w:rPr>
          <w:color w:val="000000"/>
          <w:sz w:val="20"/>
          <w:szCs w:val="20"/>
        </w:rPr>
        <w:t>species;</w:t>
      </w:r>
      <w:proofErr w:type="gramEnd"/>
    </w:p>
    <w:p w14:paraId="3ED2DCAC" w14:textId="77777777" w:rsidR="00690BD7" w:rsidRPr="00091225" w:rsidRDefault="00690BD7" w:rsidP="0043290D">
      <w:pPr>
        <w:pBdr>
          <w:top w:val="nil"/>
          <w:left w:val="nil"/>
          <w:bottom w:val="nil"/>
          <w:right w:val="nil"/>
          <w:between w:val="nil"/>
        </w:pBdr>
        <w:tabs>
          <w:tab w:val="left" w:pos="709"/>
        </w:tabs>
        <w:spacing w:before="1"/>
        <w:ind w:left="709" w:hanging="283"/>
        <w:rPr>
          <w:color w:val="000000"/>
          <w:sz w:val="20"/>
          <w:szCs w:val="20"/>
        </w:rPr>
      </w:pPr>
    </w:p>
    <w:p w14:paraId="3A6876E5" w14:textId="77777777" w:rsidR="00690BD7" w:rsidRPr="00091225" w:rsidRDefault="004D6377" w:rsidP="0043290D">
      <w:pPr>
        <w:numPr>
          <w:ilvl w:val="0"/>
          <w:numId w:val="18"/>
        </w:numPr>
        <w:pBdr>
          <w:top w:val="nil"/>
          <w:left w:val="nil"/>
          <w:bottom w:val="nil"/>
          <w:right w:val="nil"/>
          <w:between w:val="nil"/>
        </w:pBdr>
        <w:tabs>
          <w:tab w:val="left" w:pos="709"/>
        </w:tabs>
        <w:ind w:left="709" w:hanging="283"/>
        <w:jc w:val="both"/>
        <w:rPr>
          <w:color w:val="000000"/>
          <w:sz w:val="20"/>
          <w:szCs w:val="20"/>
        </w:rPr>
      </w:pPr>
      <w:r w:rsidRPr="00091225">
        <w:rPr>
          <w:color w:val="000000"/>
          <w:sz w:val="20"/>
          <w:szCs w:val="20"/>
        </w:rPr>
        <w:t xml:space="preserve">effectively manage the deployment and recovery of FADs, the activation of buoys and their potential </w:t>
      </w:r>
      <w:proofErr w:type="gramStart"/>
      <w:r w:rsidRPr="00091225">
        <w:rPr>
          <w:color w:val="000000"/>
          <w:sz w:val="20"/>
          <w:szCs w:val="20"/>
        </w:rPr>
        <w:t>loss;</w:t>
      </w:r>
      <w:proofErr w:type="gramEnd"/>
    </w:p>
    <w:p w14:paraId="54A602CF" w14:textId="77777777" w:rsidR="00690BD7" w:rsidRPr="00091225" w:rsidRDefault="00690BD7" w:rsidP="0043290D">
      <w:pPr>
        <w:pBdr>
          <w:top w:val="nil"/>
          <w:left w:val="nil"/>
          <w:bottom w:val="nil"/>
          <w:right w:val="nil"/>
          <w:between w:val="nil"/>
        </w:pBdr>
        <w:tabs>
          <w:tab w:val="left" w:pos="709"/>
        </w:tabs>
        <w:spacing w:before="11"/>
        <w:ind w:left="709" w:hanging="283"/>
        <w:rPr>
          <w:color w:val="000000"/>
          <w:sz w:val="19"/>
          <w:szCs w:val="19"/>
        </w:rPr>
      </w:pPr>
    </w:p>
    <w:p w14:paraId="7FC6B44F" w14:textId="77777777" w:rsidR="00690BD7" w:rsidRPr="00091225" w:rsidRDefault="004D6377" w:rsidP="0043290D">
      <w:pPr>
        <w:numPr>
          <w:ilvl w:val="0"/>
          <w:numId w:val="18"/>
        </w:numPr>
        <w:pBdr>
          <w:top w:val="nil"/>
          <w:left w:val="nil"/>
          <w:bottom w:val="nil"/>
          <w:right w:val="nil"/>
          <w:between w:val="nil"/>
        </w:pBdr>
        <w:tabs>
          <w:tab w:val="left" w:pos="709"/>
        </w:tabs>
        <w:ind w:left="709" w:hanging="283"/>
        <w:jc w:val="both"/>
        <w:rPr>
          <w:color w:val="000000"/>
          <w:sz w:val="20"/>
          <w:szCs w:val="20"/>
        </w:rPr>
      </w:pPr>
      <w:r w:rsidRPr="00091225">
        <w:rPr>
          <w:color w:val="000000"/>
          <w:sz w:val="20"/>
          <w:szCs w:val="20"/>
        </w:rPr>
        <w:t>reduce and limit the impacts of FADs and FAD fishing on the ecosystem, including, where appropriate, by acting on the different components of the fishing mortality (</w:t>
      </w:r>
      <w:proofErr w:type="gramStart"/>
      <w:r w:rsidRPr="00091225">
        <w:rPr>
          <w:color w:val="000000"/>
          <w:sz w:val="20"/>
          <w:szCs w:val="20"/>
        </w:rPr>
        <w:t>e.g.</w:t>
      </w:r>
      <w:proofErr w:type="gramEnd"/>
      <w:r w:rsidRPr="00091225">
        <w:rPr>
          <w:color w:val="000000"/>
          <w:sz w:val="20"/>
          <w:szCs w:val="20"/>
        </w:rPr>
        <w:t xml:space="preserve"> number of deployed FADs, including number of FADs set by purse seiners, fishing capacity, number of support vessels).</w:t>
      </w:r>
    </w:p>
    <w:p w14:paraId="0500373C" w14:textId="77777777" w:rsidR="00690BD7" w:rsidRPr="00091225" w:rsidRDefault="00690BD7" w:rsidP="004C140B">
      <w:pPr>
        <w:pBdr>
          <w:top w:val="nil"/>
          <w:left w:val="nil"/>
          <w:bottom w:val="nil"/>
          <w:right w:val="nil"/>
          <w:between w:val="nil"/>
        </w:pBdr>
        <w:rPr>
          <w:color w:val="000000"/>
        </w:rPr>
      </w:pPr>
    </w:p>
    <w:p w14:paraId="7453A813" w14:textId="77777777" w:rsidR="00690BD7" w:rsidRPr="00091225" w:rsidRDefault="004D6377" w:rsidP="00CB67C8">
      <w:pPr>
        <w:numPr>
          <w:ilvl w:val="0"/>
          <w:numId w:val="3"/>
        </w:numPr>
        <w:pBdr>
          <w:top w:val="nil"/>
          <w:left w:val="nil"/>
          <w:bottom w:val="nil"/>
          <w:right w:val="nil"/>
          <w:between w:val="nil"/>
        </w:pBdr>
        <w:tabs>
          <w:tab w:val="left" w:pos="646"/>
        </w:tabs>
        <w:ind w:left="426" w:hanging="426"/>
        <w:jc w:val="both"/>
        <w:rPr>
          <w:color w:val="000000"/>
          <w:sz w:val="20"/>
          <w:szCs w:val="20"/>
        </w:rPr>
      </w:pPr>
      <w:r w:rsidRPr="00091225">
        <w:rPr>
          <w:color w:val="000000"/>
          <w:sz w:val="20"/>
          <w:szCs w:val="20"/>
        </w:rPr>
        <w:t xml:space="preserve">The Plans shall be drawn up by following the Guidelines for Preparation of FAD Management Plans as provided in </w:t>
      </w:r>
      <w:r w:rsidRPr="00091225">
        <w:rPr>
          <w:b/>
          <w:color w:val="000000"/>
          <w:sz w:val="20"/>
          <w:szCs w:val="20"/>
        </w:rPr>
        <w:t>Annex 1</w:t>
      </w:r>
      <w:r w:rsidRPr="00091225">
        <w:rPr>
          <w:color w:val="000000"/>
          <w:sz w:val="20"/>
          <w:szCs w:val="20"/>
        </w:rPr>
        <w:t>.</w:t>
      </w:r>
    </w:p>
    <w:p w14:paraId="4863D258" w14:textId="77777777" w:rsidR="00690BD7" w:rsidRPr="00091225" w:rsidRDefault="00690BD7" w:rsidP="004C140B">
      <w:pPr>
        <w:pBdr>
          <w:top w:val="nil"/>
          <w:left w:val="nil"/>
          <w:bottom w:val="nil"/>
          <w:right w:val="nil"/>
          <w:between w:val="nil"/>
        </w:pBdr>
        <w:spacing w:before="2"/>
        <w:rPr>
          <w:color w:val="000000"/>
          <w:sz w:val="20"/>
          <w:szCs w:val="20"/>
        </w:rPr>
      </w:pPr>
    </w:p>
    <w:p w14:paraId="3889541C" w14:textId="77777777" w:rsidR="00690BD7" w:rsidRPr="00091225" w:rsidRDefault="004D6377" w:rsidP="00CB67C8">
      <w:pPr>
        <w:pStyle w:val="Heading3"/>
        <w:ind w:hanging="218"/>
      </w:pPr>
      <w:bookmarkStart w:id="18" w:name="bookmark=id.z337ya" w:colFirst="0" w:colLast="0"/>
      <w:bookmarkEnd w:id="18"/>
      <w:r w:rsidRPr="00091225">
        <w:t>FAD logbook and list of deployed FADs</w:t>
      </w:r>
    </w:p>
    <w:p w14:paraId="076C7D5C" w14:textId="77777777" w:rsidR="00690BD7" w:rsidRPr="00091225" w:rsidRDefault="00690BD7" w:rsidP="004C140B">
      <w:pPr>
        <w:pBdr>
          <w:top w:val="nil"/>
          <w:left w:val="nil"/>
          <w:bottom w:val="nil"/>
          <w:right w:val="nil"/>
          <w:between w:val="nil"/>
        </w:pBdr>
        <w:spacing w:before="11"/>
        <w:rPr>
          <w:b/>
          <w:i/>
          <w:color w:val="000000"/>
          <w:sz w:val="19"/>
          <w:szCs w:val="19"/>
        </w:rPr>
      </w:pPr>
    </w:p>
    <w:p w14:paraId="6811D4F6" w14:textId="77777777" w:rsidR="00690BD7" w:rsidRPr="00091225" w:rsidRDefault="004D6377" w:rsidP="00CB67C8">
      <w:pPr>
        <w:numPr>
          <w:ilvl w:val="0"/>
          <w:numId w:val="3"/>
        </w:numPr>
        <w:pBdr>
          <w:top w:val="nil"/>
          <w:left w:val="nil"/>
          <w:bottom w:val="nil"/>
          <w:right w:val="nil"/>
          <w:between w:val="nil"/>
        </w:pBdr>
        <w:tabs>
          <w:tab w:val="left" w:pos="646"/>
        </w:tabs>
        <w:ind w:left="426" w:hanging="426"/>
        <w:jc w:val="both"/>
        <w:rPr>
          <w:color w:val="000000"/>
          <w:sz w:val="20"/>
          <w:szCs w:val="20"/>
        </w:rPr>
      </w:pPr>
      <w:r w:rsidRPr="00091225">
        <w:rPr>
          <w:color w:val="000000"/>
          <w:sz w:val="20"/>
          <w:szCs w:val="20"/>
        </w:rPr>
        <w:t xml:space="preserve">CPCs shall ensure that all purse seine and baitboat fishing vessels and all support vessels (including supply vessels) flying their flag, and/or authorized by CPCs to fish in areas under their jurisdiction, when fishing in association with or deploying FADs, collect and report, for each deployment of a FAD, each visit on a FAD, whether followed or not by a set, or each loss of a FAD, the following </w:t>
      </w:r>
      <w:proofErr w:type="gramStart"/>
      <w:r w:rsidRPr="00091225">
        <w:rPr>
          <w:color w:val="000000"/>
          <w:sz w:val="20"/>
          <w:szCs w:val="20"/>
        </w:rPr>
        <w:t>information</w:t>
      </w:r>
      <w:proofErr w:type="gramEnd"/>
      <w:r w:rsidRPr="00091225">
        <w:rPr>
          <w:color w:val="000000"/>
          <w:sz w:val="20"/>
          <w:szCs w:val="20"/>
        </w:rPr>
        <w:t xml:space="preserve"> and data:</w:t>
      </w:r>
    </w:p>
    <w:p w14:paraId="0F23D775" w14:textId="5A5DFB74" w:rsidR="00690BD7" w:rsidRPr="00091225" w:rsidRDefault="00690BD7" w:rsidP="004C140B">
      <w:pPr>
        <w:pBdr>
          <w:top w:val="nil"/>
          <w:left w:val="nil"/>
          <w:bottom w:val="nil"/>
          <w:right w:val="nil"/>
          <w:between w:val="nil"/>
        </w:pBdr>
        <w:spacing w:before="8"/>
        <w:rPr>
          <w:color w:val="000000"/>
          <w:sz w:val="19"/>
          <w:szCs w:val="19"/>
        </w:rPr>
      </w:pPr>
    </w:p>
    <w:p w14:paraId="6D0D612B" w14:textId="77777777" w:rsidR="00690BD7" w:rsidRPr="00091225" w:rsidRDefault="004D6377" w:rsidP="00CB67C8">
      <w:pPr>
        <w:numPr>
          <w:ilvl w:val="1"/>
          <w:numId w:val="3"/>
        </w:numPr>
        <w:pBdr>
          <w:top w:val="nil"/>
          <w:left w:val="nil"/>
          <w:bottom w:val="nil"/>
          <w:right w:val="nil"/>
          <w:between w:val="nil"/>
        </w:pBdr>
        <w:tabs>
          <w:tab w:val="left" w:pos="851"/>
        </w:tabs>
        <w:spacing w:before="1"/>
        <w:ind w:left="1044" w:hanging="477"/>
        <w:rPr>
          <w:color w:val="000000"/>
          <w:sz w:val="20"/>
          <w:szCs w:val="20"/>
        </w:rPr>
      </w:pPr>
      <w:r w:rsidRPr="00091225">
        <w:rPr>
          <w:color w:val="000000"/>
          <w:sz w:val="20"/>
          <w:szCs w:val="20"/>
        </w:rPr>
        <w:t>Deployment of any FAD</w:t>
      </w:r>
    </w:p>
    <w:p w14:paraId="35559B45" w14:textId="77777777" w:rsidR="00690BD7" w:rsidRPr="00091225" w:rsidRDefault="004D6377" w:rsidP="004C140B">
      <w:pPr>
        <w:numPr>
          <w:ilvl w:val="2"/>
          <w:numId w:val="3"/>
        </w:numPr>
        <w:pBdr>
          <w:top w:val="nil"/>
          <w:left w:val="nil"/>
          <w:bottom w:val="nil"/>
          <w:right w:val="nil"/>
          <w:between w:val="nil"/>
        </w:pBdr>
        <w:tabs>
          <w:tab w:val="left" w:pos="1495"/>
          <w:tab w:val="left" w:pos="1496"/>
        </w:tabs>
        <w:spacing w:line="234" w:lineRule="auto"/>
        <w:rPr>
          <w:color w:val="000000"/>
          <w:sz w:val="20"/>
          <w:szCs w:val="20"/>
        </w:rPr>
      </w:pPr>
      <w:r w:rsidRPr="00091225">
        <w:rPr>
          <w:color w:val="000000"/>
          <w:sz w:val="20"/>
          <w:szCs w:val="20"/>
        </w:rPr>
        <w:t>Position</w:t>
      </w:r>
    </w:p>
    <w:p w14:paraId="3032683B" w14:textId="77777777" w:rsidR="00690BD7" w:rsidRPr="00091225" w:rsidRDefault="004D6377" w:rsidP="004C140B">
      <w:pPr>
        <w:numPr>
          <w:ilvl w:val="2"/>
          <w:numId w:val="3"/>
        </w:numPr>
        <w:pBdr>
          <w:top w:val="nil"/>
          <w:left w:val="nil"/>
          <w:bottom w:val="nil"/>
          <w:right w:val="nil"/>
          <w:between w:val="nil"/>
        </w:pBdr>
        <w:tabs>
          <w:tab w:val="left" w:pos="1495"/>
          <w:tab w:val="left" w:pos="1496"/>
        </w:tabs>
        <w:spacing w:line="234" w:lineRule="auto"/>
        <w:rPr>
          <w:color w:val="000000"/>
          <w:sz w:val="20"/>
          <w:szCs w:val="20"/>
        </w:rPr>
      </w:pPr>
      <w:r w:rsidRPr="00091225">
        <w:rPr>
          <w:color w:val="000000"/>
          <w:sz w:val="20"/>
          <w:szCs w:val="20"/>
        </w:rPr>
        <w:t>Date</w:t>
      </w:r>
    </w:p>
    <w:p w14:paraId="18D561D3" w14:textId="77777777" w:rsidR="00690BD7" w:rsidRPr="00091225" w:rsidRDefault="004D6377" w:rsidP="004C140B">
      <w:pPr>
        <w:numPr>
          <w:ilvl w:val="2"/>
          <w:numId w:val="3"/>
        </w:numPr>
        <w:pBdr>
          <w:top w:val="nil"/>
          <w:left w:val="nil"/>
          <w:bottom w:val="nil"/>
          <w:right w:val="nil"/>
          <w:between w:val="nil"/>
        </w:pBdr>
        <w:tabs>
          <w:tab w:val="left" w:pos="1495"/>
          <w:tab w:val="left" w:pos="1496"/>
        </w:tabs>
        <w:spacing w:before="1"/>
        <w:rPr>
          <w:color w:val="000000"/>
          <w:sz w:val="20"/>
          <w:szCs w:val="20"/>
        </w:rPr>
      </w:pPr>
      <w:r w:rsidRPr="00091225">
        <w:rPr>
          <w:color w:val="000000"/>
          <w:sz w:val="20"/>
          <w:szCs w:val="20"/>
        </w:rPr>
        <w:t>FAD type (anchored FAD, drifting artificial FAD)</w:t>
      </w:r>
    </w:p>
    <w:p w14:paraId="4D168C94" w14:textId="77777777" w:rsidR="00690BD7" w:rsidRPr="00091225" w:rsidRDefault="004D6377" w:rsidP="00CB67C8">
      <w:pPr>
        <w:numPr>
          <w:ilvl w:val="2"/>
          <w:numId w:val="3"/>
        </w:numPr>
        <w:pBdr>
          <w:top w:val="nil"/>
          <w:left w:val="nil"/>
          <w:bottom w:val="nil"/>
          <w:right w:val="nil"/>
          <w:between w:val="nil"/>
        </w:pBdr>
        <w:tabs>
          <w:tab w:val="left" w:pos="1495"/>
          <w:tab w:val="left" w:pos="1496"/>
        </w:tabs>
        <w:spacing w:before="1"/>
        <w:jc w:val="both"/>
        <w:rPr>
          <w:color w:val="000000"/>
          <w:sz w:val="20"/>
          <w:szCs w:val="20"/>
        </w:rPr>
      </w:pPr>
      <w:r w:rsidRPr="00091225">
        <w:rPr>
          <w:color w:val="000000"/>
          <w:sz w:val="20"/>
          <w:szCs w:val="20"/>
        </w:rPr>
        <w:lastRenderedPageBreak/>
        <w:t xml:space="preserve">FAD identifier (i.e., FAD marking and buoy ID, type of buoy – </w:t>
      </w:r>
      <w:proofErr w:type="gramStart"/>
      <w:r w:rsidRPr="00091225">
        <w:rPr>
          <w:color w:val="000000"/>
          <w:sz w:val="20"/>
          <w:szCs w:val="20"/>
        </w:rPr>
        <w:t>e.g.</w:t>
      </w:r>
      <w:proofErr w:type="gramEnd"/>
      <w:r w:rsidRPr="00091225">
        <w:rPr>
          <w:color w:val="000000"/>
          <w:sz w:val="20"/>
          <w:szCs w:val="20"/>
        </w:rPr>
        <w:t xml:space="preserve"> simple buoy or associated with echo-sounder)</w:t>
      </w:r>
    </w:p>
    <w:p w14:paraId="2480787E" w14:textId="77777777" w:rsidR="00690BD7" w:rsidRPr="00091225" w:rsidRDefault="004D6377" w:rsidP="00CB67C8">
      <w:pPr>
        <w:numPr>
          <w:ilvl w:val="2"/>
          <w:numId w:val="3"/>
        </w:numPr>
        <w:pBdr>
          <w:top w:val="nil"/>
          <w:left w:val="nil"/>
          <w:bottom w:val="nil"/>
          <w:right w:val="nil"/>
          <w:between w:val="nil"/>
        </w:pBdr>
        <w:tabs>
          <w:tab w:val="left" w:pos="1495"/>
          <w:tab w:val="left" w:pos="1496"/>
        </w:tabs>
        <w:spacing w:before="1"/>
        <w:jc w:val="both"/>
        <w:rPr>
          <w:color w:val="000000"/>
          <w:sz w:val="20"/>
          <w:szCs w:val="20"/>
        </w:rPr>
      </w:pPr>
      <w:r w:rsidRPr="00091225">
        <w:rPr>
          <w:color w:val="000000"/>
          <w:sz w:val="20"/>
          <w:szCs w:val="20"/>
        </w:rPr>
        <w:t>FAD design characteristics (material of the floating part and of the underwater hanging structure and the entangling or non-entangling feature of the underwater hanging structure)</w:t>
      </w:r>
    </w:p>
    <w:p w14:paraId="4D7B3A80" w14:textId="77777777" w:rsidR="00690BD7" w:rsidRPr="00091225" w:rsidRDefault="004D6377" w:rsidP="004C140B">
      <w:pPr>
        <w:numPr>
          <w:ilvl w:val="1"/>
          <w:numId w:val="3"/>
        </w:numPr>
        <w:pBdr>
          <w:top w:val="nil"/>
          <w:left w:val="nil"/>
          <w:bottom w:val="nil"/>
          <w:right w:val="nil"/>
          <w:between w:val="nil"/>
        </w:pBdr>
        <w:tabs>
          <w:tab w:val="left" w:pos="1047"/>
        </w:tabs>
        <w:spacing w:before="85"/>
        <w:ind w:left="1046" w:hanging="402"/>
        <w:jc w:val="both"/>
        <w:rPr>
          <w:color w:val="000000"/>
          <w:sz w:val="20"/>
          <w:szCs w:val="20"/>
        </w:rPr>
      </w:pPr>
      <w:r w:rsidRPr="00091225">
        <w:rPr>
          <w:color w:val="000000"/>
          <w:sz w:val="20"/>
          <w:szCs w:val="20"/>
        </w:rPr>
        <w:t>Visit on any FAD</w:t>
      </w:r>
    </w:p>
    <w:p w14:paraId="0B80286E" w14:textId="77777777" w:rsidR="00690BD7" w:rsidRPr="00091225" w:rsidRDefault="004D6377" w:rsidP="004C140B">
      <w:pPr>
        <w:numPr>
          <w:ilvl w:val="2"/>
          <w:numId w:val="3"/>
        </w:numPr>
        <w:pBdr>
          <w:top w:val="nil"/>
          <w:left w:val="nil"/>
          <w:bottom w:val="nil"/>
          <w:right w:val="nil"/>
          <w:between w:val="nil"/>
        </w:pBdr>
        <w:tabs>
          <w:tab w:val="left" w:pos="1464"/>
        </w:tabs>
        <w:spacing w:before="1"/>
        <w:ind w:left="1463" w:hanging="394"/>
        <w:jc w:val="both"/>
        <w:rPr>
          <w:color w:val="000000"/>
          <w:sz w:val="20"/>
          <w:szCs w:val="20"/>
        </w:rPr>
      </w:pPr>
      <w:r w:rsidRPr="00091225">
        <w:rPr>
          <w:color w:val="000000"/>
          <w:sz w:val="20"/>
          <w:szCs w:val="20"/>
        </w:rPr>
        <w:t>Type of the visit (deployment of a FAD and/or buoy</w:t>
      </w:r>
      <w:r w:rsidRPr="00091225">
        <w:rPr>
          <w:color w:val="000000"/>
          <w:sz w:val="20"/>
          <w:szCs w:val="20"/>
          <w:vertAlign w:val="superscript"/>
        </w:rPr>
        <w:footnoteReference w:id="4"/>
      </w:r>
      <w:hyperlink w:anchor="_heading=h.1y810tw">
        <w:r w:rsidRPr="00091225">
          <w:rPr>
            <w:color w:val="000000"/>
            <w:sz w:val="20"/>
            <w:szCs w:val="20"/>
          </w:rPr>
          <w:t>,</w:t>
        </w:r>
      </w:hyperlink>
      <w:r w:rsidRPr="00091225">
        <w:rPr>
          <w:color w:val="000000"/>
          <w:sz w:val="20"/>
          <w:szCs w:val="20"/>
        </w:rPr>
        <w:t xml:space="preserve"> retrieving FAD and/or buoy, strengthening/consolidation of FAD, intervention on electronic equipment, random encounter (without fishing) of a log or a FAD belonging </w:t>
      </w:r>
      <w:hyperlink w:anchor="_heading=h.1y810tw">
        <w:r w:rsidRPr="00091225">
          <w:rPr>
            <w:color w:val="000000"/>
            <w:sz w:val="20"/>
            <w:szCs w:val="20"/>
          </w:rPr>
          <w:t>to</w:t>
        </w:r>
      </w:hyperlink>
      <w:r w:rsidRPr="00091225">
        <w:rPr>
          <w:color w:val="000000"/>
          <w:sz w:val="20"/>
          <w:szCs w:val="20"/>
        </w:rPr>
        <w:t xml:space="preserve"> another vessel, visit (without fishing) of a FAD belonging to the vessel, fishing set on a FAD</w:t>
      </w:r>
      <w:r w:rsidRPr="00091225">
        <w:rPr>
          <w:color w:val="000000"/>
          <w:sz w:val="20"/>
          <w:szCs w:val="20"/>
          <w:vertAlign w:val="superscript"/>
        </w:rPr>
        <w:footnoteReference w:id="5"/>
      </w:r>
      <w:r w:rsidRPr="00091225">
        <w:rPr>
          <w:color w:val="000000"/>
          <w:sz w:val="20"/>
          <w:szCs w:val="20"/>
        </w:rPr>
        <w:t>)</w:t>
      </w:r>
    </w:p>
    <w:p w14:paraId="4E9BB4F7" w14:textId="77777777" w:rsidR="00690BD7" w:rsidRPr="00091225" w:rsidRDefault="004D6377" w:rsidP="004C140B">
      <w:pPr>
        <w:numPr>
          <w:ilvl w:val="2"/>
          <w:numId w:val="3"/>
        </w:numPr>
        <w:pBdr>
          <w:top w:val="nil"/>
          <w:left w:val="nil"/>
          <w:bottom w:val="nil"/>
          <w:right w:val="nil"/>
          <w:between w:val="nil"/>
        </w:pBdr>
        <w:tabs>
          <w:tab w:val="left" w:pos="1464"/>
        </w:tabs>
        <w:spacing w:line="232" w:lineRule="auto"/>
        <w:ind w:left="1464" w:hanging="394"/>
        <w:jc w:val="both"/>
        <w:rPr>
          <w:color w:val="000000"/>
          <w:sz w:val="20"/>
          <w:szCs w:val="20"/>
        </w:rPr>
      </w:pPr>
      <w:r w:rsidRPr="00091225">
        <w:rPr>
          <w:color w:val="000000"/>
          <w:sz w:val="20"/>
          <w:szCs w:val="20"/>
        </w:rPr>
        <w:t>Position</w:t>
      </w:r>
    </w:p>
    <w:p w14:paraId="467A39A1" w14:textId="77777777" w:rsidR="00690BD7" w:rsidRPr="00091225" w:rsidRDefault="004D6377" w:rsidP="004C140B">
      <w:pPr>
        <w:numPr>
          <w:ilvl w:val="2"/>
          <w:numId w:val="3"/>
        </w:numPr>
        <w:pBdr>
          <w:top w:val="nil"/>
          <w:left w:val="nil"/>
          <w:bottom w:val="nil"/>
          <w:right w:val="nil"/>
          <w:between w:val="nil"/>
        </w:pBdr>
        <w:tabs>
          <w:tab w:val="left" w:pos="1464"/>
        </w:tabs>
        <w:spacing w:line="234" w:lineRule="auto"/>
        <w:ind w:left="1464" w:hanging="394"/>
        <w:jc w:val="both"/>
        <w:rPr>
          <w:color w:val="000000"/>
          <w:sz w:val="20"/>
          <w:szCs w:val="20"/>
        </w:rPr>
      </w:pPr>
      <w:r w:rsidRPr="00091225">
        <w:rPr>
          <w:color w:val="000000"/>
          <w:sz w:val="20"/>
          <w:szCs w:val="20"/>
        </w:rPr>
        <w:t>Date</w:t>
      </w:r>
    </w:p>
    <w:p w14:paraId="5A019D6B" w14:textId="77777777" w:rsidR="00690BD7" w:rsidRPr="00091225" w:rsidRDefault="004D6377" w:rsidP="004C140B">
      <w:pPr>
        <w:numPr>
          <w:ilvl w:val="2"/>
          <w:numId w:val="3"/>
        </w:numPr>
        <w:pBdr>
          <w:top w:val="nil"/>
          <w:left w:val="nil"/>
          <w:bottom w:val="nil"/>
          <w:right w:val="nil"/>
          <w:between w:val="nil"/>
        </w:pBdr>
        <w:tabs>
          <w:tab w:val="left" w:pos="1464"/>
        </w:tabs>
        <w:ind w:left="1464" w:hanging="394"/>
        <w:jc w:val="both"/>
        <w:rPr>
          <w:color w:val="000000"/>
          <w:sz w:val="20"/>
          <w:szCs w:val="20"/>
        </w:rPr>
      </w:pPr>
      <w:r w:rsidRPr="00091225">
        <w:rPr>
          <w:color w:val="000000"/>
          <w:sz w:val="20"/>
          <w:szCs w:val="20"/>
        </w:rPr>
        <w:t>FAD type (anchored FAD, drifting natural FAD, drifting artificial FAD)</w:t>
      </w:r>
    </w:p>
    <w:p w14:paraId="0B00FA1A" w14:textId="77777777" w:rsidR="00690BD7" w:rsidRPr="00091225" w:rsidRDefault="004D6377" w:rsidP="004C140B">
      <w:pPr>
        <w:numPr>
          <w:ilvl w:val="2"/>
          <w:numId w:val="3"/>
        </w:numPr>
        <w:pBdr>
          <w:top w:val="nil"/>
          <w:left w:val="nil"/>
          <w:bottom w:val="nil"/>
          <w:right w:val="nil"/>
          <w:between w:val="nil"/>
        </w:pBdr>
        <w:tabs>
          <w:tab w:val="left" w:pos="1464"/>
        </w:tabs>
        <w:spacing w:before="1"/>
        <w:ind w:left="1463" w:hanging="394"/>
        <w:jc w:val="both"/>
        <w:rPr>
          <w:color w:val="000000"/>
          <w:sz w:val="20"/>
          <w:szCs w:val="20"/>
        </w:rPr>
      </w:pPr>
      <w:r w:rsidRPr="00091225">
        <w:rPr>
          <w:color w:val="000000"/>
          <w:sz w:val="20"/>
          <w:szCs w:val="20"/>
        </w:rPr>
        <w:t>Log description or FAD identifier (i.e., FAD Marking and buoy ID or any information allowing to identify the owner)</w:t>
      </w:r>
    </w:p>
    <w:p w14:paraId="3F875DF5" w14:textId="77777777" w:rsidR="00690BD7" w:rsidRPr="00091225" w:rsidRDefault="004D6377" w:rsidP="004C140B">
      <w:pPr>
        <w:numPr>
          <w:ilvl w:val="2"/>
          <w:numId w:val="3"/>
        </w:numPr>
        <w:pBdr>
          <w:top w:val="nil"/>
          <w:left w:val="nil"/>
          <w:bottom w:val="nil"/>
          <w:right w:val="nil"/>
          <w:between w:val="nil"/>
        </w:pBdr>
        <w:tabs>
          <w:tab w:val="left" w:pos="1464"/>
        </w:tabs>
        <w:spacing w:line="234" w:lineRule="auto"/>
        <w:ind w:left="1464" w:hanging="394"/>
        <w:jc w:val="both"/>
        <w:rPr>
          <w:color w:val="000000"/>
          <w:sz w:val="20"/>
          <w:szCs w:val="20"/>
        </w:rPr>
      </w:pPr>
      <w:r w:rsidRPr="00091225">
        <w:rPr>
          <w:color w:val="000000"/>
          <w:sz w:val="20"/>
          <w:szCs w:val="20"/>
        </w:rPr>
        <w:t>Buoy ID</w:t>
      </w:r>
    </w:p>
    <w:p w14:paraId="472C67C8" w14:textId="77777777" w:rsidR="00690BD7" w:rsidRPr="00091225" w:rsidRDefault="004D6377" w:rsidP="004C140B">
      <w:pPr>
        <w:numPr>
          <w:ilvl w:val="2"/>
          <w:numId w:val="3"/>
        </w:numPr>
        <w:pBdr>
          <w:top w:val="nil"/>
          <w:left w:val="nil"/>
          <w:bottom w:val="nil"/>
          <w:right w:val="nil"/>
          <w:between w:val="nil"/>
        </w:pBdr>
        <w:tabs>
          <w:tab w:val="left" w:pos="1464"/>
        </w:tabs>
        <w:spacing w:before="3"/>
        <w:ind w:left="1463" w:hanging="394"/>
        <w:jc w:val="both"/>
        <w:rPr>
          <w:color w:val="000000"/>
          <w:sz w:val="20"/>
          <w:szCs w:val="20"/>
        </w:rPr>
      </w:pPr>
      <w:r w:rsidRPr="00091225">
        <w:rPr>
          <w:color w:val="000000"/>
          <w:sz w:val="20"/>
          <w:szCs w:val="20"/>
        </w:rPr>
        <w:t xml:space="preserve">If the visit is followed by a set, the results of the </w:t>
      </w:r>
      <w:proofErr w:type="gramStart"/>
      <w:r w:rsidRPr="00091225">
        <w:rPr>
          <w:color w:val="000000"/>
          <w:sz w:val="20"/>
          <w:szCs w:val="20"/>
        </w:rPr>
        <w:t>set in</w:t>
      </w:r>
      <w:proofErr w:type="gramEnd"/>
      <w:r w:rsidRPr="00091225">
        <w:rPr>
          <w:color w:val="000000"/>
          <w:sz w:val="20"/>
          <w:szCs w:val="20"/>
        </w:rPr>
        <w:t xml:space="preserve"> terms of catch and by-catch, whether retained or discarded dead or alive. If the visit is not followed by a set, note the reason (</w:t>
      </w:r>
      <w:proofErr w:type="gramStart"/>
      <w:r w:rsidRPr="00091225">
        <w:rPr>
          <w:color w:val="000000"/>
          <w:sz w:val="20"/>
          <w:szCs w:val="20"/>
        </w:rPr>
        <w:t>e.g.</w:t>
      </w:r>
      <w:proofErr w:type="gramEnd"/>
      <w:r w:rsidRPr="00091225">
        <w:rPr>
          <w:color w:val="000000"/>
          <w:sz w:val="20"/>
          <w:szCs w:val="20"/>
        </w:rPr>
        <w:t xml:space="preserve"> not enough fish, fish too small, etc.)</w:t>
      </w:r>
    </w:p>
    <w:p w14:paraId="0D962D17" w14:textId="77777777" w:rsidR="00690BD7" w:rsidRPr="00091225" w:rsidRDefault="00690BD7" w:rsidP="004C140B">
      <w:pPr>
        <w:pBdr>
          <w:top w:val="nil"/>
          <w:left w:val="nil"/>
          <w:bottom w:val="nil"/>
          <w:right w:val="nil"/>
          <w:between w:val="nil"/>
        </w:pBdr>
        <w:rPr>
          <w:color w:val="000000"/>
          <w:sz w:val="20"/>
          <w:szCs w:val="20"/>
        </w:rPr>
      </w:pPr>
    </w:p>
    <w:p w14:paraId="554C7F21" w14:textId="77777777" w:rsidR="00690BD7" w:rsidRPr="00091225" w:rsidRDefault="004D6377" w:rsidP="004C140B">
      <w:pPr>
        <w:numPr>
          <w:ilvl w:val="1"/>
          <w:numId w:val="3"/>
        </w:numPr>
        <w:pBdr>
          <w:top w:val="nil"/>
          <w:left w:val="nil"/>
          <w:bottom w:val="nil"/>
          <w:right w:val="nil"/>
          <w:between w:val="nil"/>
        </w:pBdr>
        <w:tabs>
          <w:tab w:val="left" w:pos="1046"/>
          <w:tab w:val="left" w:pos="1047"/>
        </w:tabs>
        <w:spacing w:before="1"/>
        <w:ind w:left="1046" w:hanging="402"/>
        <w:rPr>
          <w:color w:val="000000"/>
          <w:sz w:val="20"/>
          <w:szCs w:val="20"/>
        </w:rPr>
      </w:pPr>
      <w:r w:rsidRPr="00091225">
        <w:rPr>
          <w:color w:val="000000"/>
          <w:sz w:val="20"/>
          <w:szCs w:val="20"/>
        </w:rPr>
        <w:t>Loss of any FAD</w:t>
      </w:r>
    </w:p>
    <w:p w14:paraId="72B60288" w14:textId="77777777" w:rsidR="00690BD7" w:rsidRPr="00091225" w:rsidRDefault="004D6377" w:rsidP="004C140B">
      <w:pPr>
        <w:numPr>
          <w:ilvl w:val="2"/>
          <w:numId w:val="3"/>
        </w:numPr>
        <w:pBdr>
          <w:top w:val="nil"/>
          <w:left w:val="nil"/>
          <w:bottom w:val="nil"/>
          <w:right w:val="nil"/>
          <w:between w:val="nil"/>
        </w:pBdr>
        <w:tabs>
          <w:tab w:val="left" w:pos="1463"/>
          <w:tab w:val="left" w:pos="1464"/>
        </w:tabs>
        <w:spacing w:line="234" w:lineRule="auto"/>
        <w:ind w:left="1464" w:hanging="394"/>
        <w:rPr>
          <w:color w:val="000000"/>
          <w:sz w:val="20"/>
          <w:szCs w:val="20"/>
        </w:rPr>
      </w:pPr>
      <w:r w:rsidRPr="00091225">
        <w:rPr>
          <w:color w:val="000000"/>
          <w:sz w:val="20"/>
          <w:szCs w:val="20"/>
        </w:rPr>
        <w:t>Last registered position</w:t>
      </w:r>
    </w:p>
    <w:p w14:paraId="4B8C0AAD" w14:textId="77777777" w:rsidR="00690BD7" w:rsidRPr="00091225" w:rsidRDefault="004D6377" w:rsidP="004C140B">
      <w:pPr>
        <w:numPr>
          <w:ilvl w:val="2"/>
          <w:numId w:val="3"/>
        </w:numPr>
        <w:pBdr>
          <w:top w:val="nil"/>
          <w:left w:val="nil"/>
          <w:bottom w:val="nil"/>
          <w:right w:val="nil"/>
          <w:between w:val="nil"/>
        </w:pBdr>
        <w:tabs>
          <w:tab w:val="left" w:pos="1463"/>
          <w:tab w:val="left" w:pos="1464"/>
        </w:tabs>
        <w:spacing w:line="234" w:lineRule="auto"/>
        <w:ind w:left="1464" w:hanging="394"/>
        <w:rPr>
          <w:color w:val="000000"/>
          <w:sz w:val="20"/>
          <w:szCs w:val="20"/>
        </w:rPr>
      </w:pPr>
      <w:r w:rsidRPr="00091225">
        <w:rPr>
          <w:color w:val="000000"/>
          <w:sz w:val="20"/>
          <w:szCs w:val="20"/>
        </w:rPr>
        <w:t>Date of the last registered position</w:t>
      </w:r>
    </w:p>
    <w:p w14:paraId="56825EA5" w14:textId="77777777" w:rsidR="00690BD7" w:rsidRPr="00091225" w:rsidRDefault="004D6377" w:rsidP="004C140B">
      <w:pPr>
        <w:numPr>
          <w:ilvl w:val="2"/>
          <w:numId w:val="3"/>
        </w:numPr>
        <w:pBdr>
          <w:top w:val="nil"/>
          <w:left w:val="nil"/>
          <w:bottom w:val="nil"/>
          <w:right w:val="nil"/>
          <w:between w:val="nil"/>
        </w:pBdr>
        <w:tabs>
          <w:tab w:val="left" w:pos="1464"/>
        </w:tabs>
        <w:spacing w:before="1"/>
        <w:ind w:left="1464" w:hanging="394"/>
        <w:rPr>
          <w:color w:val="000000"/>
          <w:sz w:val="20"/>
          <w:szCs w:val="20"/>
        </w:rPr>
      </w:pPr>
      <w:r w:rsidRPr="00091225">
        <w:rPr>
          <w:color w:val="000000"/>
          <w:sz w:val="20"/>
          <w:szCs w:val="20"/>
        </w:rPr>
        <w:t>FAD identifier (i.e., FAD Marking and buoy ID)</w:t>
      </w:r>
    </w:p>
    <w:p w14:paraId="6275CAF0" w14:textId="77777777" w:rsidR="00690BD7" w:rsidRPr="00091225" w:rsidRDefault="00690BD7" w:rsidP="004C140B">
      <w:pPr>
        <w:pBdr>
          <w:top w:val="nil"/>
          <w:left w:val="nil"/>
          <w:bottom w:val="nil"/>
          <w:right w:val="nil"/>
          <w:between w:val="nil"/>
        </w:pBdr>
        <w:spacing w:before="11"/>
        <w:rPr>
          <w:color w:val="000000"/>
          <w:sz w:val="19"/>
          <w:szCs w:val="19"/>
        </w:rPr>
      </w:pPr>
    </w:p>
    <w:p w14:paraId="5BF741B6" w14:textId="77777777" w:rsidR="00690BD7" w:rsidRPr="00091225" w:rsidRDefault="004D6377" w:rsidP="004C140B">
      <w:pPr>
        <w:pBdr>
          <w:top w:val="nil"/>
          <w:left w:val="nil"/>
          <w:bottom w:val="nil"/>
          <w:right w:val="nil"/>
          <w:between w:val="nil"/>
        </w:pBdr>
        <w:ind w:left="645"/>
        <w:jc w:val="both"/>
        <w:rPr>
          <w:color w:val="000000"/>
          <w:sz w:val="20"/>
          <w:szCs w:val="20"/>
        </w:rPr>
      </w:pPr>
      <w:proofErr w:type="gramStart"/>
      <w:r w:rsidRPr="00091225">
        <w:rPr>
          <w:color w:val="000000"/>
          <w:sz w:val="20"/>
          <w:szCs w:val="20"/>
        </w:rPr>
        <w:t>For the purpose of</w:t>
      </w:r>
      <w:proofErr w:type="gramEnd"/>
      <w:r w:rsidRPr="00091225">
        <w:rPr>
          <w:color w:val="000000"/>
          <w:sz w:val="20"/>
          <w:szCs w:val="20"/>
        </w:rPr>
        <w:t xml:space="preserve"> the collection and reporting of the information referred to above and where paper or electronic logbooks already in place do not allow it, CPCs shall either update their reporting system or establish FAD logbooks. In establishing FAD logbooks, CPCs should consider using the template laid down in </w:t>
      </w:r>
      <w:r w:rsidRPr="00091225">
        <w:rPr>
          <w:b/>
          <w:color w:val="000000"/>
          <w:sz w:val="20"/>
          <w:szCs w:val="20"/>
        </w:rPr>
        <w:t xml:space="preserve">Annex 2 </w:t>
      </w:r>
      <w:r w:rsidRPr="00091225">
        <w:rPr>
          <w:color w:val="000000"/>
          <w:sz w:val="20"/>
          <w:szCs w:val="20"/>
        </w:rPr>
        <w:t xml:space="preserve">as reporting format. When using paper logbooks, CPCs may seek, with the support of the Executive Secretary, harmonized formats. In both cases, CPCs shall use the minimum standards recommended by SCRS in </w:t>
      </w:r>
      <w:r w:rsidRPr="00091225">
        <w:rPr>
          <w:b/>
          <w:color w:val="000000"/>
          <w:sz w:val="20"/>
          <w:szCs w:val="20"/>
        </w:rPr>
        <w:t>Annex 3</w:t>
      </w:r>
      <w:r w:rsidRPr="00091225">
        <w:rPr>
          <w:color w:val="000000"/>
          <w:sz w:val="20"/>
          <w:szCs w:val="20"/>
        </w:rPr>
        <w:t>.</w:t>
      </w:r>
    </w:p>
    <w:p w14:paraId="37A0CBDE" w14:textId="77777777" w:rsidR="00690BD7" w:rsidRPr="00091225" w:rsidRDefault="00690BD7" w:rsidP="004C140B">
      <w:pPr>
        <w:pBdr>
          <w:top w:val="nil"/>
          <w:left w:val="nil"/>
          <w:bottom w:val="nil"/>
          <w:right w:val="nil"/>
          <w:between w:val="nil"/>
        </w:pBdr>
        <w:rPr>
          <w:color w:val="000000"/>
          <w:sz w:val="20"/>
          <w:szCs w:val="20"/>
        </w:rPr>
      </w:pPr>
    </w:p>
    <w:p w14:paraId="2EB9DAF1" w14:textId="77777777" w:rsidR="00690BD7" w:rsidRPr="00091225" w:rsidRDefault="004D6377" w:rsidP="004C140B">
      <w:pPr>
        <w:numPr>
          <w:ilvl w:val="0"/>
          <w:numId w:val="3"/>
        </w:numPr>
        <w:pBdr>
          <w:top w:val="nil"/>
          <w:left w:val="nil"/>
          <w:bottom w:val="nil"/>
          <w:right w:val="nil"/>
          <w:between w:val="nil"/>
        </w:pBdr>
        <w:tabs>
          <w:tab w:val="left" w:pos="646"/>
        </w:tabs>
        <w:jc w:val="both"/>
        <w:rPr>
          <w:color w:val="000000"/>
          <w:sz w:val="20"/>
          <w:szCs w:val="20"/>
        </w:rPr>
      </w:pPr>
      <w:r w:rsidRPr="00091225">
        <w:rPr>
          <w:color w:val="000000"/>
          <w:sz w:val="20"/>
          <w:szCs w:val="20"/>
        </w:rPr>
        <w:t xml:space="preserve">CPCs shall also ensure that all vessels referred to in paragraph 30 keep updated </w:t>
      </w:r>
      <w:proofErr w:type="gramStart"/>
      <w:r w:rsidRPr="00091225">
        <w:rPr>
          <w:color w:val="000000"/>
          <w:sz w:val="20"/>
          <w:szCs w:val="20"/>
        </w:rPr>
        <w:t>on a monthly basis</w:t>
      </w:r>
      <w:proofErr w:type="gramEnd"/>
      <w:r w:rsidRPr="00091225">
        <w:rPr>
          <w:color w:val="000000"/>
          <w:sz w:val="20"/>
          <w:szCs w:val="20"/>
        </w:rPr>
        <w:t xml:space="preserve"> and per 1°x1° statistical rectangles a list of deployed FADs and buoys, containing at least the information as laid down in </w:t>
      </w:r>
      <w:r w:rsidRPr="00091225">
        <w:rPr>
          <w:b/>
          <w:color w:val="000000"/>
          <w:sz w:val="20"/>
          <w:szCs w:val="20"/>
        </w:rPr>
        <w:t>Annex 4</w:t>
      </w:r>
      <w:r w:rsidRPr="00091225">
        <w:rPr>
          <w:color w:val="000000"/>
          <w:sz w:val="20"/>
          <w:szCs w:val="20"/>
        </w:rPr>
        <w:t>.</w:t>
      </w:r>
    </w:p>
    <w:p w14:paraId="2B111A7B" w14:textId="77777777" w:rsidR="00690BD7" w:rsidRPr="00091225" w:rsidRDefault="00690BD7" w:rsidP="004C140B">
      <w:pPr>
        <w:pBdr>
          <w:top w:val="nil"/>
          <w:left w:val="nil"/>
          <w:bottom w:val="nil"/>
          <w:right w:val="nil"/>
          <w:between w:val="nil"/>
        </w:pBdr>
        <w:spacing w:before="1"/>
        <w:rPr>
          <w:color w:val="000000"/>
          <w:sz w:val="20"/>
          <w:szCs w:val="20"/>
        </w:rPr>
      </w:pPr>
    </w:p>
    <w:p w14:paraId="4A31ACBC" w14:textId="77777777" w:rsidR="00690BD7" w:rsidRPr="00091225" w:rsidRDefault="004D6377" w:rsidP="000E02CF">
      <w:pPr>
        <w:pStyle w:val="Heading3"/>
        <w:ind w:hanging="218"/>
      </w:pPr>
      <w:bookmarkStart w:id="20" w:name="bookmark=id.3j2qqm3" w:colFirst="0" w:colLast="0"/>
      <w:bookmarkEnd w:id="20"/>
      <w:r w:rsidRPr="00091225">
        <w:t>Reporting obligations on FADs and on support vessels</w:t>
      </w:r>
    </w:p>
    <w:p w14:paraId="6EBC9025" w14:textId="77777777" w:rsidR="00690BD7" w:rsidRPr="00091225" w:rsidRDefault="00690BD7" w:rsidP="004C140B">
      <w:pPr>
        <w:pBdr>
          <w:top w:val="nil"/>
          <w:left w:val="nil"/>
          <w:bottom w:val="nil"/>
          <w:right w:val="nil"/>
          <w:between w:val="nil"/>
        </w:pBdr>
        <w:spacing w:before="1"/>
        <w:rPr>
          <w:b/>
          <w:i/>
          <w:color w:val="000000"/>
          <w:sz w:val="20"/>
          <w:szCs w:val="20"/>
        </w:rPr>
      </w:pPr>
    </w:p>
    <w:p w14:paraId="52F2D234" w14:textId="77777777" w:rsidR="00690BD7" w:rsidRPr="00091225" w:rsidRDefault="004D6377" w:rsidP="004C140B">
      <w:pPr>
        <w:numPr>
          <w:ilvl w:val="0"/>
          <w:numId w:val="3"/>
        </w:numPr>
        <w:pBdr>
          <w:top w:val="nil"/>
          <w:left w:val="nil"/>
          <w:bottom w:val="nil"/>
          <w:right w:val="nil"/>
          <w:between w:val="nil"/>
        </w:pBdr>
        <w:tabs>
          <w:tab w:val="left" w:pos="646"/>
        </w:tabs>
        <w:jc w:val="both"/>
        <w:rPr>
          <w:color w:val="000000"/>
          <w:sz w:val="20"/>
          <w:szCs w:val="20"/>
        </w:rPr>
      </w:pPr>
      <w:r w:rsidRPr="00091225">
        <w:rPr>
          <w:color w:val="000000"/>
          <w:sz w:val="20"/>
          <w:szCs w:val="20"/>
        </w:rPr>
        <w:t>CPCs shall ensure that the following information is submitted every year to the Executive Secretary in a format provided by the ICCAT Secretariat. This information shall be made available to the SCRS and to the Ad Hoc Working Group on FADs in a database developed by the ICCAT Secretariat:</w:t>
      </w:r>
    </w:p>
    <w:p w14:paraId="4876EAFC" w14:textId="77777777" w:rsidR="00690BD7" w:rsidRPr="00091225" w:rsidRDefault="00690BD7" w:rsidP="004C140B">
      <w:pPr>
        <w:pBdr>
          <w:top w:val="nil"/>
          <w:left w:val="nil"/>
          <w:bottom w:val="nil"/>
          <w:right w:val="nil"/>
          <w:between w:val="nil"/>
        </w:pBdr>
        <w:spacing w:before="10"/>
        <w:rPr>
          <w:color w:val="000000"/>
          <w:sz w:val="12"/>
          <w:szCs w:val="12"/>
        </w:rPr>
      </w:pPr>
    </w:p>
    <w:p w14:paraId="15219413" w14:textId="77777777" w:rsidR="00690BD7" w:rsidRPr="00091225" w:rsidRDefault="004D6377" w:rsidP="004C140B">
      <w:pPr>
        <w:numPr>
          <w:ilvl w:val="0"/>
          <w:numId w:val="17"/>
        </w:numPr>
        <w:pBdr>
          <w:top w:val="nil"/>
          <w:left w:val="nil"/>
          <w:bottom w:val="nil"/>
          <w:right w:val="nil"/>
          <w:between w:val="nil"/>
        </w:pBdr>
        <w:tabs>
          <w:tab w:val="left" w:pos="1071"/>
        </w:tabs>
        <w:jc w:val="both"/>
        <w:rPr>
          <w:color w:val="000000"/>
          <w:sz w:val="20"/>
          <w:szCs w:val="20"/>
        </w:rPr>
      </w:pPr>
      <w:r w:rsidRPr="00091225">
        <w:rPr>
          <w:color w:val="000000"/>
          <w:sz w:val="20"/>
          <w:szCs w:val="20"/>
        </w:rPr>
        <w:t xml:space="preserve">the number of FADs actually deployed on a monthly basis per 1°x1° statistical rectangles, by FAD type, indicating the presence or absence of a beacon/buoy or of an echo-sounder associated to the FAD and specifying the number of FADs deployed by associated support vessels, irrespective of their </w:t>
      </w:r>
      <w:proofErr w:type="gramStart"/>
      <w:r w:rsidRPr="00091225">
        <w:rPr>
          <w:color w:val="000000"/>
          <w:sz w:val="20"/>
          <w:szCs w:val="20"/>
        </w:rPr>
        <w:t>flag;</w:t>
      </w:r>
      <w:proofErr w:type="gramEnd"/>
    </w:p>
    <w:p w14:paraId="443A5E2A" w14:textId="16CA8A07" w:rsidR="00690BD7" w:rsidRPr="00091225" w:rsidRDefault="004D6377" w:rsidP="004C140B">
      <w:pPr>
        <w:numPr>
          <w:ilvl w:val="0"/>
          <w:numId w:val="17"/>
        </w:numPr>
        <w:pBdr>
          <w:top w:val="nil"/>
          <w:left w:val="nil"/>
          <w:bottom w:val="nil"/>
          <w:right w:val="nil"/>
          <w:between w:val="nil"/>
        </w:pBdr>
        <w:tabs>
          <w:tab w:val="left" w:pos="1071"/>
        </w:tabs>
        <w:spacing w:before="1"/>
        <w:jc w:val="both"/>
        <w:rPr>
          <w:color w:val="000000"/>
          <w:sz w:val="20"/>
          <w:szCs w:val="20"/>
        </w:rPr>
      </w:pPr>
      <w:r w:rsidRPr="00091225">
        <w:rPr>
          <w:color w:val="000000"/>
          <w:sz w:val="20"/>
          <w:szCs w:val="20"/>
        </w:rPr>
        <w:t>the number and type of beacons/buoys (</w:t>
      </w:r>
      <w:proofErr w:type="gramStart"/>
      <w:r w:rsidRPr="00091225">
        <w:rPr>
          <w:color w:val="000000"/>
          <w:sz w:val="20"/>
          <w:szCs w:val="20"/>
        </w:rPr>
        <w:t>e.g.</w:t>
      </w:r>
      <w:proofErr w:type="gramEnd"/>
      <w:r w:rsidRPr="00091225">
        <w:rPr>
          <w:color w:val="000000"/>
          <w:sz w:val="20"/>
          <w:szCs w:val="20"/>
        </w:rPr>
        <w:t xml:space="preserve"> radio, sonar only, sonar with echo-sounder) deployed on a monthly basis per 1°x1° statistical rectangles;</w:t>
      </w:r>
    </w:p>
    <w:p w14:paraId="0E3B531E" w14:textId="77777777" w:rsidR="00690BD7" w:rsidRPr="00091225" w:rsidRDefault="004D6377" w:rsidP="004C140B">
      <w:pPr>
        <w:numPr>
          <w:ilvl w:val="0"/>
          <w:numId w:val="17"/>
        </w:numPr>
        <w:pBdr>
          <w:top w:val="nil"/>
          <w:left w:val="nil"/>
          <w:bottom w:val="nil"/>
          <w:right w:val="nil"/>
          <w:between w:val="nil"/>
        </w:pBdr>
        <w:tabs>
          <w:tab w:val="left" w:pos="1071"/>
        </w:tabs>
        <w:jc w:val="both"/>
        <w:rPr>
          <w:color w:val="000000"/>
          <w:sz w:val="20"/>
          <w:szCs w:val="20"/>
        </w:rPr>
      </w:pPr>
      <w:r w:rsidRPr="00091225">
        <w:rPr>
          <w:color w:val="000000"/>
          <w:sz w:val="20"/>
          <w:szCs w:val="20"/>
        </w:rPr>
        <w:t xml:space="preserve">the average numbers of beacons/buoys activated and deactivated on a monthly basis that have been followed by each </w:t>
      </w:r>
      <w:proofErr w:type="gramStart"/>
      <w:r w:rsidRPr="00091225">
        <w:rPr>
          <w:color w:val="000000"/>
          <w:sz w:val="20"/>
          <w:szCs w:val="20"/>
        </w:rPr>
        <w:t>vessel;</w:t>
      </w:r>
      <w:proofErr w:type="gramEnd"/>
    </w:p>
    <w:p w14:paraId="14F061EB" w14:textId="77777777" w:rsidR="00690BD7" w:rsidRPr="00091225" w:rsidRDefault="004D6377" w:rsidP="004C140B">
      <w:pPr>
        <w:numPr>
          <w:ilvl w:val="0"/>
          <w:numId w:val="17"/>
        </w:numPr>
        <w:pBdr>
          <w:top w:val="nil"/>
          <w:left w:val="nil"/>
          <w:bottom w:val="nil"/>
          <w:right w:val="nil"/>
          <w:between w:val="nil"/>
        </w:pBdr>
        <w:tabs>
          <w:tab w:val="left" w:pos="1071"/>
        </w:tabs>
        <w:spacing w:line="234" w:lineRule="auto"/>
        <w:jc w:val="both"/>
        <w:rPr>
          <w:color w:val="000000"/>
          <w:sz w:val="20"/>
          <w:szCs w:val="20"/>
        </w:rPr>
      </w:pPr>
      <w:r w:rsidRPr="00091225">
        <w:rPr>
          <w:color w:val="000000"/>
          <w:sz w:val="20"/>
          <w:szCs w:val="20"/>
        </w:rPr>
        <w:t xml:space="preserve">average numbers of lost FADs with active buoys on a monthly </w:t>
      </w:r>
      <w:proofErr w:type="gramStart"/>
      <w:r w:rsidRPr="00091225">
        <w:rPr>
          <w:color w:val="000000"/>
          <w:sz w:val="20"/>
          <w:szCs w:val="20"/>
        </w:rPr>
        <w:t>basis;</w:t>
      </w:r>
      <w:proofErr w:type="gramEnd"/>
    </w:p>
    <w:p w14:paraId="64E93ACD" w14:textId="77777777" w:rsidR="00690BD7" w:rsidRPr="00091225" w:rsidRDefault="004D6377" w:rsidP="004C140B">
      <w:pPr>
        <w:numPr>
          <w:ilvl w:val="0"/>
          <w:numId w:val="17"/>
        </w:numPr>
        <w:pBdr>
          <w:top w:val="nil"/>
          <w:left w:val="nil"/>
          <w:bottom w:val="nil"/>
          <w:right w:val="nil"/>
          <w:between w:val="nil"/>
        </w:pBdr>
        <w:tabs>
          <w:tab w:val="left" w:pos="1071"/>
        </w:tabs>
        <w:spacing w:line="234" w:lineRule="auto"/>
        <w:jc w:val="both"/>
        <w:rPr>
          <w:color w:val="000000"/>
          <w:sz w:val="20"/>
          <w:szCs w:val="20"/>
        </w:rPr>
      </w:pPr>
      <w:r w:rsidRPr="00091225">
        <w:rPr>
          <w:color w:val="000000"/>
          <w:sz w:val="20"/>
          <w:szCs w:val="20"/>
        </w:rPr>
        <w:t xml:space="preserve">for each support vessel, the number of days spent at sea, per 1° grid area, month and flag </w:t>
      </w:r>
      <w:proofErr w:type="gramStart"/>
      <w:r w:rsidRPr="00091225">
        <w:rPr>
          <w:color w:val="000000"/>
          <w:sz w:val="20"/>
          <w:szCs w:val="20"/>
        </w:rPr>
        <w:t>State;</w:t>
      </w:r>
      <w:proofErr w:type="gramEnd"/>
    </w:p>
    <w:p w14:paraId="6281C0C8" w14:textId="31880DCE" w:rsidR="00690BD7" w:rsidRPr="00091225" w:rsidRDefault="004D6377" w:rsidP="004C140B">
      <w:pPr>
        <w:numPr>
          <w:ilvl w:val="0"/>
          <w:numId w:val="17"/>
        </w:numPr>
        <w:pBdr>
          <w:top w:val="nil"/>
          <w:left w:val="nil"/>
          <w:bottom w:val="nil"/>
          <w:right w:val="nil"/>
          <w:between w:val="nil"/>
        </w:pBdr>
        <w:tabs>
          <w:tab w:val="left" w:pos="1071"/>
        </w:tabs>
        <w:spacing w:before="1"/>
        <w:jc w:val="both"/>
        <w:rPr>
          <w:color w:val="000000"/>
          <w:sz w:val="20"/>
          <w:szCs w:val="20"/>
        </w:rPr>
      </w:pPr>
      <w:r w:rsidRPr="00091225">
        <w:rPr>
          <w:color w:val="000000"/>
          <w:sz w:val="20"/>
          <w:szCs w:val="20"/>
        </w:rPr>
        <w:t>purse seine and baitboat catches, efforts and number of sets (for purse seines) by fishing mode (</w:t>
      </w:r>
      <w:proofErr w:type="gramStart"/>
      <w:r w:rsidRPr="00091225">
        <w:rPr>
          <w:color w:val="000000"/>
          <w:sz w:val="20"/>
          <w:szCs w:val="20"/>
        </w:rPr>
        <w:t>floating-object</w:t>
      </w:r>
      <w:proofErr w:type="gramEnd"/>
      <w:r w:rsidRPr="00091225">
        <w:rPr>
          <w:color w:val="000000"/>
          <w:sz w:val="20"/>
          <w:szCs w:val="20"/>
        </w:rPr>
        <w:t xml:space="preserve"> associated schools and free school fisheries) in line with Task </w:t>
      </w:r>
      <w:r w:rsidR="00BC55F9" w:rsidRPr="00091225">
        <w:rPr>
          <w:color w:val="000000"/>
          <w:sz w:val="20"/>
          <w:szCs w:val="20"/>
        </w:rPr>
        <w:t>2</w:t>
      </w:r>
      <w:r w:rsidRPr="00091225">
        <w:rPr>
          <w:color w:val="000000"/>
          <w:sz w:val="20"/>
          <w:szCs w:val="20"/>
        </w:rPr>
        <w:t xml:space="preserve"> data requirements (i.e. per 1°x1° statistical rectangles and per month);</w:t>
      </w:r>
    </w:p>
    <w:p w14:paraId="4B866C0E" w14:textId="77777777" w:rsidR="00BC55F9" w:rsidRPr="00091225" w:rsidRDefault="00BC55F9" w:rsidP="00BC55F9">
      <w:pPr>
        <w:pBdr>
          <w:top w:val="nil"/>
          <w:left w:val="nil"/>
          <w:bottom w:val="nil"/>
          <w:right w:val="nil"/>
          <w:between w:val="nil"/>
        </w:pBdr>
        <w:tabs>
          <w:tab w:val="left" w:pos="1071"/>
        </w:tabs>
        <w:spacing w:before="1"/>
        <w:ind w:left="1070"/>
        <w:jc w:val="both"/>
        <w:rPr>
          <w:color w:val="000000"/>
          <w:sz w:val="20"/>
          <w:szCs w:val="20"/>
        </w:rPr>
      </w:pPr>
    </w:p>
    <w:p w14:paraId="26CDB198" w14:textId="33DA5F01" w:rsidR="00690BD7" w:rsidRPr="00091225" w:rsidRDefault="004D6377" w:rsidP="004C140B">
      <w:pPr>
        <w:numPr>
          <w:ilvl w:val="0"/>
          <w:numId w:val="17"/>
        </w:numPr>
        <w:pBdr>
          <w:top w:val="nil"/>
          <w:left w:val="nil"/>
          <w:bottom w:val="nil"/>
          <w:right w:val="nil"/>
          <w:between w:val="nil"/>
        </w:pBdr>
        <w:tabs>
          <w:tab w:val="left" w:pos="1071"/>
        </w:tabs>
        <w:jc w:val="both"/>
        <w:rPr>
          <w:color w:val="000000"/>
          <w:sz w:val="20"/>
          <w:szCs w:val="20"/>
        </w:rPr>
      </w:pPr>
      <w:r w:rsidRPr="00091225">
        <w:rPr>
          <w:color w:val="000000"/>
          <w:sz w:val="20"/>
          <w:szCs w:val="20"/>
        </w:rPr>
        <w:lastRenderedPageBreak/>
        <w:t xml:space="preserve">when the activities of purse seine are carried out in association with baitboat, report catches and effort in line with Task </w:t>
      </w:r>
      <w:r w:rsidR="00BC55F9" w:rsidRPr="00091225">
        <w:rPr>
          <w:color w:val="000000"/>
          <w:sz w:val="20"/>
          <w:szCs w:val="20"/>
        </w:rPr>
        <w:t>2</w:t>
      </w:r>
      <w:r w:rsidRPr="00091225">
        <w:rPr>
          <w:color w:val="000000"/>
          <w:sz w:val="20"/>
          <w:szCs w:val="20"/>
        </w:rPr>
        <w:t xml:space="preserve"> and Task </w:t>
      </w:r>
      <w:r w:rsidR="00BC55F9" w:rsidRPr="00091225">
        <w:rPr>
          <w:color w:val="000000"/>
          <w:sz w:val="20"/>
          <w:szCs w:val="20"/>
        </w:rPr>
        <w:t>2</w:t>
      </w:r>
      <w:r w:rsidRPr="00091225">
        <w:rPr>
          <w:color w:val="000000"/>
          <w:sz w:val="20"/>
          <w:szCs w:val="20"/>
        </w:rPr>
        <w:t xml:space="preserve"> requirements as “purse seine associated to </w:t>
      </w:r>
      <w:proofErr w:type="spellStart"/>
      <w:r w:rsidRPr="00091225">
        <w:rPr>
          <w:color w:val="000000"/>
          <w:sz w:val="20"/>
          <w:szCs w:val="20"/>
        </w:rPr>
        <w:t>baitboats</w:t>
      </w:r>
      <w:proofErr w:type="spellEnd"/>
      <w:r w:rsidRPr="00091225">
        <w:rPr>
          <w:color w:val="000000"/>
          <w:sz w:val="20"/>
          <w:szCs w:val="20"/>
        </w:rPr>
        <w:t>” (PS+BB).</w:t>
      </w:r>
    </w:p>
    <w:p w14:paraId="3C22CE24" w14:textId="77777777" w:rsidR="00690BD7" w:rsidRPr="00091225" w:rsidRDefault="004D6377" w:rsidP="00BC55F9">
      <w:pPr>
        <w:pStyle w:val="Heading3"/>
        <w:spacing w:before="85"/>
        <w:ind w:hanging="218"/>
      </w:pPr>
      <w:bookmarkStart w:id="21" w:name="bookmark=id.4i7ojhp" w:colFirst="0" w:colLast="0"/>
      <w:bookmarkStart w:id="22" w:name="_heading=h.1y810tw" w:colFirst="0" w:colLast="0"/>
      <w:bookmarkEnd w:id="21"/>
      <w:bookmarkEnd w:id="22"/>
      <w:r w:rsidRPr="00091225">
        <w:t>Non-entangling and biodegradable FADs</w:t>
      </w:r>
    </w:p>
    <w:p w14:paraId="1E4AFE37" w14:textId="77777777" w:rsidR="00690BD7" w:rsidRPr="00091225" w:rsidRDefault="00690BD7" w:rsidP="004C140B">
      <w:pPr>
        <w:pBdr>
          <w:top w:val="nil"/>
          <w:left w:val="nil"/>
          <w:bottom w:val="nil"/>
          <w:right w:val="nil"/>
          <w:between w:val="nil"/>
        </w:pBdr>
        <w:spacing w:before="10"/>
        <w:rPr>
          <w:b/>
          <w:i/>
          <w:color w:val="000000"/>
          <w:sz w:val="19"/>
          <w:szCs w:val="19"/>
        </w:rPr>
      </w:pPr>
    </w:p>
    <w:p w14:paraId="3E07543B" w14:textId="77777777" w:rsidR="00690BD7" w:rsidRPr="00091225" w:rsidRDefault="004D6377" w:rsidP="004C140B">
      <w:pPr>
        <w:numPr>
          <w:ilvl w:val="0"/>
          <w:numId w:val="3"/>
        </w:numPr>
        <w:pBdr>
          <w:top w:val="nil"/>
          <w:left w:val="nil"/>
          <w:bottom w:val="nil"/>
          <w:right w:val="nil"/>
          <w:between w:val="nil"/>
        </w:pBdr>
        <w:tabs>
          <w:tab w:val="left" w:pos="646"/>
        </w:tabs>
        <w:spacing w:before="1"/>
        <w:jc w:val="both"/>
        <w:rPr>
          <w:color w:val="000000"/>
          <w:sz w:val="20"/>
          <w:szCs w:val="20"/>
        </w:rPr>
      </w:pPr>
      <w:proofErr w:type="gramStart"/>
      <w:r w:rsidRPr="00091225">
        <w:rPr>
          <w:color w:val="000000"/>
          <w:sz w:val="20"/>
          <w:szCs w:val="20"/>
        </w:rPr>
        <w:t>In order to</w:t>
      </w:r>
      <w:proofErr w:type="gramEnd"/>
      <w:r w:rsidRPr="00091225">
        <w:rPr>
          <w:color w:val="000000"/>
          <w:sz w:val="20"/>
          <w:szCs w:val="20"/>
        </w:rPr>
        <w:t xml:space="preserve"> minimize the ecological impact of FADs, in particular the entanglement of sharks, turtles and other non-targeted species, and the release of synthetic persistent marine debris, CPCs shall:</w:t>
      </w:r>
    </w:p>
    <w:p w14:paraId="3A372384" w14:textId="77777777" w:rsidR="00690BD7" w:rsidRPr="00091225" w:rsidRDefault="00690BD7" w:rsidP="004C140B">
      <w:pPr>
        <w:pBdr>
          <w:top w:val="nil"/>
          <w:left w:val="nil"/>
          <w:bottom w:val="nil"/>
          <w:right w:val="nil"/>
          <w:between w:val="nil"/>
        </w:pBdr>
        <w:spacing w:before="11"/>
        <w:rPr>
          <w:color w:val="000000"/>
          <w:sz w:val="19"/>
          <w:szCs w:val="19"/>
        </w:rPr>
      </w:pPr>
    </w:p>
    <w:p w14:paraId="705A4EC0" w14:textId="30020F48" w:rsidR="00690BD7" w:rsidRPr="00091225" w:rsidRDefault="004D6377" w:rsidP="004C140B">
      <w:pPr>
        <w:numPr>
          <w:ilvl w:val="0"/>
          <w:numId w:val="16"/>
        </w:numPr>
        <w:pBdr>
          <w:top w:val="nil"/>
          <w:left w:val="nil"/>
          <w:bottom w:val="nil"/>
          <w:right w:val="nil"/>
          <w:between w:val="nil"/>
        </w:pBdr>
        <w:tabs>
          <w:tab w:val="left" w:pos="1071"/>
        </w:tabs>
        <w:jc w:val="both"/>
        <w:rPr>
          <w:color w:val="000000"/>
          <w:sz w:val="20"/>
          <w:szCs w:val="20"/>
        </w:rPr>
      </w:pPr>
      <w:r w:rsidRPr="00091225">
        <w:rPr>
          <w:color w:val="000000"/>
          <w:sz w:val="20"/>
          <w:szCs w:val="20"/>
        </w:rPr>
        <w:t xml:space="preserve">Ensure that all FADs deployed are non-entangling in line with the guidelines under </w:t>
      </w:r>
      <w:r w:rsidRPr="00091225">
        <w:rPr>
          <w:b/>
          <w:color w:val="000000"/>
          <w:sz w:val="20"/>
          <w:szCs w:val="20"/>
        </w:rPr>
        <w:t xml:space="preserve">Annex 5 </w:t>
      </w:r>
      <w:r w:rsidRPr="00091225">
        <w:rPr>
          <w:color w:val="000000"/>
          <w:sz w:val="20"/>
          <w:szCs w:val="20"/>
        </w:rPr>
        <w:t xml:space="preserve">of this Recommendation, in accordance with previous ICCAT </w:t>
      </w:r>
      <w:proofErr w:type="gramStart"/>
      <w:r w:rsidRPr="00091225">
        <w:rPr>
          <w:color w:val="000000"/>
          <w:sz w:val="20"/>
          <w:szCs w:val="20"/>
        </w:rPr>
        <w:t>Recommendations;</w:t>
      </w:r>
      <w:proofErr w:type="gramEnd"/>
    </w:p>
    <w:p w14:paraId="538C06BF" w14:textId="77777777" w:rsidR="00690BD7" w:rsidRPr="00091225" w:rsidRDefault="00690BD7" w:rsidP="004C140B">
      <w:pPr>
        <w:pBdr>
          <w:top w:val="nil"/>
          <w:left w:val="nil"/>
          <w:bottom w:val="nil"/>
          <w:right w:val="nil"/>
          <w:between w:val="nil"/>
        </w:pBdr>
        <w:rPr>
          <w:color w:val="000000"/>
          <w:sz w:val="20"/>
          <w:szCs w:val="20"/>
        </w:rPr>
      </w:pPr>
    </w:p>
    <w:p w14:paraId="3DEBB5EA" w14:textId="77777777" w:rsidR="00690BD7" w:rsidRPr="00091225" w:rsidRDefault="004D6377" w:rsidP="004C140B">
      <w:pPr>
        <w:numPr>
          <w:ilvl w:val="0"/>
          <w:numId w:val="16"/>
        </w:numPr>
        <w:pBdr>
          <w:top w:val="nil"/>
          <w:left w:val="nil"/>
          <w:bottom w:val="nil"/>
          <w:right w:val="nil"/>
          <w:between w:val="nil"/>
        </w:pBdr>
        <w:tabs>
          <w:tab w:val="left" w:pos="1071"/>
        </w:tabs>
        <w:jc w:val="both"/>
        <w:rPr>
          <w:color w:val="000000"/>
          <w:sz w:val="20"/>
          <w:szCs w:val="20"/>
        </w:rPr>
      </w:pPr>
      <w:r w:rsidRPr="00091225">
        <w:rPr>
          <w:color w:val="000000"/>
          <w:sz w:val="20"/>
          <w:szCs w:val="20"/>
        </w:rPr>
        <w:t xml:space="preserve">Endeavour that as of January 2021 all FADs deployed are non-entangling, and constructed from biodegradable materials, including non-plastics, with the exception of materials used in the construction of FAD tracking </w:t>
      </w:r>
      <w:proofErr w:type="gramStart"/>
      <w:r w:rsidRPr="00091225">
        <w:rPr>
          <w:color w:val="000000"/>
          <w:sz w:val="20"/>
          <w:szCs w:val="20"/>
        </w:rPr>
        <w:t>buoys;</w:t>
      </w:r>
      <w:proofErr w:type="gramEnd"/>
    </w:p>
    <w:p w14:paraId="16AE9466" w14:textId="77777777" w:rsidR="00690BD7" w:rsidRPr="00091225" w:rsidRDefault="00690BD7" w:rsidP="004C140B">
      <w:pPr>
        <w:pBdr>
          <w:top w:val="nil"/>
          <w:left w:val="nil"/>
          <w:bottom w:val="nil"/>
          <w:right w:val="nil"/>
          <w:between w:val="nil"/>
        </w:pBdr>
        <w:rPr>
          <w:color w:val="000000"/>
          <w:sz w:val="20"/>
          <w:szCs w:val="20"/>
        </w:rPr>
      </w:pPr>
    </w:p>
    <w:p w14:paraId="427FBDFC" w14:textId="77777777" w:rsidR="00690BD7" w:rsidRPr="00091225" w:rsidRDefault="004D6377" w:rsidP="004C140B">
      <w:pPr>
        <w:numPr>
          <w:ilvl w:val="0"/>
          <w:numId w:val="16"/>
        </w:numPr>
        <w:pBdr>
          <w:top w:val="nil"/>
          <w:left w:val="nil"/>
          <w:bottom w:val="nil"/>
          <w:right w:val="nil"/>
          <w:between w:val="nil"/>
        </w:pBdr>
        <w:tabs>
          <w:tab w:val="left" w:pos="1071"/>
        </w:tabs>
        <w:jc w:val="both"/>
        <w:rPr>
          <w:color w:val="000000"/>
          <w:sz w:val="20"/>
          <w:szCs w:val="20"/>
        </w:rPr>
      </w:pPr>
      <w:r w:rsidRPr="00091225">
        <w:rPr>
          <w:color w:val="000000"/>
          <w:sz w:val="20"/>
          <w:szCs w:val="20"/>
        </w:rPr>
        <w:t>Report on an annual basis on the steps undertaken to comply with these provisions in their FADs Management Plans.</w:t>
      </w:r>
    </w:p>
    <w:p w14:paraId="39A8377A" w14:textId="77777777" w:rsidR="00690BD7" w:rsidRPr="00091225" w:rsidRDefault="00690BD7" w:rsidP="004C140B">
      <w:pPr>
        <w:pBdr>
          <w:top w:val="nil"/>
          <w:left w:val="nil"/>
          <w:bottom w:val="nil"/>
          <w:right w:val="nil"/>
          <w:between w:val="nil"/>
        </w:pBdr>
        <w:spacing w:before="3"/>
        <w:rPr>
          <w:color w:val="000000"/>
          <w:sz w:val="30"/>
          <w:szCs w:val="30"/>
        </w:rPr>
      </w:pPr>
    </w:p>
    <w:p w14:paraId="59844AA6" w14:textId="196B6015" w:rsidR="00BC55F9" w:rsidRPr="00091225" w:rsidRDefault="004D6377" w:rsidP="00BC55F9">
      <w:pPr>
        <w:pStyle w:val="Heading1"/>
        <w:spacing w:line="240" w:lineRule="auto"/>
        <w:ind w:left="3969" w:right="0" w:hanging="3969"/>
      </w:pPr>
      <w:bookmarkStart w:id="23" w:name="bookmark=id.2xcytpi" w:colFirst="0" w:colLast="0"/>
      <w:bookmarkEnd w:id="23"/>
      <w:r w:rsidRPr="00091225">
        <w:t>PART V</w:t>
      </w:r>
    </w:p>
    <w:p w14:paraId="05650F60" w14:textId="5A1101F0" w:rsidR="00690BD7" w:rsidRPr="00091225" w:rsidRDefault="004D6377" w:rsidP="00BC55F9">
      <w:pPr>
        <w:pStyle w:val="Heading1"/>
        <w:spacing w:line="240" w:lineRule="auto"/>
        <w:ind w:left="3969" w:right="0" w:hanging="3969"/>
      </w:pPr>
      <w:r w:rsidRPr="00091225">
        <w:t>CONTROL MEASURES</w:t>
      </w:r>
    </w:p>
    <w:p w14:paraId="110B975E" w14:textId="77777777" w:rsidR="00690BD7" w:rsidRPr="00091225" w:rsidRDefault="004D6377" w:rsidP="00BC55F9">
      <w:pPr>
        <w:pStyle w:val="Heading3"/>
        <w:spacing w:before="170"/>
        <w:ind w:hanging="218"/>
      </w:pPr>
      <w:bookmarkStart w:id="24" w:name="bookmark=id.1ci93xb" w:colFirst="0" w:colLast="0"/>
      <w:bookmarkEnd w:id="24"/>
      <w:r w:rsidRPr="00091225">
        <w:t>Specific authorization to fish for tropical tunas</w:t>
      </w:r>
    </w:p>
    <w:p w14:paraId="04BA9B30" w14:textId="77777777" w:rsidR="00690BD7" w:rsidRPr="00091225" w:rsidRDefault="00690BD7" w:rsidP="004C140B">
      <w:pPr>
        <w:pBdr>
          <w:top w:val="nil"/>
          <w:left w:val="nil"/>
          <w:bottom w:val="nil"/>
          <w:right w:val="nil"/>
          <w:between w:val="nil"/>
        </w:pBdr>
        <w:spacing w:before="1"/>
        <w:rPr>
          <w:b/>
          <w:i/>
          <w:color w:val="000000"/>
          <w:sz w:val="20"/>
          <w:szCs w:val="20"/>
        </w:rPr>
      </w:pPr>
    </w:p>
    <w:p w14:paraId="05E03019" w14:textId="77777777" w:rsidR="00690BD7" w:rsidRPr="00091225" w:rsidRDefault="004D6377" w:rsidP="004C140B">
      <w:pPr>
        <w:numPr>
          <w:ilvl w:val="0"/>
          <w:numId w:val="3"/>
        </w:numPr>
        <w:pBdr>
          <w:top w:val="nil"/>
          <w:left w:val="nil"/>
          <w:bottom w:val="nil"/>
          <w:right w:val="nil"/>
          <w:between w:val="nil"/>
        </w:pBdr>
        <w:tabs>
          <w:tab w:val="left" w:pos="646"/>
        </w:tabs>
        <w:jc w:val="both"/>
        <w:rPr>
          <w:color w:val="000000"/>
          <w:sz w:val="20"/>
          <w:szCs w:val="20"/>
        </w:rPr>
      </w:pPr>
      <w:r w:rsidRPr="00091225">
        <w:rPr>
          <w:color w:val="000000"/>
          <w:sz w:val="20"/>
          <w:szCs w:val="20"/>
        </w:rPr>
        <w:t>CPCs shall issue specific authorizations to vessels 20 meters LOA or greater flying their flag allowed to fish bigeye and/or yellowfin and/or skipjack tunas in the Convention area, and to vessels flying their flag used for any kind of support of this fishing activity (hereafter referred to as "authorized vessels").</w:t>
      </w:r>
    </w:p>
    <w:p w14:paraId="4EBFF92D" w14:textId="77777777" w:rsidR="00690BD7" w:rsidRPr="00091225" w:rsidRDefault="004D6377" w:rsidP="00BC55F9">
      <w:pPr>
        <w:pStyle w:val="Heading3"/>
        <w:spacing w:before="170"/>
        <w:ind w:hanging="218"/>
      </w:pPr>
      <w:bookmarkStart w:id="25" w:name="bookmark=id.3whwml4" w:colFirst="0" w:colLast="0"/>
      <w:bookmarkEnd w:id="25"/>
      <w:r w:rsidRPr="00091225">
        <w:t>ICCAT Record of authorized tropical tuna vessels</w:t>
      </w:r>
    </w:p>
    <w:p w14:paraId="35C714D5" w14:textId="77777777" w:rsidR="00690BD7" w:rsidRPr="00091225" w:rsidRDefault="00690BD7" w:rsidP="004C140B">
      <w:pPr>
        <w:pBdr>
          <w:top w:val="nil"/>
          <w:left w:val="nil"/>
          <w:bottom w:val="nil"/>
          <w:right w:val="nil"/>
          <w:between w:val="nil"/>
        </w:pBdr>
        <w:spacing w:before="10"/>
        <w:rPr>
          <w:b/>
          <w:i/>
          <w:color w:val="000000"/>
          <w:sz w:val="19"/>
          <w:szCs w:val="19"/>
        </w:rPr>
      </w:pPr>
    </w:p>
    <w:p w14:paraId="3176EEEB" w14:textId="77777777" w:rsidR="00690BD7" w:rsidRPr="00091225" w:rsidRDefault="004D6377" w:rsidP="004C140B">
      <w:pPr>
        <w:numPr>
          <w:ilvl w:val="0"/>
          <w:numId w:val="3"/>
        </w:numPr>
        <w:pBdr>
          <w:top w:val="nil"/>
          <w:left w:val="nil"/>
          <w:bottom w:val="nil"/>
          <w:right w:val="nil"/>
          <w:between w:val="nil"/>
        </w:pBdr>
        <w:tabs>
          <w:tab w:val="left" w:pos="646"/>
        </w:tabs>
        <w:spacing w:before="1"/>
        <w:jc w:val="both"/>
        <w:rPr>
          <w:color w:val="000000"/>
          <w:sz w:val="20"/>
          <w:szCs w:val="20"/>
        </w:rPr>
      </w:pPr>
      <w:r w:rsidRPr="00091225">
        <w:rPr>
          <w:color w:val="000000"/>
          <w:sz w:val="20"/>
          <w:szCs w:val="20"/>
        </w:rPr>
        <w:t xml:space="preserve">The Commission shall establish and maintain an ICCAT record of authorized tropical tuna vessels, including support vessels. Fishing vessels 20 meters LOA or greater not entered into this record are deemed not to be authorized to fish, retain on board, </w:t>
      </w:r>
      <w:proofErr w:type="spellStart"/>
      <w:r w:rsidRPr="00091225">
        <w:rPr>
          <w:color w:val="000000"/>
          <w:sz w:val="20"/>
          <w:szCs w:val="20"/>
        </w:rPr>
        <w:t>tranship</w:t>
      </w:r>
      <w:proofErr w:type="spellEnd"/>
      <w:r w:rsidRPr="00091225">
        <w:rPr>
          <w:color w:val="000000"/>
          <w:sz w:val="20"/>
          <w:szCs w:val="20"/>
        </w:rPr>
        <w:t xml:space="preserve">, transport, transfer, </w:t>
      </w:r>
      <w:proofErr w:type="gramStart"/>
      <w:r w:rsidRPr="00091225">
        <w:rPr>
          <w:color w:val="000000"/>
          <w:sz w:val="20"/>
          <w:szCs w:val="20"/>
        </w:rPr>
        <w:t>process</w:t>
      </w:r>
      <w:proofErr w:type="gramEnd"/>
      <w:r w:rsidRPr="00091225">
        <w:rPr>
          <w:color w:val="000000"/>
          <w:sz w:val="20"/>
          <w:szCs w:val="20"/>
        </w:rPr>
        <w:t xml:space="preserve"> or land bigeye and/or yellowfin and/or skipjack tunas from the Convention area or to carry out any kind of support to those activities, including deploying and retrieving FADs and/or buoys.</w:t>
      </w:r>
    </w:p>
    <w:p w14:paraId="3AB88869" w14:textId="77777777" w:rsidR="00690BD7" w:rsidRPr="00091225" w:rsidRDefault="00690BD7" w:rsidP="004C140B">
      <w:pPr>
        <w:pBdr>
          <w:top w:val="nil"/>
          <w:left w:val="nil"/>
          <w:bottom w:val="nil"/>
          <w:right w:val="nil"/>
          <w:between w:val="nil"/>
        </w:pBdr>
        <w:spacing w:before="11"/>
        <w:rPr>
          <w:color w:val="000000"/>
          <w:sz w:val="19"/>
          <w:szCs w:val="19"/>
        </w:rPr>
      </w:pPr>
    </w:p>
    <w:p w14:paraId="5455F238" w14:textId="77777777" w:rsidR="00690BD7" w:rsidRPr="00091225" w:rsidRDefault="004D6377" w:rsidP="004C140B">
      <w:pPr>
        <w:numPr>
          <w:ilvl w:val="0"/>
          <w:numId w:val="3"/>
        </w:numPr>
        <w:pBdr>
          <w:top w:val="nil"/>
          <w:left w:val="nil"/>
          <w:bottom w:val="nil"/>
          <w:right w:val="nil"/>
          <w:between w:val="nil"/>
        </w:pBdr>
        <w:tabs>
          <w:tab w:val="left" w:pos="646"/>
        </w:tabs>
        <w:ind w:hanging="427"/>
        <w:jc w:val="both"/>
        <w:rPr>
          <w:color w:val="000000"/>
          <w:sz w:val="20"/>
          <w:szCs w:val="20"/>
        </w:rPr>
      </w:pPr>
      <w:r w:rsidRPr="00091225">
        <w:rPr>
          <w:color w:val="000000"/>
          <w:sz w:val="20"/>
          <w:szCs w:val="20"/>
        </w:rPr>
        <w:t>A CPC may allow by-catch of tropical tunas by vessels not authorized to fish for tropical tunas pursuant to paragraph 41 and 42, if this CPC establishes a maximum onboard by-catch limit for such vessels and the by-catch in question is accounted for within the CPC's quota or catch limit. Each CPC shall provide in its Annual Report the maximum by-catch limit it allows for such vessels and information about how the CPC ensures compliance with the limit. That information shall be compiled by the ICCAT Secretariat and made available to CPCs.</w:t>
      </w:r>
    </w:p>
    <w:p w14:paraId="003A3287" w14:textId="77777777" w:rsidR="00690BD7" w:rsidRPr="00091225" w:rsidRDefault="00690BD7" w:rsidP="004C140B">
      <w:pPr>
        <w:pBdr>
          <w:top w:val="nil"/>
          <w:left w:val="nil"/>
          <w:bottom w:val="nil"/>
          <w:right w:val="nil"/>
          <w:between w:val="nil"/>
        </w:pBdr>
        <w:rPr>
          <w:color w:val="000000"/>
          <w:sz w:val="20"/>
          <w:szCs w:val="20"/>
        </w:rPr>
      </w:pPr>
    </w:p>
    <w:p w14:paraId="53B112E6" w14:textId="77777777" w:rsidR="00690BD7" w:rsidRPr="00091225" w:rsidRDefault="004D6377" w:rsidP="004C140B">
      <w:pPr>
        <w:numPr>
          <w:ilvl w:val="0"/>
          <w:numId w:val="3"/>
        </w:numPr>
        <w:pBdr>
          <w:top w:val="nil"/>
          <w:left w:val="nil"/>
          <w:bottom w:val="nil"/>
          <w:right w:val="nil"/>
          <w:between w:val="nil"/>
        </w:pBdr>
        <w:tabs>
          <w:tab w:val="left" w:pos="646"/>
        </w:tabs>
        <w:jc w:val="both"/>
        <w:rPr>
          <w:color w:val="000000"/>
          <w:sz w:val="20"/>
          <w:szCs w:val="20"/>
        </w:rPr>
      </w:pPr>
      <w:r w:rsidRPr="00091225">
        <w:rPr>
          <w:color w:val="000000"/>
          <w:sz w:val="20"/>
          <w:szCs w:val="20"/>
        </w:rPr>
        <w:t xml:space="preserve">CPCs shall notify the list of authorized vessels to the Executive Secretary in an electronic form and in accordance with the format set in the </w:t>
      </w:r>
      <w:r w:rsidRPr="00091225">
        <w:rPr>
          <w:i/>
          <w:color w:val="000000"/>
          <w:sz w:val="20"/>
          <w:szCs w:val="20"/>
        </w:rPr>
        <w:t>Guidelines for Submitting Data and Information Required by ICCAT</w:t>
      </w:r>
      <w:r w:rsidRPr="00091225">
        <w:rPr>
          <w:color w:val="000000"/>
          <w:sz w:val="20"/>
          <w:szCs w:val="20"/>
        </w:rPr>
        <w:t>.</w:t>
      </w:r>
    </w:p>
    <w:p w14:paraId="4B2EE1B0" w14:textId="77777777" w:rsidR="00690BD7" w:rsidRPr="00091225" w:rsidRDefault="00690BD7" w:rsidP="004C140B">
      <w:pPr>
        <w:pBdr>
          <w:top w:val="nil"/>
          <w:left w:val="nil"/>
          <w:bottom w:val="nil"/>
          <w:right w:val="nil"/>
          <w:between w:val="nil"/>
        </w:pBdr>
        <w:spacing w:before="1"/>
        <w:rPr>
          <w:color w:val="000000"/>
          <w:sz w:val="20"/>
          <w:szCs w:val="20"/>
        </w:rPr>
      </w:pPr>
    </w:p>
    <w:p w14:paraId="609506E2" w14:textId="73E78F73" w:rsidR="00690BD7" w:rsidRPr="00091225" w:rsidRDefault="004D6377" w:rsidP="004C140B">
      <w:pPr>
        <w:numPr>
          <w:ilvl w:val="0"/>
          <w:numId w:val="3"/>
        </w:numPr>
        <w:pBdr>
          <w:top w:val="nil"/>
          <w:left w:val="nil"/>
          <w:bottom w:val="nil"/>
          <w:right w:val="nil"/>
          <w:between w:val="nil"/>
        </w:pBdr>
        <w:tabs>
          <w:tab w:val="left" w:pos="646"/>
        </w:tabs>
        <w:jc w:val="both"/>
        <w:rPr>
          <w:color w:val="000000"/>
          <w:sz w:val="20"/>
          <w:szCs w:val="20"/>
        </w:rPr>
      </w:pPr>
      <w:r w:rsidRPr="00091225">
        <w:rPr>
          <w:color w:val="000000"/>
          <w:sz w:val="20"/>
          <w:szCs w:val="20"/>
        </w:rPr>
        <w:t xml:space="preserve">CPCs shall, without delay, notify the Executive Secretary of any addition to, deletion from and/or modifications of the initial list. Periods of authorization for modifications or additions to the list shall not include dates more than 45 days prior to the date of submission of the changes to the </w:t>
      </w:r>
      <w:r w:rsidR="00907576" w:rsidRPr="00091225">
        <w:rPr>
          <w:color w:val="000000"/>
          <w:sz w:val="20"/>
          <w:szCs w:val="20"/>
        </w:rPr>
        <w:t xml:space="preserve">ICCAT </w:t>
      </w:r>
      <w:r w:rsidRPr="00091225">
        <w:rPr>
          <w:color w:val="000000"/>
          <w:sz w:val="20"/>
          <w:szCs w:val="20"/>
        </w:rPr>
        <w:t xml:space="preserve">Secretariat. The </w:t>
      </w:r>
      <w:r w:rsidR="00907576" w:rsidRPr="00091225">
        <w:rPr>
          <w:color w:val="000000"/>
          <w:sz w:val="20"/>
          <w:szCs w:val="20"/>
        </w:rPr>
        <w:t xml:space="preserve">ICCAT </w:t>
      </w:r>
      <w:r w:rsidRPr="00091225">
        <w:rPr>
          <w:color w:val="000000"/>
          <w:sz w:val="20"/>
          <w:szCs w:val="20"/>
        </w:rPr>
        <w:t>Secretariat shall remove from the ICCAT Record of Vessels any vessel for which the periods of authorization have expired.</w:t>
      </w:r>
    </w:p>
    <w:p w14:paraId="4D01F12C" w14:textId="77777777" w:rsidR="00907576" w:rsidRPr="00091225" w:rsidRDefault="00907576" w:rsidP="00907576">
      <w:pPr>
        <w:pBdr>
          <w:top w:val="nil"/>
          <w:left w:val="nil"/>
          <w:bottom w:val="nil"/>
          <w:right w:val="nil"/>
          <w:between w:val="nil"/>
        </w:pBdr>
        <w:tabs>
          <w:tab w:val="left" w:pos="646"/>
        </w:tabs>
        <w:ind w:left="645"/>
        <w:jc w:val="both"/>
        <w:rPr>
          <w:color w:val="000000"/>
          <w:sz w:val="20"/>
          <w:szCs w:val="20"/>
        </w:rPr>
      </w:pPr>
    </w:p>
    <w:p w14:paraId="4397289D" w14:textId="5AC5CCDD" w:rsidR="00690BD7" w:rsidRPr="00091225" w:rsidRDefault="004D6377" w:rsidP="004C140B">
      <w:pPr>
        <w:numPr>
          <w:ilvl w:val="0"/>
          <w:numId w:val="3"/>
        </w:numPr>
        <w:pBdr>
          <w:top w:val="nil"/>
          <w:left w:val="nil"/>
          <w:bottom w:val="nil"/>
          <w:right w:val="nil"/>
          <w:between w:val="nil"/>
        </w:pBdr>
        <w:tabs>
          <w:tab w:val="left" w:pos="646"/>
        </w:tabs>
        <w:jc w:val="both"/>
        <w:rPr>
          <w:color w:val="000000"/>
          <w:sz w:val="20"/>
          <w:szCs w:val="20"/>
        </w:rPr>
      </w:pPr>
      <w:r w:rsidRPr="00091225">
        <w:rPr>
          <w:color w:val="000000"/>
          <w:sz w:val="20"/>
          <w:szCs w:val="20"/>
        </w:rPr>
        <w:t>The Executive Secretary shall, without delay, post the record of authorized vessels on the ICCAT website, including any additions, deletions and/or modifications so notified by CPCs.</w:t>
      </w:r>
    </w:p>
    <w:p w14:paraId="7151133A" w14:textId="77777777" w:rsidR="00B60A2E" w:rsidRPr="00091225" w:rsidRDefault="00B60A2E" w:rsidP="004C140B">
      <w:pPr>
        <w:pBdr>
          <w:top w:val="nil"/>
          <w:left w:val="nil"/>
          <w:bottom w:val="nil"/>
          <w:right w:val="nil"/>
          <w:between w:val="nil"/>
        </w:pBdr>
        <w:tabs>
          <w:tab w:val="left" w:pos="646"/>
        </w:tabs>
        <w:ind w:left="645"/>
        <w:jc w:val="both"/>
        <w:rPr>
          <w:color w:val="000000"/>
          <w:sz w:val="20"/>
          <w:szCs w:val="20"/>
        </w:rPr>
      </w:pPr>
    </w:p>
    <w:p w14:paraId="2C5E885B" w14:textId="47A2A079" w:rsidR="00690BD7" w:rsidRPr="00091225" w:rsidRDefault="00AC7DB5" w:rsidP="004C140B">
      <w:pPr>
        <w:numPr>
          <w:ilvl w:val="0"/>
          <w:numId w:val="3"/>
        </w:numPr>
        <w:pBdr>
          <w:top w:val="nil"/>
          <w:left w:val="nil"/>
          <w:bottom w:val="nil"/>
          <w:right w:val="nil"/>
          <w:between w:val="nil"/>
        </w:pBdr>
        <w:tabs>
          <w:tab w:val="left" w:pos="646"/>
        </w:tabs>
        <w:spacing w:before="140"/>
        <w:jc w:val="both"/>
        <w:rPr>
          <w:color w:val="000000"/>
          <w:sz w:val="20"/>
          <w:szCs w:val="20"/>
        </w:rPr>
      </w:pPr>
      <w:r w:rsidRPr="00091225">
        <w:rPr>
          <w:color w:val="000000"/>
          <w:sz w:val="20"/>
          <w:szCs w:val="20"/>
        </w:rPr>
        <w:tab/>
      </w:r>
      <w:r w:rsidR="004D6377" w:rsidRPr="00091225">
        <w:rPr>
          <w:color w:val="000000"/>
          <w:sz w:val="20"/>
          <w:szCs w:val="20"/>
        </w:rPr>
        <w:t xml:space="preserve">Conditions and procedures referred to in the </w:t>
      </w:r>
      <w:r w:rsidRPr="00091225">
        <w:rPr>
          <w:rFonts w:asciiTheme="majorHAnsi" w:eastAsia="Times New Roman" w:hAnsiTheme="majorHAnsi"/>
          <w:i/>
          <w:iCs/>
          <w:sz w:val="20"/>
          <w:szCs w:val="20"/>
        </w:rPr>
        <w:t>Recommendation by ICCAT amending Recommendation</w:t>
      </w:r>
      <w:r w:rsidRPr="00091225">
        <w:rPr>
          <w:rFonts w:asciiTheme="majorHAnsi" w:eastAsia="Times New Roman" w:hAnsiTheme="majorHAnsi"/>
          <w:i/>
          <w:iCs/>
          <w:spacing w:val="1"/>
          <w:sz w:val="20"/>
          <w:szCs w:val="20"/>
        </w:rPr>
        <w:t xml:space="preserve"> 13-13 </w:t>
      </w:r>
      <w:r w:rsidRPr="00091225">
        <w:rPr>
          <w:rFonts w:asciiTheme="majorHAnsi" w:eastAsia="Times New Roman" w:hAnsiTheme="majorHAnsi"/>
          <w:i/>
          <w:iCs/>
          <w:sz w:val="20"/>
          <w:szCs w:val="20"/>
        </w:rPr>
        <w:t>c</w:t>
      </w:r>
      <w:r w:rsidRPr="00091225">
        <w:rPr>
          <w:rFonts w:asciiTheme="majorHAnsi" w:eastAsia="Times New Roman" w:hAnsiTheme="majorHAnsi"/>
          <w:i/>
          <w:iCs/>
          <w:spacing w:val="-1"/>
          <w:sz w:val="20"/>
          <w:szCs w:val="20"/>
        </w:rPr>
        <w:t>o</w:t>
      </w:r>
      <w:r w:rsidRPr="00091225">
        <w:rPr>
          <w:rFonts w:asciiTheme="majorHAnsi" w:eastAsia="Times New Roman" w:hAnsiTheme="majorHAnsi"/>
          <w:i/>
          <w:iCs/>
          <w:sz w:val="20"/>
          <w:szCs w:val="20"/>
        </w:rPr>
        <w:t>nc</w:t>
      </w:r>
      <w:r w:rsidRPr="00091225">
        <w:rPr>
          <w:rFonts w:asciiTheme="majorHAnsi" w:eastAsia="Times New Roman" w:hAnsiTheme="majorHAnsi"/>
          <w:i/>
          <w:iCs/>
          <w:spacing w:val="-2"/>
          <w:sz w:val="20"/>
          <w:szCs w:val="20"/>
        </w:rPr>
        <w:t>e</w:t>
      </w:r>
      <w:r w:rsidRPr="00091225">
        <w:rPr>
          <w:rFonts w:asciiTheme="majorHAnsi" w:eastAsia="Times New Roman" w:hAnsiTheme="majorHAnsi"/>
          <w:i/>
          <w:iCs/>
          <w:sz w:val="20"/>
          <w:szCs w:val="20"/>
        </w:rPr>
        <w:t>r</w:t>
      </w:r>
      <w:r w:rsidRPr="00091225">
        <w:rPr>
          <w:rFonts w:asciiTheme="majorHAnsi" w:eastAsia="Times New Roman" w:hAnsiTheme="majorHAnsi"/>
          <w:i/>
          <w:iCs/>
          <w:spacing w:val="-1"/>
          <w:sz w:val="20"/>
          <w:szCs w:val="20"/>
        </w:rPr>
        <w:t>n</w:t>
      </w:r>
      <w:r w:rsidRPr="00091225">
        <w:rPr>
          <w:rFonts w:asciiTheme="majorHAnsi" w:eastAsia="Times New Roman" w:hAnsiTheme="majorHAnsi"/>
          <w:i/>
          <w:iCs/>
          <w:sz w:val="20"/>
          <w:szCs w:val="20"/>
        </w:rPr>
        <w:t>ing</w:t>
      </w:r>
      <w:r w:rsidRPr="00091225">
        <w:rPr>
          <w:rFonts w:asciiTheme="majorHAnsi" w:eastAsia="Times New Roman" w:hAnsiTheme="majorHAnsi"/>
          <w:i/>
          <w:iCs/>
          <w:spacing w:val="-1"/>
          <w:sz w:val="20"/>
          <w:szCs w:val="20"/>
        </w:rPr>
        <w:t xml:space="preserve"> </w:t>
      </w:r>
      <w:r w:rsidRPr="00091225">
        <w:rPr>
          <w:rFonts w:asciiTheme="majorHAnsi" w:eastAsia="Times New Roman" w:hAnsiTheme="majorHAnsi"/>
          <w:i/>
          <w:iCs/>
          <w:sz w:val="20"/>
          <w:szCs w:val="20"/>
        </w:rPr>
        <w:t>the esta</w:t>
      </w:r>
      <w:r w:rsidRPr="00091225">
        <w:rPr>
          <w:rFonts w:asciiTheme="majorHAnsi" w:eastAsia="Times New Roman" w:hAnsiTheme="majorHAnsi"/>
          <w:i/>
          <w:iCs/>
          <w:spacing w:val="-2"/>
          <w:sz w:val="20"/>
          <w:szCs w:val="20"/>
        </w:rPr>
        <w:t>b</w:t>
      </w:r>
      <w:r w:rsidRPr="00091225">
        <w:rPr>
          <w:rFonts w:asciiTheme="majorHAnsi" w:eastAsia="Times New Roman" w:hAnsiTheme="majorHAnsi"/>
          <w:i/>
          <w:iCs/>
          <w:sz w:val="20"/>
          <w:szCs w:val="20"/>
        </w:rPr>
        <w:t>lishm</w:t>
      </w:r>
      <w:r w:rsidRPr="00091225">
        <w:rPr>
          <w:rFonts w:asciiTheme="majorHAnsi" w:eastAsia="Times New Roman" w:hAnsiTheme="majorHAnsi"/>
          <w:i/>
          <w:iCs/>
          <w:spacing w:val="-2"/>
          <w:sz w:val="20"/>
          <w:szCs w:val="20"/>
        </w:rPr>
        <w:t>e</w:t>
      </w:r>
      <w:r w:rsidRPr="00091225">
        <w:rPr>
          <w:rFonts w:asciiTheme="majorHAnsi" w:eastAsia="Times New Roman" w:hAnsiTheme="majorHAnsi"/>
          <w:i/>
          <w:iCs/>
          <w:sz w:val="20"/>
          <w:szCs w:val="20"/>
        </w:rPr>
        <w:t>nt</w:t>
      </w:r>
      <w:r w:rsidRPr="00091225">
        <w:rPr>
          <w:rFonts w:asciiTheme="majorHAnsi" w:eastAsia="Times New Roman" w:hAnsiTheme="majorHAnsi"/>
          <w:i/>
          <w:iCs/>
          <w:spacing w:val="-1"/>
          <w:sz w:val="20"/>
          <w:szCs w:val="20"/>
        </w:rPr>
        <w:t xml:space="preserve"> </w:t>
      </w:r>
      <w:r w:rsidRPr="00091225">
        <w:rPr>
          <w:rFonts w:asciiTheme="majorHAnsi" w:eastAsia="Times New Roman" w:hAnsiTheme="majorHAnsi"/>
          <w:i/>
          <w:iCs/>
          <w:sz w:val="20"/>
          <w:szCs w:val="20"/>
        </w:rPr>
        <w:t xml:space="preserve">of an ICCAT record of vessels 20 </w:t>
      </w:r>
      <w:proofErr w:type="spellStart"/>
      <w:r w:rsidRPr="00091225">
        <w:rPr>
          <w:rFonts w:asciiTheme="majorHAnsi" w:eastAsia="Times New Roman" w:hAnsiTheme="majorHAnsi"/>
          <w:i/>
          <w:iCs/>
          <w:sz w:val="20"/>
          <w:szCs w:val="20"/>
        </w:rPr>
        <w:t>metres</w:t>
      </w:r>
      <w:proofErr w:type="spellEnd"/>
      <w:r w:rsidRPr="00091225">
        <w:rPr>
          <w:rFonts w:asciiTheme="majorHAnsi" w:eastAsia="Times New Roman" w:hAnsiTheme="majorHAnsi"/>
          <w:i/>
          <w:iCs/>
          <w:sz w:val="20"/>
          <w:szCs w:val="20"/>
        </w:rPr>
        <w:t xml:space="preserve"> in length overall or greater authorized to operate in the Convention area</w:t>
      </w:r>
      <w:r w:rsidR="004D6377" w:rsidRPr="00091225">
        <w:rPr>
          <w:i/>
          <w:color w:val="000000"/>
          <w:sz w:val="20"/>
          <w:szCs w:val="20"/>
        </w:rPr>
        <w:t xml:space="preserve"> </w:t>
      </w:r>
      <w:r w:rsidR="004D6377" w:rsidRPr="00091225">
        <w:rPr>
          <w:color w:val="000000"/>
          <w:sz w:val="20"/>
          <w:szCs w:val="20"/>
        </w:rPr>
        <w:t xml:space="preserve">(Rec. </w:t>
      </w:r>
      <w:r w:rsidR="00B67B9B" w:rsidRPr="00091225">
        <w:rPr>
          <w:color w:val="000000"/>
          <w:sz w:val="20"/>
          <w:szCs w:val="20"/>
        </w:rPr>
        <w:t>21</w:t>
      </w:r>
      <w:r w:rsidR="004D6377" w:rsidRPr="00091225">
        <w:rPr>
          <w:color w:val="000000"/>
          <w:sz w:val="20"/>
          <w:szCs w:val="20"/>
        </w:rPr>
        <w:t>-1</w:t>
      </w:r>
      <w:r w:rsidR="00B67B9B" w:rsidRPr="00091225">
        <w:rPr>
          <w:color w:val="000000"/>
          <w:sz w:val="20"/>
          <w:szCs w:val="20"/>
        </w:rPr>
        <w:t>4</w:t>
      </w:r>
      <w:r w:rsidR="004D6377" w:rsidRPr="00091225">
        <w:rPr>
          <w:color w:val="000000"/>
          <w:sz w:val="20"/>
          <w:szCs w:val="20"/>
        </w:rPr>
        <w:t>) shall apply mutatis mutandis to the ICCAT record of authorized tropical tuna vessels.</w:t>
      </w:r>
    </w:p>
    <w:p w14:paraId="75FD5518" w14:textId="77777777" w:rsidR="00374D4B" w:rsidRPr="00091225" w:rsidRDefault="00374D4B" w:rsidP="00951765">
      <w:pPr>
        <w:rPr>
          <w:sz w:val="20"/>
          <w:szCs w:val="20"/>
        </w:rPr>
      </w:pPr>
    </w:p>
    <w:p w14:paraId="5EB0B87F" w14:textId="30D631C4" w:rsidR="00690BD7" w:rsidRPr="00091225" w:rsidRDefault="004D6377" w:rsidP="000D4206">
      <w:pPr>
        <w:pStyle w:val="Heading3"/>
        <w:spacing w:before="85"/>
        <w:ind w:hanging="218"/>
      </w:pPr>
      <w:bookmarkStart w:id="26" w:name="bookmark=id.2bn6wsx" w:colFirst="0" w:colLast="0"/>
      <w:bookmarkEnd w:id="26"/>
      <w:r w:rsidRPr="00091225">
        <w:lastRenderedPageBreak/>
        <w:t xml:space="preserve">Vessels actively fishing tropical tunas </w:t>
      </w:r>
      <w:proofErr w:type="gramStart"/>
      <w:r w:rsidRPr="00091225">
        <w:t>in a given year</w:t>
      </w:r>
      <w:proofErr w:type="gramEnd"/>
    </w:p>
    <w:p w14:paraId="3CA2C01F" w14:textId="77777777" w:rsidR="00690BD7" w:rsidRPr="00091225" w:rsidRDefault="00690BD7" w:rsidP="004C140B">
      <w:pPr>
        <w:pBdr>
          <w:top w:val="nil"/>
          <w:left w:val="nil"/>
          <w:bottom w:val="nil"/>
          <w:right w:val="nil"/>
          <w:between w:val="nil"/>
        </w:pBdr>
        <w:spacing w:before="10"/>
        <w:rPr>
          <w:b/>
          <w:i/>
          <w:color w:val="000000"/>
          <w:sz w:val="19"/>
          <w:szCs w:val="19"/>
        </w:rPr>
      </w:pPr>
    </w:p>
    <w:p w14:paraId="4AB132E3" w14:textId="77777777" w:rsidR="00690BD7" w:rsidRPr="00091225" w:rsidRDefault="004D6377" w:rsidP="00CF07C9">
      <w:pPr>
        <w:numPr>
          <w:ilvl w:val="0"/>
          <w:numId w:val="3"/>
        </w:numPr>
        <w:pBdr>
          <w:top w:val="nil"/>
          <w:left w:val="nil"/>
          <w:bottom w:val="nil"/>
          <w:right w:val="nil"/>
          <w:between w:val="nil"/>
        </w:pBdr>
        <w:tabs>
          <w:tab w:val="left" w:pos="426"/>
        </w:tabs>
        <w:ind w:left="426" w:hanging="426"/>
        <w:jc w:val="both"/>
        <w:rPr>
          <w:color w:val="000000"/>
          <w:sz w:val="20"/>
          <w:szCs w:val="20"/>
        </w:rPr>
      </w:pPr>
      <w:r w:rsidRPr="00091225">
        <w:rPr>
          <w:color w:val="000000"/>
          <w:sz w:val="20"/>
          <w:szCs w:val="20"/>
        </w:rPr>
        <w:t>Each CPC shall, by 31 July each year, notify to the Executive Secretary the list of authorized vessels flying their flag which have fished bigeye and/or yellowfin and/or skipjack tunas in the Convention area or have offered any kind of support to the fishing activity (support vessels) in the previous calendar year. For purse seines this list shall also include the support vessels that have supported the fishing activity, irrespective of their flag.</w:t>
      </w:r>
    </w:p>
    <w:p w14:paraId="0AFA0F33" w14:textId="77777777" w:rsidR="00690BD7" w:rsidRPr="00091225" w:rsidRDefault="00690BD7" w:rsidP="004C140B">
      <w:pPr>
        <w:pBdr>
          <w:top w:val="nil"/>
          <w:left w:val="nil"/>
          <w:bottom w:val="nil"/>
          <w:right w:val="nil"/>
          <w:between w:val="nil"/>
        </w:pBdr>
        <w:spacing w:before="11"/>
        <w:rPr>
          <w:color w:val="000000"/>
          <w:sz w:val="19"/>
          <w:szCs w:val="19"/>
        </w:rPr>
      </w:pPr>
    </w:p>
    <w:p w14:paraId="3625DE1C" w14:textId="77777777" w:rsidR="00690BD7" w:rsidRPr="00091225" w:rsidRDefault="004D6377" w:rsidP="00CF07C9">
      <w:pPr>
        <w:pBdr>
          <w:top w:val="nil"/>
          <w:left w:val="nil"/>
          <w:bottom w:val="nil"/>
          <w:right w:val="nil"/>
          <w:between w:val="nil"/>
        </w:pBdr>
        <w:ind w:left="426"/>
        <w:rPr>
          <w:color w:val="000000"/>
          <w:sz w:val="20"/>
          <w:szCs w:val="20"/>
        </w:rPr>
      </w:pPr>
      <w:r w:rsidRPr="00091225">
        <w:rPr>
          <w:color w:val="000000"/>
          <w:sz w:val="20"/>
          <w:szCs w:val="20"/>
        </w:rPr>
        <w:t>The Executive Secretary shall report each year these lists of vessels to the Compliance Committee and to the SCRS.</w:t>
      </w:r>
    </w:p>
    <w:p w14:paraId="65C6B60E" w14:textId="77777777" w:rsidR="00690BD7" w:rsidRPr="00091225" w:rsidRDefault="00690BD7" w:rsidP="004C140B">
      <w:pPr>
        <w:pBdr>
          <w:top w:val="nil"/>
          <w:left w:val="nil"/>
          <w:bottom w:val="nil"/>
          <w:right w:val="nil"/>
          <w:between w:val="nil"/>
        </w:pBdr>
        <w:spacing w:before="2"/>
        <w:rPr>
          <w:color w:val="000000"/>
          <w:sz w:val="20"/>
          <w:szCs w:val="20"/>
        </w:rPr>
      </w:pPr>
    </w:p>
    <w:p w14:paraId="134327C8" w14:textId="77777777" w:rsidR="00690BD7" w:rsidRPr="00091225" w:rsidRDefault="004D6377" w:rsidP="00CF07C9">
      <w:pPr>
        <w:numPr>
          <w:ilvl w:val="0"/>
          <w:numId w:val="3"/>
        </w:numPr>
        <w:pBdr>
          <w:top w:val="nil"/>
          <w:left w:val="nil"/>
          <w:bottom w:val="nil"/>
          <w:right w:val="nil"/>
          <w:between w:val="nil"/>
        </w:pBdr>
        <w:tabs>
          <w:tab w:val="left" w:pos="426"/>
        </w:tabs>
        <w:ind w:left="426" w:hanging="426"/>
        <w:jc w:val="both"/>
        <w:rPr>
          <w:color w:val="000000"/>
          <w:sz w:val="20"/>
          <w:szCs w:val="20"/>
        </w:rPr>
      </w:pPr>
      <w:r w:rsidRPr="00091225">
        <w:rPr>
          <w:color w:val="000000"/>
          <w:sz w:val="20"/>
          <w:szCs w:val="20"/>
        </w:rPr>
        <w:t>The provisions of paragraphs 41 to 47 do not apply to recreational vessels.</w:t>
      </w:r>
    </w:p>
    <w:p w14:paraId="1259DE54" w14:textId="77777777" w:rsidR="00690BD7" w:rsidRPr="00091225" w:rsidRDefault="00690BD7" w:rsidP="004C140B">
      <w:pPr>
        <w:pBdr>
          <w:top w:val="nil"/>
          <w:left w:val="nil"/>
          <w:bottom w:val="nil"/>
          <w:right w:val="nil"/>
          <w:between w:val="nil"/>
        </w:pBdr>
        <w:spacing w:before="11"/>
        <w:rPr>
          <w:color w:val="000000"/>
          <w:sz w:val="19"/>
          <w:szCs w:val="19"/>
        </w:rPr>
      </w:pPr>
    </w:p>
    <w:p w14:paraId="1CB2F89C" w14:textId="77777777" w:rsidR="00690BD7" w:rsidRPr="00091225" w:rsidRDefault="004D6377" w:rsidP="00CF07C9">
      <w:pPr>
        <w:pStyle w:val="Heading3"/>
        <w:ind w:hanging="218"/>
      </w:pPr>
      <w:bookmarkStart w:id="27" w:name="bookmark=id.qsh70q" w:colFirst="0" w:colLast="0"/>
      <w:bookmarkEnd w:id="27"/>
      <w:r w:rsidRPr="00091225">
        <w:t>Recording of catch and fishing activities</w:t>
      </w:r>
    </w:p>
    <w:p w14:paraId="18F84613" w14:textId="77777777" w:rsidR="00690BD7" w:rsidRPr="00091225" w:rsidRDefault="00690BD7" w:rsidP="004C140B">
      <w:pPr>
        <w:pBdr>
          <w:top w:val="nil"/>
          <w:left w:val="nil"/>
          <w:bottom w:val="nil"/>
          <w:right w:val="nil"/>
          <w:between w:val="nil"/>
        </w:pBdr>
        <w:spacing w:before="1"/>
        <w:rPr>
          <w:b/>
          <w:i/>
          <w:color w:val="000000"/>
          <w:sz w:val="20"/>
          <w:szCs w:val="20"/>
        </w:rPr>
      </w:pPr>
    </w:p>
    <w:p w14:paraId="07A512BC" w14:textId="77777777" w:rsidR="00690BD7" w:rsidRPr="00091225" w:rsidRDefault="004D6377" w:rsidP="00CF07C9">
      <w:pPr>
        <w:numPr>
          <w:ilvl w:val="0"/>
          <w:numId w:val="3"/>
        </w:numPr>
        <w:pBdr>
          <w:top w:val="nil"/>
          <w:left w:val="nil"/>
          <w:bottom w:val="nil"/>
          <w:right w:val="nil"/>
          <w:between w:val="nil"/>
        </w:pBdr>
        <w:tabs>
          <w:tab w:val="left" w:pos="426"/>
        </w:tabs>
        <w:ind w:left="426" w:hanging="426"/>
        <w:jc w:val="both"/>
        <w:rPr>
          <w:color w:val="000000"/>
          <w:sz w:val="20"/>
          <w:szCs w:val="20"/>
        </w:rPr>
      </w:pPr>
      <w:r w:rsidRPr="00091225">
        <w:rPr>
          <w:color w:val="000000"/>
          <w:sz w:val="20"/>
          <w:szCs w:val="20"/>
        </w:rPr>
        <w:t xml:space="preserve">Each CPC shall ensure that its vessels 20 meters LOA or greater fishing bigeye and/or yellowfin and/or skipjack tunas in the Convention area record their catch in accordance with the requirements set out in </w:t>
      </w:r>
      <w:r w:rsidRPr="00091225">
        <w:rPr>
          <w:b/>
          <w:bCs/>
          <w:color w:val="000000"/>
          <w:sz w:val="20"/>
          <w:szCs w:val="20"/>
        </w:rPr>
        <w:t>Annex 6</w:t>
      </w:r>
      <w:r w:rsidRPr="00091225">
        <w:rPr>
          <w:color w:val="000000"/>
          <w:sz w:val="20"/>
          <w:szCs w:val="20"/>
        </w:rPr>
        <w:t xml:space="preserve"> and in the </w:t>
      </w:r>
      <w:r w:rsidRPr="00091225">
        <w:rPr>
          <w:i/>
          <w:color w:val="000000"/>
          <w:sz w:val="20"/>
          <w:szCs w:val="20"/>
        </w:rPr>
        <w:t xml:space="preserve">Recommendation by ICCAT Concerning the Recording of Catch by Fishing Vessels in the ICCAT Convention Area </w:t>
      </w:r>
      <w:r w:rsidRPr="00091225">
        <w:rPr>
          <w:color w:val="000000"/>
          <w:sz w:val="20"/>
          <w:szCs w:val="20"/>
        </w:rPr>
        <w:t>(Rec. 03-13).</w:t>
      </w:r>
    </w:p>
    <w:p w14:paraId="62CC62E1" w14:textId="77777777" w:rsidR="00690BD7" w:rsidRPr="00091225" w:rsidRDefault="00690BD7" w:rsidP="004C140B">
      <w:pPr>
        <w:pBdr>
          <w:top w:val="nil"/>
          <w:left w:val="nil"/>
          <w:bottom w:val="nil"/>
          <w:right w:val="nil"/>
          <w:between w:val="nil"/>
        </w:pBdr>
        <w:rPr>
          <w:color w:val="000000"/>
          <w:sz w:val="25"/>
          <w:szCs w:val="25"/>
        </w:rPr>
      </w:pPr>
    </w:p>
    <w:p w14:paraId="55FA2E80" w14:textId="77777777" w:rsidR="00690BD7" w:rsidRPr="00091225" w:rsidRDefault="004D6377" w:rsidP="00CF07C9">
      <w:pPr>
        <w:pStyle w:val="Heading3"/>
        <w:ind w:hanging="218"/>
      </w:pPr>
      <w:bookmarkStart w:id="28" w:name="bookmark=id.3as4poj" w:colFirst="0" w:colLast="0"/>
      <w:bookmarkEnd w:id="28"/>
      <w:r w:rsidRPr="00091225">
        <w:t>Identification IUU activity</w:t>
      </w:r>
    </w:p>
    <w:p w14:paraId="79D6B964" w14:textId="77777777" w:rsidR="00690BD7" w:rsidRPr="00091225" w:rsidRDefault="00690BD7" w:rsidP="004C140B">
      <w:pPr>
        <w:pBdr>
          <w:top w:val="nil"/>
          <w:left w:val="nil"/>
          <w:bottom w:val="nil"/>
          <w:right w:val="nil"/>
          <w:between w:val="nil"/>
        </w:pBdr>
        <w:spacing w:before="10"/>
        <w:rPr>
          <w:b/>
          <w:i/>
          <w:color w:val="000000"/>
          <w:sz w:val="19"/>
          <w:szCs w:val="19"/>
        </w:rPr>
      </w:pPr>
    </w:p>
    <w:p w14:paraId="3D9329D0" w14:textId="77777777" w:rsidR="00690BD7" w:rsidRPr="00091225" w:rsidRDefault="004D6377" w:rsidP="00CF07C9">
      <w:pPr>
        <w:numPr>
          <w:ilvl w:val="0"/>
          <w:numId w:val="3"/>
        </w:numPr>
        <w:pBdr>
          <w:top w:val="nil"/>
          <w:left w:val="nil"/>
          <w:bottom w:val="nil"/>
          <w:right w:val="nil"/>
          <w:between w:val="nil"/>
        </w:pBdr>
        <w:tabs>
          <w:tab w:val="left" w:pos="426"/>
        </w:tabs>
        <w:ind w:left="426" w:hanging="426"/>
        <w:jc w:val="both"/>
        <w:rPr>
          <w:color w:val="000000"/>
          <w:sz w:val="20"/>
          <w:szCs w:val="20"/>
        </w:rPr>
      </w:pPr>
      <w:r w:rsidRPr="00091225">
        <w:rPr>
          <w:color w:val="000000"/>
          <w:sz w:val="20"/>
          <w:szCs w:val="20"/>
        </w:rPr>
        <w:t>The Executive Secretary shall, without delay, verify that any vessel identified or reported in the context of this Multi-annual Programme is on the ICCAT record of authorized vessels. If a possible violation is detected, the Executive Secretary shall, without delay, notify the flag CPC. The flag CPC shall immediately investigate the situation and, if the vessel is fishing in relation to objects that could affect fish aggregation, including FADs, during the period of closure request the vessel to stop fishing and, if necessary, leave the area. The flag CPC shall, without delay, report to the Executive Secretary the results of its investigation and the corresponding measures taken.</w:t>
      </w:r>
    </w:p>
    <w:p w14:paraId="51B7ED66" w14:textId="77777777" w:rsidR="00690BD7" w:rsidRPr="00091225" w:rsidRDefault="00690BD7" w:rsidP="004C140B">
      <w:pPr>
        <w:pBdr>
          <w:top w:val="nil"/>
          <w:left w:val="nil"/>
          <w:bottom w:val="nil"/>
          <w:right w:val="nil"/>
          <w:between w:val="nil"/>
        </w:pBdr>
        <w:spacing w:before="1"/>
        <w:rPr>
          <w:color w:val="000000"/>
          <w:sz w:val="20"/>
          <w:szCs w:val="20"/>
        </w:rPr>
      </w:pPr>
    </w:p>
    <w:p w14:paraId="181B3DEB" w14:textId="77777777" w:rsidR="00690BD7" w:rsidRPr="00091225" w:rsidRDefault="004D6377" w:rsidP="00CF07C9">
      <w:pPr>
        <w:numPr>
          <w:ilvl w:val="0"/>
          <w:numId w:val="3"/>
        </w:numPr>
        <w:pBdr>
          <w:top w:val="nil"/>
          <w:left w:val="nil"/>
          <w:bottom w:val="nil"/>
          <w:right w:val="nil"/>
          <w:between w:val="nil"/>
        </w:pBdr>
        <w:tabs>
          <w:tab w:val="left" w:pos="426"/>
        </w:tabs>
        <w:ind w:left="426" w:hanging="426"/>
        <w:jc w:val="both"/>
        <w:rPr>
          <w:color w:val="000000"/>
          <w:sz w:val="20"/>
          <w:szCs w:val="20"/>
        </w:rPr>
      </w:pPr>
      <w:r w:rsidRPr="00091225">
        <w:rPr>
          <w:color w:val="000000"/>
          <w:sz w:val="20"/>
          <w:szCs w:val="20"/>
        </w:rPr>
        <w:t>The Executive Secretary shall report to the Compliance Committee at each annual meeting of the Commission on any issue related to identification of unauthorized vessels, the implementation of the VMS, the observer provisions, and the results of the relevant investigation made as well as any relevant measures taken by the flag CPCs concerned.</w:t>
      </w:r>
    </w:p>
    <w:p w14:paraId="68232E5F" w14:textId="77777777" w:rsidR="00690BD7" w:rsidRPr="00091225" w:rsidRDefault="00690BD7" w:rsidP="004C140B">
      <w:pPr>
        <w:pBdr>
          <w:top w:val="nil"/>
          <w:left w:val="nil"/>
          <w:bottom w:val="nil"/>
          <w:right w:val="nil"/>
          <w:between w:val="nil"/>
        </w:pBdr>
        <w:spacing w:before="1"/>
        <w:rPr>
          <w:color w:val="000000"/>
          <w:sz w:val="20"/>
          <w:szCs w:val="20"/>
        </w:rPr>
      </w:pPr>
    </w:p>
    <w:p w14:paraId="28B6CFB9" w14:textId="77777777" w:rsidR="00690BD7" w:rsidRPr="00091225" w:rsidRDefault="004D6377" w:rsidP="00CF07C9">
      <w:pPr>
        <w:numPr>
          <w:ilvl w:val="0"/>
          <w:numId w:val="3"/>
        </w:numPr>
        <w:pBdr>
          <w:top w:val="nil"/>
          <w:left w:val="nil"/>
          <w:bottom w:val="nil"/>
          <w:right w:val="nil"/>
          <w:between w:val="nil"/>
        </w:pBdr>
        <w:tabs>
          <w:tab w:val="left" w:pos="426"/>
        </w:tabs>
        <w:ind w:left="426" w:hanging="426"/>
        <w:jc w:val="both"/>
        <w:rPr>
          <w:color w:val="000000"/>
          <w:sz w:val="20"/>
          <w:szCs w:val="20"/>
        </w:rPr>
      </w:pPr>
      <w:r w:rsidRPr="00091225">
        <w:rPr>
          <w:color w:val="000000"/>
          <w:sz w:val="20"/>
          <w:szCs w:val="20"/>
        </w:rPr>
        <w:t>The Executive Secretary shall propose to include any vessels identified in accordance with paragraph 52, or vessels for which the flag CPC has not carried out the required investigation and taken, if necessary, adequate measures in accordance with paragraph 51, on the provisional IUU list.</w:t>
      </w:r>
    </w:p>
    <w:p w14:paraId="084BC48D" w14:textId="77777777" w:rsidR="00690BD7" w:rsidRPr="00091225" w:rsidRDefault="00690BD7" w:rsidP="004C140B">
      <w:pPr>
        <w:pBdr>
          <w:top w:val="nil"/>
          <w:left w:val="nil"/>
          <w:bottom w:val="nil"/>
          <w:right w:val="nil"/>
          <w:between w:val="nil"/>
        </w:pBdr>
        <w:rPr>
          <w:color w:val="000000"/>
          <w:sz w:val="20"/>
          <w:szCs w:val="20"/>
        </w:rPr>
      </w:pPr>
    </w:p>
    <w:p w14:paraId="5DC00E9E" w14:textId="77777777" w:rsidR="00690BD7" w:rsidRPr="00091225" w:rsidRDefault="004D6377" w:rsidP="00255FD6">
      <w:pPr>
        <w:pStyle w:val="Heading3"/>
        <w:ind w:hanging="218"/>
      </w:pPr>
      <w:bookmarkStart w:id="29" w:name="bookmark=id.1pxezwc" w:colFirst="0" w:colLast="0"/>
      <w:bookmarkEnd w:id="29"/>
      <w:r w:rsidRPr="00091225">
        <w:t>Observers</w:t>
      </w:r>
    </w:p>
    <w:p w14:paraId="2BFDA27C" w14:textId="77777777" w:rsidR="00690BD7" w:rsidRPr="00091225" w:rsidRDefault="00690BD7" w:rsidP="004C140B">
      <w:pPr>
        <w:pBdr>
          <w:top w:val="nil"/>
          <w:left w:val="nil"/>
          <w:bottom w:val="nil"/>
          <w:right w:val="nil"/>
          <w:between w:val="nil"/>
        </w:pBdr>
        <w:spacing w:before="6"/>
        <w:rPr>
          <w:b/>
          <w:i/>
          <w:color w:val="000000"/>
          <w:sz w:val="20"/>
          <w:szCs w:val="20"/>
        </w:rPr>
      </w:pPr>
    </w:p>
    <w:p w14:paraId="3C4F35C8" w14:textId="77FD2D76" w:rsidR="00690BD7" w:rsidRPr="00091225" w:rsidRDefault="004D6377" w:rsidP="00CF07C9">
      <w:pPr>
        <w:numPr>
          <w:ilvl w:val="0"/>
          <w:numId w:val="3"/>
        </w:numPr>
        <w:pBdr>
          <w:top w:val="nil"/>
          <w:left w:val="nil"/>
          <w:bottom w:val="nil"/>
          <w:right w:val="nil"/>
          <w:between w:val="nil"/>
        </w:pBdr>
        <w:tabs>
          <w:tab w:val="left" w:pos="426"/>
        </w:tabs>
        <w:ind w:left="426" w:hanging="426"/>
        <w:jc w:val="both"/>
        <w:rPr>
          <w:color w:val="000000"/>
          <w:sz w:val="20"/>
          <w:szCs w:val="20"/>
        </w:rPr>
      </w:pPr>
      <w:r w:rsidRPr="00091225">
        <w:rPr>
          <w:color w:val="000000"/>
          <w:sz w:val="20"/>
          <w:szCs w:val="20"/>
        </w:rPr>
        <w:t xml:space="preserve">For observers on board vessels targeting bigeye, yellowfin and/or skipjack tunas in the area east of meridian 20º/West longitude and </w:t>
      </w:r>
      <w:r w:rsidR="003874E3" w:rsidRPr="00091225">
        <w:rPr>
          <w:color w:val="000000"/>
          <w:sz w:val="20"/>
          <w:szCs w:val="20"/>
        </w:rPr>
        <w:t>N</w:t>
      </w:r>
      <w:r w:rsidRPr="00091225">
        <w:rPr>
          <w:color w:val="000000"/>
          <w:sz w:val="20"/>
          <w:szCs w:val="20"/>
        </w:rPr>
        <w:t>orth of parallel 28º/ South latitude, the following shall apply:</w:t>
      </w:r>
    </w:p>
    <w:p w14:paraId="45CEFF1D" w14:textId="77777777" w:rsidR="00690BD7" w:rsidRPr="00091225" w:rsidRDefault="00690BD7" w:rsidP="004C140B">
      <w:pPr>
        <w:pBdr>
          <w:top w:val="nil"/>
          <w:left w:val="nil"/>
          <w:bottom w:val="nil"/>
          <w:right w:val="nil"/>
          <w:between w:val="nil"/>
        </w:pBdr>
        <w:rPr>
          <w:color w:val="000000"/>
          <w:sz w:val="20"/>
          <w:szCs w:val="20"/>
        </w:rPr>
      </w:pPr>
    </w:p>
    <w:p w14:paraId="311DE3FD" w14:textId="32235806" w:rsidR="00690BD7" w:rsidRPr="00091225" w:rsidRDefault="004D6377" w:rsidP="00436F5A">
      <w:pPr>
        <w:pBdr>
          <w:top w:val="nil"/>
          <w:left w:val="nil"/>
          <w:bottom w:val="nil"/>
          <w:right w:val="nil"/>
          <w:between w:val="nil"/>
        </w:pBdr>
        <w:ind w:left="851" w:hanging="206"/>
        <w:jc w:val="both"/>
        <w:rPr>
          <w:color w:val="000000"/>
          <w:sz w:val="20"/>
          <w:szCs w:val="20"/>
        </w:rPr>
      </w:pPr>
      <w:r w:rsidRPr="00091225">
        <w:rPr>
          <w:color w:val="000000"/>
          <w:sz w:val="20"/>
          <w:szCs w:val="20"/>
        </w:rPr>
        <w:t xml:space="preserve">- </w:t>
      </w:r>
      <w:r w:rsidR="00436F5A" w:rsidRPr="00091225">
        <w:rPr>
          <w:color w:val="000000"/>
          <w:sz w:val="20"/>
          <w:szCs w:val="20"/>
        </w:rPr>
        <w:tab/>
      </w:r>
      <w:r w:rsidRPr="00091225">
        <w:rPr>
          <w:color w:val="000000"/>
          <w:sz w:val="20"/>
          <w:szCs w:val="20"/>
        </w:rPr>
        <w:t>Observers shall automatically be recognized by all CPCs. Such recognition shall allow the scientific observer to continue the collection of information throughout the EEZ visited by the vessel observed. The coastal CPCs concerned shall receive from the flag CPC which mandated the observer the information collected by the observer and related to fishing activities on ICCAT species in their EEZ.</w:t>
      </w:r>
    </w:p>
    <w:p w14:paraId="54A9C686" w14:textId="77777777" w:rsidR="00B60A2E" w:rsidRPr="00091225" w:rsidRDefault="00B60A2E" w:rsidP="004C140B">
      <w:pPr>
        <w:pBdr>
          <w:top w:val="nil"/>
          <w:left w:val="nil"/>
          <w:bottom w:val="nil"/>
          <w:right w:val="nil"/>
          <w:between w:val="nil"/>
        </w:pBdr>
        <w:rPr>
          <w:color w:val="000000"/>
          <w:sz w:val="20"/>
          <w:szCs w:val="20"/>
        </w:rPr>
      </w:pPr>
    </w:p>
    <w:p w14:paraId="03045549" w14:textId="75DB6170" w:rsidR="00690BD7" w:rsidRPr="00091225" w:rsidRDefault="004D6377" w:rsidP="00CF07C9">
      <w:pPr>
        <w:numPr>
          <w:ilvl w:val="0"/>
          <w:numId w:val="3"/>
        </w:numPr>
        <w:pBdr>
          <w:top w:val="nil"/>
          <w:left w:val="nil"/>
          <w:bottom w:val="nil"/>
          <w:right w:val="nil"/>
          <w:between w:val="nil"/>
        </w:pBdr>
        <w:tabs>
          <w:tab w:val="left" w:pos="426"/>
        </w:tabs>
        <w:ind w:left="426" w:hanging="426"/>
        <w:jc w:val="both"/>
        <w:rPr>
          <w:color w:val="000000"/>
          <w:sz w:val="20"/>
          <w:szCs w:val="20"/>
        </w:rPr>
      </w:pPr>
      <w:bookmarkStart w:id="30" w:name="_Hlk106631729"/>
      <w:r w:rsidRPr="00091225">
        <w:rPr>
          <w:color w:val="000000"/>
          <w:sz w:val="20"/>
          <w:szCs w:val="20"/>
        </w:rPr>
        <w:t xml:space="preserve">For longline vessels flying their flag 20 meters length overall (LOA) or greater targeting bigeye, yellowfin and/or skipjack in the Convention area, CPCs shall ensure a minimum of 10% observer coverage of fishing effort by 2022, through the presence of a human observer on board in accordance with </w:t>
      </w:r>
      <w:r w:rsidRPr="00091225">
        <w:rPr>
          <w:b/>
          <w:color w:val="000000"/>
          <w:sz w:val="20"/>
          <w:szCs w:val="20"/>
        </w:rPr>
        <w:t xml:space="preserve">Annex 7 </w:t>
      </w:r>
      <w:r w:rsidRPr="00091225">
        <w:rPr>
          <w:color w:val="000000"/>
          <w:sz w:val="20"/>
          <w:szCs w:val="20"/>
        </w:rPr>
        <w:t xml:space="preserve">and/or an </w:t>
      </w:r>
      <w:r w:rsidR="002B63E2">
        <w:rPr>
          <w:color w:val="000000"/>
          <w:sz w:val="20"/>
          <w:szCs w:val="20"/>
        </w:rPr>
        <w:t>e</w:t>
      </w:r>
      <w:r w:rsidRPr="00091225">
        <w:rPr>
          <w:color w:val="000000"/>
          <w:sz w:val="20"/>
          <w:szCs w:val="20"/>
        </w:rPr>
        <w:t xml:space="preserve">lectronic </w:t>
      </w:r>
      <w:r w:rsidR="002B63E2">
        <w:rPr>
          <w:color w:val="000000"/>
          <w:sz w:val="20"/>
          <w:szCs w:val="20"/>
        </w:rPr>
        <w:t>m</w:t>
      </w:r>
      <w:r w:rsidRPr="00091225">
        <w:rPr>
          <w:color w:val="000000"/>
          <w:sz w:val="20"/>
          <w:szCs w:val="20"/>
        </w:rPr>
        <w:t>onitoring system. For this purpose, the Working Group on Integrated Monitoring Measures (IMM WG), in cooperation with the SCRS, shall make a recommendation to the Commission for endorsement at its 2021 Annual meeting on the following:</w:t>
      </w:r>
    </w:p>
    <w:p w14:paraId="6F09747E" w14:textId="27A23AF7" w:rsidR="00CF07C9" w:rsidRPr="00091225" w:rsidRDefault="00CF07C9">
      <w:pPr>
        <w:rPr>
          <w:sz w:val="20"/>
          <w:szCs w:val="20"/>
        </w:rPr>
      </w:pPr>
      <w:r w:rsidRPr="00091225">
        <w:rPr>
          <w:sz w:val="20"/>
          <w:szCs w:val="20"/>
        </w:rPr>
        <w:br w:type="page"/>
      </w:r>
    </w:p>
    <w:p w14:paraId="7BB67E03" w14:textId="77777777" w:rsidR="00690BD7" w:rsidRPr="00091225" w:rsidRDefault="004D6377" w:rsidP="00CF07C9">
      <w:pPr>
        <w:numPr>
          <w:ilvl w:val="1"/>
          <w:numId w:val="3"/>
        </w:numPr>
        <w:pBdr>
          <w:top w:val="nil"/>
          <w:left w:val="nil"/>
          <w:bottom w:val="nil"/>
          <w:right w:val="nil"/>
          <w:between w:val="nil"/>
        </w:pBdr>
        <w:tabs>
          <w:tab w:val="left" w:pos="851"/>
        </w:tabs>
        <w:spacing w:before="85"/>
        <w:ind w:left="1070" w:hanging="644"/>
        <w:rPr>
          <w:color w:val="000000"/>
          <w:sz w:val="20"/>
          <w:szCs w:val="20"/>
        </w:rPr>
      </w:pPr>
      <w:r w:rsidRPr="00091225">
        <w:rPr>
          <w:color w:val="000000"/>
          <w:sz w:val="20"/>
          <w:szCs w:val="20"/>
        </w:rPr>
        <w:lastRenderedPageBreak/>
        <w:t>Minimum standards for an electronic monitoring system such as:</w:t>
      </w:r>
    </w:p>
    <w:p w14:paraId="230D2F1B" w14:textId="77777777" w:rsidR="00690BD7" w:rsidRPr="00091225" w:rsidRDefault="00690BD7" w:rsidP="004C140B">
      <w:pPr>
        <w:pBdr>
          <w:top w:val="nil"/>
          <w:left w:val="nil"/>
          <w:bottom w:val="nil"/>
          <w:right w:val="nil"/>
          <w:between w:val="nil"/>
        </w:pBdr>
        <w:spacing w:before="10"/>
        <w:rPr>
          <w:color w:val="000000"/>
          <w:sz w:val="19"/>
          <w:szCs w:val="19"/>
        </w:rPr>
      </w:pPr>
    </w:p>
    <w:p w14:paraId="4BD4D595" w14:textId="77777777" w:rsidR="00690BD7" w:rsidRPr="00091225" w:rsidRDefault="004D6377" w:rsidP="00CF07C9">
      <w:pPr>
        <w:numPr>
          <w:ilvl w:val="0"/>
          <w:numId w:val="12"/>
        </w:numPr>
        <w:pBdr>
          <w:top w:val="nil"/>
          <w:left w:val="nil"/>
          <w:bottom w:val="nil"/>
          <w:right w:val="nil"/>
          <w:between w:val="nil"/>
        </w:pBdr>
        <w:tabs>
          <w:tab w:val="left" w:pos="1495"/>
          <w:tab w:val="left" w:pos="1496"/>
        </w:tabs>
        <w:spacing w:before="1"/>
        <w:jc w:val="both"/>
        <w:rPr>
          <w:color w:val="000000"/>
          <w:sz w:val="20"/>
          <w:szCs w:val="20"/>
        </w:rPr>
      </w:pPr>
      <w:r w:rsidRPr="00091225">
        <w:rPr>
          <w:color w:val="000000"/>
          <w:sz w:val="20"/>
          <w:szCs w:val="20"/>
        </w:rPr>
        <w:t>the minimum specifications of the recording equipment (</w:t>
      </w:r>
      <w:proofErr w:type="gramStart"/>
      <w:r w:rsidRPr="00091225">
        <w:rPr>
          <w:color w:val="000000"/>
          <w:sz w:val="20"/>
          <w:szCs w:val="20"/>
        </w:rPr>
        <w:t>e.g.</w:t>
      </w:r>
      <w:proofErr w:type="gramEnd"/>
      <w:r w:rsidRPr="00091225">
        <w:rPr>
          <w:color w:val="000000"/>
          <w:sz w:val="20"/>
          <w:szCs w:val="20"/>
        </w:rPr>
        <w:t xml:space="preserve"> resolution, recording time capacity), data storage type, data protection</w:t>
      </w:r>
    </w:p>
    <w:p w14:paraId="3F128680" w14:textId="77777777" w:rsidR="00690BD7" w:rsidRPr="00091225" w:rsidRDefault="004D6377" w:rsidP="004C140B">
      <w:pPr>
        <w:numPr>
          <w:ilvl w:val="0"/>
          <w:numId w:val="12"/>
        </w:numPr>
        <w:pBdr>
          <w:top w:val="nil"/>
          <w:left w:val="nil"/>
          <w:bottom w:val="nil"/>
          <w:right w:val="nil"/>
          <w:between w:val="nil"/>
        </w:pBdr>
        <w:tabs>
          <w:tab w:val="left" w:pos="1495"/>
          <w:tab w:val="left" w:pos="1496"/>
        </w:tabs>
        <w:spacing w:line="234" w:lineRule="auto"/>
        <w:rPr>
          <w:color w:val="000000"/>
          <w:sz w:val="20"/>
          <w:szCs w:val="20"/>
        </w:rPr>
      </w:pPr>
      <w:r w:rsidRPr="00091225">
        <w:rPr>
          <w:color w:val="000000"/>
          <w:sz w:val="20"/>
          <w:szCs w:val="20"/>
        </w:rPr>
        <w:t>the number of cameras to be installed at which points on board</w:t>
      </w:r>
    </w:p>
    <w:p w14:paraId="44BEC061" w14:textId="77777777" w:rsidR="00690BD7" w:rsidRPr="00091225" w:rsidRDefault="00690BD7" w:rsidP="004C140B">
      <w:pPr>
        <w:pBdr>
          <w:top w:val="nil"/>
          <w:left w:val="nil"/>
          <w:bottom w:val="nil"/>
          <w:right w:val="nil"/>
          <w:between w:val="nil"/>
        </w:pBdr>
        <w:spacing w:before="1"/>
        <w:rPr>
          <w:color w:val="000000"/>
          <w:sz w:val="20"/>
          <w:szCs w:val="20"/>
        </w:rPr>
      </w:pPr>
    </w:p>
    <w:p w14:paraId="64E727F2" w14:textId="77777777" w:rsidR="00690BD7" w:rsidRPr="00091225" w:rsidRDefault="004D6377" w:rsidP="00CF07C9">
      <w:pPr>
        <w:numPr>
          <w:ilvl w:val="1"/>
          <w:numId w:val="3"/>
        </w:numPr>
        <w:pBdr>
          <w:top w:val="nil"/>
          <w:left w:val="nil"/>
          <w:bottom w:val="nil"/>
          <w:right w:val="nil"/>
          <w:between w:val="nil"/>
        </w:pBdr>
        <w:tabs>
          <w:tab w:val="left" w:pos="851"/>
        </w:tabs>
        <w:spacing w:before="85"/>
        <w:ind w:left="1070" w:hanging="644"/>
        <w:rPr>
          <w:color w:val="000000"/>
          <w:sz w:val="20"/>
          <w:szCs w:val="20"/>
        </w:rPr>
      </w:pPr>
      <w:r w:rsidRPr="00091225">
        <w:rPr>
          <w:color w:val="000000"/>
          <w:sz w:val="20"/>
          <w:szCs w:val="20"/>
        </w:rPr>
        <w:t>What shall be recorded</w:t>
      </w:r>
    </w:p>
    <w:p w14:paraId="12F45F89" w14:textId="77777777" w:rsidR="00690BD7" w:rsidRPr="00091225" w:rsidRDefault="00690BD7" w:rsidP="004C140B">
      <w:pPr>
        <w:pBdr>
          <w:top w:val="nil"/>
          <w:left w:val="nil"/>
          <w:bottom w:val="nil"/>
          <w:right w:val="nil"/>
          <w:between w:val="nil"/>
        </w:pBdr>
        <w:spacing w:before="11"/>
        <w:rPr>
          <w:color w:val="000000"/>
          <w:sz w:val="19"/>
          <w:szCs w:val="19"/>
        </w:rPr>
      </w:pPr>
    </w:p>
    <w:p w14:paraId="4401BE78" w14:textId="77777777" w:rsidR="00690BD7" w:rsidRPr="00091225" w:rsidRDefault="004D6377" w:rsidP="00730041">
      <w:pPr>
        <w:numPr>
          <w:ilvl w:val="1"/>
          <w:numId w:val="3"/>
        </w:numPr>
        <w:pBdr>
          <w:top w:val="nil"/>
          <w:left w:val="nil"/>
          <w:bottom w:val="nil"/>
          <w:right w:val="nil"/>
          <w:between w:val="nil"/>
        </w:pBdr>
        <w:tabs>
          <w:tab w:val="left" w:pos="851"/>
        </w:tabs>
        <w:spacing w:before="85"/>
        <w:ind w:left="851" w:hanging="425"/>
        <w:jc w:val="both"/>
        <w:rPr>
          <w:color w:val="000000"/>
          <w:sz w:val="20"/>
          <w:szCs w:val="20"/>
        </w:rPr>
      </w:pPr>
      <w:r w:rsidRPr="00091225">
        <w:rPr>
          <w:color w:val="000000"/>
          <w:sz w:val="20"/>
          <w:szCs w:val="20"/>
        </w:rPr>
        <w:t xml:space="preserve">Data analysis standards, e.g., converting video footage into actionable data </w:t>
      </w:r>
      <w:proofErr w:type="gramStart"/>
      <w:r w:rsidRPr="00091225">
        <w:rPr>
          <w:color w:val="000000"/>
          <w:sz w:val="20"/>
          <w:szCs w:val="20"/>
        </w:rPr>
        <w:t>by the use of</w:t>
      </w:r>
      <w:proofErr w:type="gramEnd"/>
      <w:r w:rsidRPr="00091225">
        <w:rPr>
          <w:color w:val="000000"/>
          <w:sz w:val="20"/>
          <w:szCs w:val="20"/>
        </w:rPr>
        <w:t xml:space="preserve"> artificial intelligence</w:t>
      </w:r>
    </w:p>
    <w:p w14:paraId="11F4E82C" w14:textId="77777777" w:rsidR="00690BD7" w:rsidRPr="00091225" w:rsidRDefault="00690BD7" w:rsidP="004C140B">
      <w:pPr>
        <w:pBdr>
          <w:top w:val="nil"/>
          <w:left w:val="nil"/>
          <w:bottom w:val="nil"/>
          <w:right w:val="nil"/>
          <w:between w:val="nil"/>
        </w:pBdr>
        <w:spacing w:before="9"/>
        <w:rPr>
          <w:color w:val="000000"/>
          <w:sz w:val="20"/>
          <w:szCs w:val="20"/>
        </w:rPr>
      </w:pPr>
    </w:p>
    <w:p w14:paraId="7B7BAD02" w14:textId="77777777" w:rsidR="00690BD7" w:rsidRPr="00091225" w:rsidRDefault="004D6377" w:rsidP="00CF07C9">
      <w:pPr>
        <w:numPr>
          <w:ilvl w:val="1"/>
          <w:numId w:val="3"/>
        </w:numPr>
        <w:pBdr>
          <w:top w:val="nil"/>
          <w:left w:val="nil"/>
          <w:bottom w:val="nil"/>
          <w:right w:val="nil"/>
          <w:between w:val="nil"/>
        </w:pBdr>
        <w:tabs>
          <w:tab w:val="left" w:pos="851"/>
        </w:tabs>
        <w:spacing w:before="85"/>
        <w:ind w:left="851" w:hanging="425"/>
        <w:rPr>
          <w:color w:val="000000"/>
          <w:sz w:val="20"/>
          <w:szCs w:val="20"/>
        </w:rPr>
      </w:pPr>
      <w:r w:rsidRPr="00091225">
        <w:rPr>
          <w:color w:val="000000"/>
          <w:sz w:val="20"/>
          <w:szCs w:val="20"/>
        </w:rPr>
        <w:t>Data to be analyzed, e.g., species, length, estimated weight, fishing operation details</w:t>
      </w:r>
    </w:p>
    <w:p w14:paraId="52A91B70" w14:textId="77777777" w:rsidR="00690BD7" w:rsidRPr="00091225" w:rsidRDefault="00690BD7" w:rsidP="004C140B">
      <w:pPr>
        <w:pBdr>
          <w:top w:val="nil"/>
          <w:left w:val="nil"/>
          <w:bottom w:val="nil"/>
          <w:right w:val="nil"/>
          <w:between w:val="nil"/>
        </w:pBdr>
        <w:spacing w:before="2"/>
        <w:rPr>
          <w:color w:val="000000"/>
          <w:sz w:val="21"/>
          <w:szCs w:val="21"/>
        </w:rPr>
      </w:pPr>
    </w:p>
    <w:p w14:paraId="3C8E7F50" w14:textId="7971007C" w:rsidR="00690BD7" w:rsidRPr="00091225" w:rsidRDefault="004D6377" w:rsidP="00CF07C9">
      <w:pPr>
        <w:numPr>
          <w:ilvl w:val="1"/>
          <w:numId w:val="3"/>
        </w:numPr>
        <w:pBdr>
          <w:top w:val="nil"/>
          <w:left w:val="nil"/>
          <w:bottom w:val="nil"/>
          <w:right w:val="nil"/>
          <w:between w:val="nil"/>
        </w:pBdr>
        <w:tabs>
          <w:tab w:val="left" w:pos="851"/>
        </w:tabs>
        <w:spacing w:before="85"/>
        <w:ind w:left="851" w:hanging="425"/>
        <w:rPr>
          <w:color w:val="000000"/>
          <w:sz w:val="20"/>
          <w:szCs w:val="20"/>
        </w:rPr>
      </w:pPr>
      <w:r w:rsidRPr="00091225">
        <w:rPr>
          <w:color w:val="000000"/>
          <w:sz w:val="20"/>
          <w:szCs w:val="20"/>
        </w:rPr>
        <w:t xml:space="preserve">Reporting format to the </w:t>
      </w:r>
      <w:r w:rsidR="008A3CF6" w:rsidRPr="00091225">
        <w:rPr>
          <w:color w:val="000000"/>
          <w:sz w:val="20"/>
          <w:szCs w:val="20"/>
        </w:rPr>
        <w:t xml:space="preserve">ICCAT </w:t>
      </w:r>
      <w:r w:rsidRPr="00091225">
        <w:rPr>
          <w:color w:val="000000"/>
          <w:sz w:val="20"/>
          <w:szCs w:val="20"/>
        </w:rPr>
        <w:t>Secretariat</w:t>
      </w:r>
    </w:p>
    <w:p w14:paraId="41B701EB" w14:textId="77777777" w:rsidR="00690BD7" w:rsidRPr="00091225" w:rsidRDefault="00690BD7" w:rsidP="004C140B">
      <w:pPr>
        <w:pBdr>
          <w:top w:val="nil"/>
          <w:left w:val="nil"/>
          <w:bottom w:val="nil"/>
          <w:right w:val="nil"/>
          <w:between w:val="nil"/>
        </w:pBdr>
        <w:spacing w:before="11"/>
        <w:rPr>
          <w:color w:val="000000"/>
          <w:sz w:val="19"/>
          <w:szCs w:val="19"/>
        </w:rPr>
      </w:pPr>
    </w:p>
    <w:p w14:paraId="24D176C1" w14:textId="77777777" w:rsidR="00690BD7" w:rsidRPr="00091225" w:rsidRDefault="004D6377" w:rsidP="004C140B">
      <w:pPr>
        <w:pBdr>
          <w:top w:val="nil"/>
          <w:left w:val="nil"/>
          <w:bottom w:val="nil"/>
          <w:right w:val="nil"/>
          <w:between w:val="nil"/>
        </w:pBdr>
        <w:ind w:left="645"/>
        <w:jc w:val="both"/>
        <w:rPr>
          <w:color w:val="000000"/>
          <w:sz w:val="20"/>
          <w:szCs w:val="20"/>
        </w:rPr>
      </w:pPr>
      <w:r w:rsidRPr="00091225">
        <w:rPr>
          <w:color w:val="000000"/>
          <w:sz w:val="20"/>
          <w:szCs w:val="20"/>
        </w:rPr>
        <w:t>In 2020 CPCs are encouraged to conduct trials on electronic monitoring and report the results back to the IMM and the SCRS in 2021 for their review.</w:t>
      </w:r>
    </w:p>
    <w:p w14:paraId="12C5908D" w14:textId="77777777" w:rsidR="00690BD7" w:rsidRPr="00091225" w:rsidRDefault="00690BD7" w:rsidP="004C140B">
      <w:pPr>
        <w:pBdr>
          <w:top w:val="nil"/>
          <w:left w:val="nil"/>
          <w:bottom w:val="nil"/>
          <w:right w:val="nil"/>
          <w:between w:val="nil"/>
        </w:pBdr>
        <w:spacing w:before="9"/>
        <w:rPr>
          <w:color w:val="000000"/>
          <w:sz w:val="19"/>
          <w:szCs w:val="19"/>
        </w:rPr>
      </w:pPr>
    </w:p>
    <w:p w14:paraId="40471ACF" w14:textId="77777777" w:rsidR="00690BD7" w:rsidRPr="00091225" w:rsidRDefault="004D6377" w:rsidP="004C140B">
      <w:pPr>
        <w:pBdr>
          <w:top w:val="nil"/>
          <w:left w:val="nil"/>
          <w:bottom w:val="nil"/>
          <w:right w:val="nil"/>
          <w:between w:val="nil"/>
        </w:pBdr>
        <w:ind w:left="648" w:hanging="2"/>
        <w:jc w:val="both"/>
        <w:rPr>
          <w:color w:val="000000"/>
          <w:sz w:val="20"/>
          <w:szCs w:val="20"/>
        </w:rPr>
      </w:pPr>
      <w:r w:rsidRPr="00091225">
        <w:rPr>
          <w:color w:val="000000"/>
          <w:sz w:val="20"/>
          <w:szCs w:val="20"/>
        </w:rPr>
        <w:t xml:space="preserve">CPCs shall report the information collected by the observers or the electronic monitoring system from the previous year by 30 April to the ICCAT Secretariat and to SCRS </w:t>
      </w:r>
      <w:proofErr w:type="gramStart"/>
      <w:r w:rsidRPr="00091225">
        <w:rPr>
          <w:color w:val="000000"/>
          <w:sz w:val="20"/>
          <w:szCs w:val="20"/>
        </w:rPr>
        <w:t>taking into account</w:t>
      </w:r>
      <w:proofErr w:type="gramEnd"/>
      <w:r w:rsidRPr="00091225">
        <w:rPr>
          <w:color w:val="000000"/>
          <w:sz w:val="20"/>
          <w:szCs w:val="20"/>
        </w:rPr>
        <w:t xml:space="preserve"> CPC confidentiality requirements.</w:t>
      </w:r>
    </w:p>
    <w:bookmarkEnd w:id="30"/>
    <w:p w14:paraId="02DC49C6" w14:textId="77777777" w:rsidR="00690BD7" w:rsidRPr="00091225" w:rsidRDefault="00690BD7" w:rsidP="004C140B">
      <w:pPr>
        <w:pBdr>
          <w:top w:val="nil"/>
          <w:left w:val="nil"/>
          <w:bottom w:val="nil"/>
          <w:right w:val="nil"/>
          <w:between w:val="nil"/>
        </w:pBdr>
        <w:spacing w:before="3"/>
        <w:rPr>
          <w:color w:val="000000"/>
          <w:sz w:val="20"/>
          <w:szCs w:val="20"/>
        </w:rPr>
      </w:pPr>
    </w:p>
    <w:p w14:paraId="5806EAD9" w14:textId="207778AF" w:rsidR="00690BD7" w:rsidRPr="00091225" w:rsidRDefault="004D6377" w:rsidP="00015743">
      <w:pPr>
        <w:numPr>
          <w:ilvl w:val="0"/>
          <w:numId w:val="3"/>
        </w:numPr>
        <w:pBdr>
          <w:top w:val="nil"/>
          <w:left w:val="nil"/>
          <w:bottom w:val="nil"/>
          <w:right w:val="nil"/>
          <w:between w:val="nil"/>
        </w:pBdr>
        <w:tabs>
          <w:tab w:val="left" w:pos="426"/>
        </w:tabs>
        <w:ind w:left="426" w:hanging="426"/>
        <w:jc w:val="both"/>
        <w:rPr>
          <w:color w:val="000000"/>
          <w:sz w:val="20"/>
          <w:szCs w:val="20"/>
        </w:rPr>
      </w:pPr>
      <w:r w:rsidRPr="00091225">
        <w:rPr>
          <w:color w:val="000000"/>
          <w:sz w:val="20"/>
          <w:szCs w:val="20"/>
        </w:rPr>
        <w:t xml:space="preserve">CPCs shall submit all relevant data and administer scientific observer programs for tropical tunas in accordance with </w:t>
      </w:r>
      <w:r w:rsidRPr="00091225">
        <w:rPr>
          <w:i/>
          <w:color w:val="000000"/>
          <w:sz w:val="20"/>
          <w:szCs w:val="20"/>
        </w:rPr>
        <w:t xml:space="preserve">Recommendation by ICCAT to Establish Minimum Standards for Fishing Vessel Scientific Observers </w:t>
      </w:r>
      <w:r w:rsidR="004F086B">
        <w:rPr>
          <w:color w:val="000000"/>
          <w:sz w:val="20"/>
          <w:szCs w:val="20"/>
        </w:rPr>
        <w:t>(</w:t>
      </w:r>
      <w:r w:rsidRPr="00091225">
        <w:rPr>
          <w:color w:val="000000"/>
          <w:sz w:val="20"/>
          <w:szCs w:val="20"/>
        </w:rPr>
        <w:t>Rec. 16-14</w:t>
      </w:r>
      <w:r w:rsidR="004F086B">
        <w:rPr>
          <w:color w:val="000000"/>
          <w:sz w:val="20"/>
          <w:szCs w:val="20"/>
        </w:rPr>
        <w:t>)</w:t>
      </w:r>
      <w:r w:rsidRPr="00091225">
        <w:rPr>
          <w:color w:val="000000"/>
          <w:sz w:val="20"/>
          <w:szCs w:val="20"/>
        </w:rPr>
        <w:t xml:space="preserve">. In 2023, the SCRS shall provide advice on the improvements to observer programs including how coverage should be stratified across vessels, </w:t>
      </w:r>
      <w:proofErr w:type="gramStart"/>
      <w:r w:rsidRPr="00091225">
        <w:rPr>
          <w:color w:val="000000"/>
          <w:sz w:val="20"/>
          <w:szCs w:val="20"/>
        </w:rPr>
        <w:t>seasons</w:t>
      </w:r>
      <w:proofErr w:type="gramEnd"/>
      <w:r w:rsidRPr="00091225">
        <w:rPr>
          <w:color w:val="000000"/>
          <w:sz w:val="20"/>
          <w:szCs w:val="20"/>
        </w:rPr>
        <w:t xml:space="preserve"> and areas to achieve maximum effectiveness.</w:t>
      </w:r>
    </w:p>
    <w:p w14:paraId="1C6C7056" w14:textId="77777777" w:rsidR="00690BD7" w:rsidRPr="00091225" w:rsidRDefault="00690BD7" w:rsidP="004C140B">
      <w:pPr>
        <w:pBdr>
          <w:top w:val="nil"/>
          <w:left w:val="nil"/>
          <w:bottom w:val="nil"/>
          <w:right w:val="nil"/>
          <w:between w:val="nil"/>
        </w:pBdr>
        <w:spacing w:before="11"/>
        <w:rPr>
          <w:color w:val="000000"/>
          <w:sz w:val="19"/>
          <w:szCs w:val="19"/>
        </w:rPr>
      </w:pPr>
    </w:p>
    <w:p w14:paraId="071E5422" w14:textId="77777777" w:rsidR="00690BD7" w:rsidRPr="00091225" w:rsidRDefault="004D6377" w:rsidP="00015743">
      <w:pPr>
        <w:numPr>
          <w:ilvl w:val="0"/>
          <w:numId w:val="3"/>
        </w:numPr>
        <w:pBdr>
          <w:top w:val="nil"/>
          <w:left w:val="nil"/>
          <w:bottom w:val="nil"/>
          <w:right w:val="nil"/>
          <w:between w:val="nil"/>
        </w:pBdr>
        <w:tabs>
          <w:tab w:val="left" w:pos="426"/>
        </w:tabs>
        <w:ind w:left="426" w:hanging="426"/>
        <w:jc w:val="both"/>
        <w:rPr>
          <w:color w:val="000000"/>
          <w:sz w:val="20"/>
          <w:szCs w:val="20"/>
        </w:rPr>
      </w:pPr>
      <w:r w:rsidRPr="00091225">
        <w:rPr>
          <w:color w:val="000000"/>
          <w:sz w:val="20"/>
          <w:szCs w:val="20"/>
        </w:rPr>
        <w:t xml:space="preserve">CPCs shall </w:t>
      </w:r>
      <w:proofErr w:type="spellStart"/>
      <w:r w:rsidRPr="00091225">
        <w:rPr>
          <w:color w:val="000000"/>
          <w:sz w:val="20"/>
          <w:szCs w:val="20"/>
        </w:rPr>
        <w:t>endeavour</w:t>
      </w:r>
      <w:proofErr w:type="spellEnd"/>
      <w:r w:rsidRPr="00091225">
        <w:rPr>
          <w:color w:val="000000"/>
          <w:sz w:val="20"/>
          <w:szCs w:val="20"/>
        </w:rPr>
        <w:t xml:space="preserve"> to further increase observer coverage rates for longline vessels, including through trials and implementation of electronic monitoring to supplement human observers. CPCs that trial electronic monitoring shall share technical specifications and standards with the Commission towards the development of agreed ICCAT standards.</w:t>
      </w:r>
    </w:p>
    <w:p w14:paraId="318E5B5E" w14:textId="77777777" w:rsidR="00690BD7" w:rsidRPr="00091225" w:rsidRDefault="00690BD7" w:rsidP="004C140B">
      <w:pPr>
        <w:pBdr>
          <w:top w:val="nil"/>
          <w:left w:val="nil"/>
          <w:bottom w:val="nil"/>
          <w:right w:val="nil"/>
          <w:between w:val="nil"/>
        </w:pBdr>
        <w:spacing w:before="1"/>
        <w:rPr>
          <w:color w:val="000000"/>
          <w:sz w:val="20"/>
          <w:szCs w:val="20"/>
        </w:rPr>
      </w:pPr>
    </w:p>
    <w:p w14:paraId="3D53F5C6" w14:textId="77777777" w:rsidR="00690BD7" w:rsidRPr="00091225" w:rsidRDefault="004D6377" w:rsidP="00015743">
      <w:pPr>
        <w:numPr>
          <w:ilvl w:val="0"/>
          <w:numId w:val="3"/>
        </w:numPr>
        <w:pBdr>
          <w:top w:val="nil"/>
          <w:left w:val="nil"/>
          <w:bottom w:val="nil"/>
          <w:right w:val="nil"/>
          <w:between w:val="nil"/>
        </w:pBdr>
        <w:tabs>
          <w:tab w:val="left" w:pos="426"/>
        </w:tabs>
        <w:ind w:left="426" w:hanging="426"/>
        <w:jc w:val="both"/>
        <w:rPr>
          <w:color w:val="000000"/>
          <w:sz w:val="20"/>
          <w:szCs w:val="20"/>
        </w:rPr>
      </w:pPr>
      <w:r w:rsidRPr="00091225">
        <w:rPr>
          <w:color w:val="000000"/>
          <w:sz w:val="20"/>
          <w:szCs w:val="20"/>
        </w:rPr>
        <w:t xml:space="preserve">For purse seine vessels flying their flag and targeting bigeye, yellowfin and/or skipjack in the Convention area, CPCs shall ensure 100% observer coverage of fishing effort, through the presence of an observer on board in accordance with </w:t>
      </w:r>
      <w:r w:rsidRPr="00091225">
        <w:rPr>
          <w:b/>
          <w:color w:val="000000"/>
          <w:sz w:val="20"/>
          <w:szCs w:val="20"/>
        </w:rPr>
        <w:t xml:space="preserve">Annex 7 </w:t>
      </w:r>
      <w:r w:rsidRPr="00091225">
        <w:rPr>
          <w:color w:val="000000"/>
          <w:sz w:val="20"/>
          <w:szCs w:val="20"/>
        </w:rPr>
        <w:t>or through an approved electronic monitoring system. CPCs shall report the information collected by the observers from the previous year by 30 April to the ICCAT Secretariat and to SCRS.</w:t>
      </w:r>
    </w:p>
    <w:p w14:paraId="5908717D" w14:textId="77777777" w:rsidR="00690BD7" w:rsidRPr="00091225" w:rsidRDefault="00690BD7" w:rsidP="004C140B">
      <w:pPr>
        <w:pBdr>
          <w:top w:val="nil"/>
          <w:left w:val="nil"/>
          <w:bottom w:val="nil"/>
          <w:right w:val="nil"/>
          <w:between w:val="nil"/>
        </w:pBdr>
        <w:spacing w:before="9"/>
        <w:rPr>
          <w:color w:val="000000"/>
          <w:sz w:val="19"/>
          <w:szCs w:val="19"/>
        </w:rPr>
      </w:pPr>
    </w:p>
    <w:p w14:paraId="33F6A9F8" w14:textId="77777777" w:rsidR="00690BD7" w:rsidRPr="00091225" w:rsidRDefault="004D6377" w:rsidP="00015743">
      <w:pPr>
        <w:numPr>
          <w:ilvl w:val="0"/>
          <w:numId w:val="3"/>
        </w:numPr>
        <w:pBdr>
          <w:top w:val="nil"/>
          <w:left w:val="nil"/>
          <w:bottom w:val="nil"/>
          <w:right w:val="nil"/>
          <w:between w:val="nil"/>
        </w:pBdr>
        <w:tabs>
          <w:tab w:val="left" w:pos="426"/>
        </w:tabs>
        <w:ind w:left="426" w:hanging="426"/>
        <w:jc w:val="both"/>
        <w:rPr>
          <w:color w:val="000000"/>
          <w:sz w:val="20"/>
          <w:szCs w:val="20"/>
        </w:rPr>
      </w:pPr>
      <w:r w:rsidRPr="00091225">
        <w:rPr>
          <w:color w:val="000000"/>
          <w:sz w:val="20"/>
          <w:szCs w:val="20"/>
        </w:rPr>
        <w:t xml:space="preserve">Each year, the ICCAT Secretariat shall compile the information collected under observer programs, including on the observer coverage for each tropical tuna fishery, and make it available to the Commission before the annual meeting for further deliberation, </w:t>
      </w:r>
      <w:proofErr w:type="gramStart"/>
      <w:r w:rsidRPr="00091225">
        <w:rPr>
          <w:color w:val="000000"/>
          <w:sz w:val="20"/>
          <w:szCs w:val="20"/>
        </w:rPr>
        <w:t>taking into account</w:t>
      </w:r>
      <w:proofErr w:type="gramEnd"/>
      <w:r w:rsidRPr="00091225">
        <w:rPr>
          <w:color w:val="000000"/>
          <w:sz w:val="20"/>
          <w:szCs w:val="20"/>
        </w:rPr>
        <w:t xml:space="preserve"> CPC confidentiality requirements.</w:t>
      </w:r>
    </w:p>
    <w:p w14:paraId="18E3559B" w14:textId="77777777" w:rsidR="00690BD7" w:rsidRPr="00091225" w:rsidRDefault="00690BD7" w:rsidP="004C140B">
      <w:pPr>
        <w:pBdr>
          <w:top w:val="nil"/>
          <w:left w:val="nil"/>
          <w:bottom w:val="nil"/>
          <w:right w:val="nil"/>
          <w:between w:val="nil"/>
        </w:pBdr>
        <w:spacing w:before="11"/>
        <w:rPr>
          <w:color w:val="000000"/>
          <w:sz w:val="19"/>
          <w:szCs w:val="19"/>
        </w:rPr>
      </w:pPr>
    </w:p>
    <w:p w14:paraId="6457CBDC" w14:textId="77777777" w:rsidR="00690BD7" w:rsidRPr="00091225" w:rsidRDefault="004D6377" w:rsidP="00015743">
      <w:pPr>
        <w:numPr>
          <w:ilvl w:val="0"/>
          <w:numId w:val="3"/>
        </w:numPr>
        <w:pBdr>
          <w:top w:val="nil"/>
          <w:left w:val="nil"/>
          <w:bottom w:val="nil"/>
          <w:right w:val="nil"/>
          <w:between w:val="nil"/>
        </w:pBdr>
        <w:tabs>
          <w:tab w:val="left" w:pos="426"/>
        </w:tabs>
        <w:ind w:left="426" w:hanging="426"/>
        <w:jc w:val="both"/>
        <w:rPr>
          <w:color w:val="000000"/>
          <w:sz w:val="20"/>
          <w:szCs w:val="20"/>
        </w:rPr>
      </w:pPr>
      <w:r w:rsidRPr="00091225">
        <w:rPr>
          <w:color w:val="000000"/>
          <w:sz w:val="20"/>
          <w:szCs w:val="20"/>
        </w:rPr>
        <w:t xml:space="preserve">In 2020, IMM shall explore the possible scope and benefits of ICCAT adopting a regional Observer Program for tropical tuna fisheries </w:t>
      </w:r>
      <w:proofErr w:type="gramStart"/>
      <w:r w:rsidRPr="00091225">
        <w:rPr>
          <w:color w:val="000000"/>
          <w:sz w:val="20"/>
          <w:szCs w:val="20"/>
        </w:rPr>
        <w:t>taking into account</w:t>
      </w:r>
      <w:proofErr w:type="gramEnd"/>
      <w:r w:rsidRPr="00091225">
        <w:rPr>
          <w:color w:val="000000"/>
          <w:sz w:val="20"/>
          <w:szCs w:val="20"/>
        </w:rPr>
        <w:t xml:space="preserve"> the need for harmonization and coordination of national observer programs for tropical tuna fisheries.</w:t>
      </w:r>
    </w:p>
    <w:p w14:paraId="1734ABBD" w14:textId="77777777" w:rsidR="00690BD7" w:rsidRPr="00091225" w:rsidRDefault="00690BD7" w:rsidP="004C140B">
      <w:pPr>
        <w:pBdr>
          <w:top w:val="nil"/>
          <w:left w:val="nil"/>
          <w:bottom w:val="nil"/>
          <w:right w:val="nil"/>
          <w:between w:val="nil"/>
        </w:pBdr>
        <w:rPr>
          <w:color w:val="000000"/>
          <w:sz w:val="20"/>
          <w:szCs w:val="20"/>
        </w:rPr>
      </w:pPr>
    </w:p>
    <w:p w14:paraId="5AAD2BF4" w14:textId="52D53D48" w:rsidR="00690BD7" w:rsidRPr="00091225" w:rsidRDefault="004D6377" w:rsidP="00015743">
      <w:pPr>
        <w:pStyle w:val="Heading3"/>
        <w:ind w:hanging="218"/>
      </w:pPr>
      <w:bookmarkStart w:id="31" w:name="bookmark=id.49x2ik5" w:colFirst="0" w:colLast="0"/>
      <w:bookmarkEnd w:id="31"/>
      <w:r w:rsidRPr="00091225">
        <w:t>Port Sampling Programme</w:t>
      </w:r>
    </w:p>
    <w:p w14:paraId="407C159E" w14:textId="77777777" w:rsidR="00690BD7" w:rsidRPr="00091225" w:rsidRDefault="00690BD7" w:rsidP="004C140B">
      <w:pPr>
        <w:pBdr>
          <w:top w:val="nil"/>
          <w:left w:val="nil"/>
          <w:bottom w:val="nil"/>
          <w:right w:val="nil"/>
          <w:between w:val="nil"/>
        </w:pBdr>
        <w:spacing w:before="2"/>
        <w:rPr>
          <w:b/>
          <w:i/>
          <w:color w:val="000000"/>
          <w:sz w:val="20"/>
          <w:szCs w:val="20"/>
        </w:rPr>
      </w:pPr>
    </w:p>
    <w:p w14:paraId="6A457173" w14:textId="77777777" w:rsidR="00690BD7" w:rsidRPr="00091225" w:rsidRDefault="004D6377" w:rsidP="00015743">
      <w:pPr>
        <w:numPr>
          <w:ilvl w:val="0"/>
          <w:numId w:val="3"/>
        </w:numPr>
        <w:pBdr>
          <w:top w:val="nil"/>
          <w:left w:val="nil"/>
          <w:bottom w:val="nil"/>
          <w:right w:val="nil"/>
          <w:between w:val="nil"/>
        </w:pBdr>
        <w:tabs>
          <w:tab w:val="left" w:pos="426"/>
        </w:tabs>
        <w:ind w:left="426" w:hanging="426"/>
        <w:jc w:val="both"/>
        <w:rPr>
          <w:color w:val="000000"/>
          <w:sz w:val="20"/>
          <w:szCs w:val="20"/>
        </w:rPr>
      </w:pPr>
      <w:r w:rsidRPr="00091225">
        <w:rPr>
          <w:color w:val="000000"/>
          <w:sz w:val="20"/>
          <w:szCs w:val="20"/>
        </w:rPr>
        <w:t xml:space="preserve">The port sampling programme developed by the SCRS in 2012 shall be continued for landing or </w:t>
      </w:r>
      <w:proofErr w:type="spellStart"/>
      <w:r w:rsidRPr="00091225">
        <w:rPr>
          <w:color w:val="000000"/>
          <w:sz w:val="20"/>
          <w:szCs w:val="20"/>
        </w:rPr>
        <w:t>transhipment</w:t>
      </w:r>
      <w:proofErr w:type="spellEnd"/>
      <w:r w:rsidRPr="00091225">
        <w:rPr>
          <w:color w:val="000000"/>
          <w:sz w:val="20"/>
          <w:szCs w:val="20"/>
        </w:rPr>
        <w:t xml:space="preserve"> ports. Data and information collected from this sampling programme shall be reported to ICCAT each year, describing, at a minimum, the following by country of landing and quarter: species composition, landings by species, length composition, and weights. Biological samples suitable for determining life history should be collected as practicable.</w:t>
      </w:r>
    </w:p>
    <w:p w14:paraId="72D4BA07" w14:textId="77777777" w:rsidR="00374D4B" w:rsidRPr="00091225" w:rsidRDefault="00374D4B" w:rsidP="004C140B">
      <w:pPr>
        <w:rPr>
          <w:color w:val="000000"/>
          <w:sz w:val="20"/>
          <w:szCs w:val="20"/>
        </w:rPr>
      </w:pPr>
    </w:p>
    <w:p w14:paraId="034419D2" w14:textId="77777777" w:rsidR="00015743" w:rsidRPr="00091225" w:rsidRDefault="00015743" w:rsidP="004C140B">
      <w:pPr>
        <w:pStyle w:val="Heading1"/>
        <w:spacing w:before="85"/>
        <w:ind w:left="2048" w:right="0"/>
      </w:pPr>
      <w:bookmarkStart w:id="32" w:name="bookmark=id.2p2csry" w:colFirst="0" w:colLast="0"/>
      <w:bookmarkEnd w:id="32"/>
    </w:p>
    <w:p w14:paraId="0661F26F" w14:textId="77777777" w:rsidR="00015743" w:rsidRPr="00091225" w:rsidRDefault="00015743" w:rsidP="004C140B">
      <w:pPr>
        <w:pStyle w:val="Heading1"/>
        <w:spacing w:before="85"/>
        <w:ind w:left="2048" w:right="0"/>
      </w:pPr>
    </w:p>
    <w:p w14:paraId="4C8BCFBC" w14:textId="669F3FDD" w:rsidR="00690BD7" w:rsidRPr="00091225" w:rsidRDefault="004D6377" w:rsidP="00015743">
      <w:pPr>
        <w:pStyle w:val="Heading1"/>
        <w:spacing w:before="85"/>
        <w:ind w:left="0" w:right="0"/>
      </w:pPr>
      <w:r w:rsidRPr="00091225">
        <w:lastRenderedPageBreak/>
        <w:t>PART VI</w:t>
      </w:r>
    </w:p>
    <w:p w14:paraId="2AAD43ED" w14:textId="77777777" w:rsidR="00690BD7" w:rsidRPr="00091225" w:rsidRDefault="004D6377" w:rsidP="00015743">
      <w:pPr>
        <w:spacing w:line="234" w:lineRule="auto"/>
        <w:jc w:val="center"/>
        <w:rPr>
          <w:b/>
          <w:sz w:val="20"/>
          <w:szCs w:val="20"/>
        </w:rPr>
      </w:pPr>
      <w:r w:rsidRPr="00091225">
        <w:rPr>
          <w:b/>
          <w:sz w:val="20"/>
          <w:szCs w:val="20"/>
        </w:rPr>
        <w:t>MANAGEMENT PROCEDURES/MANAGEMENT STRATEGY EVALUATION</w:t>
      </w:r>
    </w:p>
    <w:p w14:paraId="5413B2C3" w14:textId="77777777" w:rsidR="00690BD7" w:rsidRPr="00091225" w:rsidRDefault="00690BD7" w:rsidP="004C140B">
      <w:pPr>
        <w:pBdr>
          <w:top w:val="nil"/>
          <w:left w:val="nil"/>
          <w:bottom w:val="nil"/>
          <w:right w:val="nil"/>
          <w:between w:val="nil"/>
        </w:pBdr>
        <w:spacing w:before="1"/>
        <w:rPr>
          <w:b/>
          <w:color w:val="000000"/>
          <w:sz w:val="20"/>
          <w:szCs w:val="20"/>
        </w:rPr>
      </w:pPr>
    </w:p>
    <w:p w14:paraId="12BDD09D" w14:textId="77777777" w:rsidR="00690BD7" w:rsidRPr="00091225" w:rsidRDefault="004D6377" w:rsidP="00015743">
      <w:pPr>
        <w:pStyle w:val="Heading3"/>
        <w:ind w:left="0"/>
      </w:pPr>
      <w:bookmarkStart w:id="33" w:name="bookmark=id.147n2zr" w:colFirst="0" w:colLast="0"/>
      <w:bookmarkEnd w:id="33"/>
      <w:r w:rsidRPr="00091225">
        <w:t>Management Strategy Evaluation (MSE) and Candidate Harvest Control Rules</w:t>
      </w:r>
    </w:p>
    <w:p w14:paraId="16F8CE7C" w14:textId="77777777" w:rsidR="00690BD7" w:rsidRPr="00091225" w:rsidRDefault="00690BD7" w:rsidP="004C140B">
      <w:pPr>
        <w:pBdr>
          <w:top w:val="nil"/>
          <w:left w:val="nil"/>
          <w:bottom w:val="nil"/>
          <w:right w:val="nil"/>
          <w:between w:val="nil"/>
        </w:pBdr>
        <w:spacing w:before="11"/>
        <w:rPr>
          <w:b/>
          <w:i/>
          <w:color w:val="000000"/>
          <w:sz w:val="19"/>
          <w:szCs w:val="19"/>
        </w:rPr>
      </w:pPr>
    </w:p>
    <w:p w14:paraId="62162E68" w14:textId="77777777" w:rsidR="00690BD7" w:rsidRPr="00091225" w:rsidRDefault="004D6377" w:rsidP="00183FFC">
      <w:pPr>
        <w:numPr>
          <w:ilvl w:val="0"/>
          <w:numId w:val="3"/>
        </w:numPr>
        <w:pBdr>
          <w:top w:val="nil"/>
          <w:left w:val="nil"/>
          <w:bottom w:val="nil"/>
          <w:right w:val="nil"/>
          <w:between w:val="nil"/>
        </w:pBdr>
        <w:ind w:left="426" w:hanging="426"/>
        <w:jc w:val="both"/>
        <w:rPr>
          <w:color w:val="000000"/>
          <w:sz w:val="20"/>
          <w:szCs w:val="20"/>
        </w:rPr>
      </w:pPr>
      <w:r w:rsidRPr="00091225">
        <w:rPr>
          <w:color w:val="000000"/>
          <w:sz w:val="20"/>
          <w:szCs w:val="20"/>
        </w:rPr>
        <w:t>The SCRS shall refine the MSE process in line with the SCRS roadmap and continue testing the candidate management procedures. On this basis, the Commission shall review the candidate management procedures, including pre-agreed management actions to be taken under various stock conditions. These shall take into account the differential impacts of fishing operations (</w:t>
      </w:r>
      <w:proofErr w:type="gramStart"/>
      <w:r w:rsidRPr="00091225">
        <w:rPr>
          <w:color w:val="000000"/>
          <w:sz w:val="20"/>
          <w:szCs w:val="20"/>
        </w:rPr>
        <w:t>e.g.</w:t>
      </w:r>
      <w:proofErr w:type="gramEnd"/>
      <w:r w:rsidRPr="00091225">
        <w:rPr>
          <w:color w:val="000000"/>
          <w:sz w:val="20"/>
          <w:szCs w:val="20"/>
        </w:rPr>
        <w:t xml:space="preserve"> purse seine, longline and baitboat) on juvenile mortality and the yield at MSY.</w:t>
      </w:r>
    </w:p>
    <w:p w14:paraId="07FF30F0" w14:textId="77777777" w:rsidR="00690BD7" w:rsidRPr="00091225" w:rsidRDefault="00690BD7" w:rsidP="00183FFC">
      <w:pPr>
        <w:pBdr>
          <w:top w:val="nil"/>
          <w:left w:val="nil"/>
          <w:bottom w:val="nil"/>
          <w:right w:val="nil"/>
          <w:between w:val="nil"/>
        </w:pBdr>
        <w:rPr>
          <w:color w:val="000000"/>
        </w:rPr>
      </w:pPr>
    </w:p>
    <w:p w14:paraId="42DE4E9C" w14:textId="1A9A6A64" w:rsidR="00015743" w:rsidRPr="00091225" w:rsidRDefault="004D6377" w:rsidP="00183FFC">
      <w:pPr>
        <w:pStyle w:val="Heading1"/>
        <w:spacing w:line="240" w:lineRule="auto"/>
        <w:ind w:left="0" w:right="0"/>
      </w:pPr>
      <w:bookmarkStart w:id="34" w:name="bookmark=id.3o7alnk" w:colFirst="0" w:colLast="0"/>
      <w:bookmarkEnd w:id="34"/>
      <w:r w:rsidRPr="00091225">
        <w:t>PART VII</w:t>
      </w:r>
    </w:p>
    <w:p w14:paraId="3418EF34" w14:textId="461586B9" w:rsidR="00690BD7" w:rsidRPr="00091225" w:rsidRDefault="004D6377" w:rsidP="00015743">
      <w:pPr>
        <w:pStyle w:val="Heading1"/>
        <w:spacing w:before="1" w:line="235" w:lineRule="auto"/>
        <w:ind w:left="0" w:right="0"/>
      </w:pPr>
      <w:r w:rsidRPr="00091225">
        <w:t>FINAL PROVISIONS</w:t>
      </w:r>
    </w:p>
    <w:p w14:paraId="3B9D7E53" w14:textId="77777777" w:rsidR="00690BD7" w:rsidRPr="00091225" w:rsidRDefault="00690BD7" w:rsidP="004C140B">
      <w:pPr>
        <w:pBdr>
          <w:top w:val="nil"/>
          <w:left w:val="nil"/>
          <w:bottom w:val="nil"/>
          <w:right w:val="nil"/>
          <w:between w:val="nil"/>
        </w:pBdr>
        <w:rPr>
          <w:b/>
          <w:color w:val="000000"/>
          <w:sz w:val="20"/>
          <w:szCs w:val="20"/>
        </w:rPr>
      </w:pPr>
    </w:p>
    <w:p w14:paraId="2404073A" w14:textId="77777777" w:rsidR="00690BD7" w:rsidRPr="00091225" w:rsidRDefault="004D6377" w:rsidP="00015743">
      <w:pPr>
        <w:pStyle w:val="Heading3"/>
        <w:ind w:left="0"/>
      </w:pPr>
      <w:bookmarkStart w:id="35" w:name="bookmark=id.23ckvvd" w:colFirst="0" w:colLast="0"/>
      <w:bookmarkEnd w:id="35"/>
      <w:r w:rsidRPr="00091225">
        <w:t>Availability of data to SCRS and to national scientists</w:t>
      </w:r>
    </w:p>
    <w:p w14:paraId="49960413" w14:textId="77777777" w:rsidR="00690BD7" w:rsidRPr="00091225" w:rsidRDefault="00690BD7" w:rsidP="004C140B">
      <w:pPr>
        <w:pBdr>
          <w:top w:val="nil"/>
          <w:left w:val="nil"/>
          <w:bottom w:val="nil"/>
          <w:right w:val="nil"/>
          <w:between w:val="nil"/>
        </w:pBdr>
        <w:spacing w:before="11"/>
        <w:rPr>
          <w:b/>
          <w:i/>
          <w:color w:val="000000"/>
          <w:sz w:val="19"/>
          <w:szCs w:val="19"/>
        </w:rPr>
      </w:pPr>
    </w:p>
    <w:p w14:paraId="1B273C19" w14:textId="77777777" w:rsidR="00690BD7" w:rsidRPr="00091225" w:rsidRDefault="004D6377" w:rsidP="00183FFC">
      <w:pPr>
        <w:numPr>
          <w:ilvl w:val="0"/>
          <w:numId w:val="3"/>
        </w:numPr>
        <w:pBdr>
          <w:top w:val="nil"/>
          <w:left w:val="nil"/>
          <w:bottom w:val="nil"/>
          <w:right w:val="nil"/>
          <w:between w:val="nil"/>
        </w:pBdr>
        <w:ind w:left="426" w:hanging="426"/>
        <w:jc w:val="both"/>
        <w:rPr>
          <w:color w:val="000000"/>
          <w:sz w:val="20"/>
          <w:szCs w:val="20"/>
        </w:rPr>
      </w:pPr>
      <w:r w:rsidRPr="00091225">
        <w:rPr>
          <w:color w:val="000000"/>
          <w:sz w:val="20"/>
          <w:szCs w:val="20"/>
        </w:rPr>
        <w:t>CPCs shall ensure that:</w:t>
      </w:r>
    </w:p>
    <w:p w14:paraId="4B3953D6" w14:textId="77777777" w:rsidR="00690BD7" w:rsidRPr="00091225" w:rsidRDefault="00690BD7" w:rsidP="004C140B">
      <w:pPr>
        <w:pBdr>
          <w:top w:val="nil"/>
          <w:left w:val="nil"/>
          <w:bottom w:val="nil"/>
          <w:right w:val="nil"/>
          <w:between w:val="nil"/>
        </w:pBdr>
        <w:spacing w:before="1"/>
        <w:rPr>
          <w:color w:val="000000"/>
          <w:sz w:val="20"/>
          <w:szCs w:val="20"/>
        </w:rPr>
      </w:pPr>
    </w:p>
    <w:p w14:paraId="715220E4" w14:textId="77777777" w:rsidR="00690BD7" w:rsidRPr="00091225" w:rsidRDefault="004D6377" w:rsidP="004C140B">
      <w:pPr>
        <w:numPr>
          <w:ilvl w:val="1"/>
          <w:numId w:val="3"/>
        </w:numPr>
        <w:pBdr>
          <w:top w:val="nil"/>
          <w:left w:val="nil"/>
          <w:bottom w:val="nil"/>
          <w:right w:val="nil"/>
          <w:between w:val="nil"/>
        </w:pBdr>
        <w:tabs>
          <w:tab w:val="left" w:pos="1071"/>
        </w:tabs>
        <w:ind w:left="1070" w:hanging="425"/>
        <w:jc w:val="both"/>
        <w:rPr>
          <w:color w:val="000000"/>
          <w:sz w:val="20"/>
          <w:szCs w:val="20"/>
        </w:rPr>
      </w:pPr>
      <w:r w:rsidRPr="00091225">
        <w:rPr>
          <w:color w:val="000000"/>
          <w:sz w:val="20"/>
          <w:szCs w:val="20"/>
        </w:rPr>
        <w:t xml:space="preserve">Both paper and electronic fishing logbooks and the FAD-logbooks referred to in paragraph 37, where applicable, are promptly collected and made available to national </w:t>
      </w:r>
      <w:proofErr w:type="gramStart"/>
      <w:r w:rsidRPr="00091225">
        <w:rPr>
          <w:color w:val="000000"/>
          <w:sz w:val="20"/>
          <w:szCs w:val="20"/>
        </w:rPr>
        <w:t>scientists;</w:t>
      </w:r>
      <w:proofErr w:type="gramEnd"/>
    </w:p>
    <w:p w14:paraId="76C4B719" w14:textId="77777777" w:rsidR="00690BD7" w:rsidRPr="00091225" w:rsidRDefault="00690BD7" w:rsidP="004C140B">
      <w:pPr>
        <w:pBdr>
          <w:top w:val="nil"/>
          <w:left w:val="nil"/>
          <w:bottom w:val="nil"/>
          <w:right w:val="nil"/>
          <w:between w:val="nil"/>
        </w:pBdr>
        <w:rPr>
          <w:color w:val="000000"/>
          <w:sz w:val="20"/>
          <w:szCs w:val="20"/>
        </w:rPr>
      </w:pPr>
    </w:p>
    <w:p w14:paraId="73B1260D" w14:textId="7399A42E" w:rsidR="00690BD7" w:rsidRPr="00091225" w:rsidRDefault="004D6377" w:rsidP="004C140B">
      <w:pPr>
        <w:numPr>
          <w:ilvl w:val="1"/>
          <w:numId w:val="3"/>
        </w:numPr>
        <w:pBdr>
          <w:top w:val="nil"/>
          <w:left w:val="nil"/>
          <w:bottom w:val="nil"/>
          <w:right w:val="nil"/>
          <w:between w:val="nil"/>
        </w:pBdr>
        <w:tabs>
          <w:tab w:val="left" w:pos="1071"/>
        </w:tabs>
        <w:ind w:left="1070" w:hanging="425"/>
        <w:jc w:val="both"/>
        <w:rPr>
          <w:color w:val="000000"/>
          <w:sz w:val="20"/>
          <w:szCs w:val="20"/>
        </w:rPr>
      </w:pPr>
      <w:r w:rsidRPr="00091225">
        <w:rPr>
          <w:color w:val="000000"/>
          <w:sz w:val="20"/>
          <w:szCs w:val="20"/>
        </w:rPr>
        <w:t xml:space="preserve">The Task </w:t>
      </w:r>
      <w:r w:rsidR="005F6AF9" w:rsidRPr="00091225">
        <w:rPr>
          <w:color w:val="000000"/>
          <w:sz w:val="20"/>
          <w:szCs w:val="20"/>
        </w:rPr>
        <w:t>2</w:t>
      </w:r>
      <w:r w:rsidRPr="00091225">
        <w:rPr>
          <w:color w:val="000000"/>
          <w:sz w:val="20"/>
          <w:szCs w:val="20"/>
        </w:rPr>
        <w:t xml:space="preserve"> data include the information collected from the fishing or FAD logbooks, where applicable, and is submitted every year to the ICCAT Executive Secretary, to be made available to the SCRS.</w:t>
      </w:r>
    </w:p>
    <w:p w14:paraId="6E0DB72F" w14:textId="77777777" w:rsidR="00690BD7" w:rsidRPr="00091225" w:rsidRDefault="00690BD7" w:rsidP="004C140B">
      <w:pPr>
        <w:pBdr>
          <w:top w:val="nil"/>
          <w:left w:val="nil"/>
          <w:bottom w:val="nil"/>
          <w:right w:val="nil"/>
          <w:between w:val="nil"/>
        </w:pBdr>
        <w:rPr>
          <w:color w:val="000000"/>
          <w:sz w:val="20"/>
          <w:szCs w:val="20"/>
        </w:rPr>
      </w:pPr>
    </w:p>
    <w:p w14:paraId="1F3966A9" w14:textId="77777777" w:rsidR="00690BD7" w:rsidRPr="00091225" w:rsidRDefault="004D6377" w:rsidP="004C140B">
      <w:pPr>
        <w:numPr>
          <w:ilvl w:val="0"/>
          <w:numId w:val="3"/>
        </w:numPr>
        <w:pBdr>
          <w:top w:val="nil"/>
          <w:left w:val="nil"/>
          <w:bottom w:val="nil"/>
          <w:right w:val="nil"/>
          <w:between w:val="nil"/>
        </w:pBdr>
        <w:tabs>
          <w:tab w:val="left" w:pos="646"/>
        </w:tabs>
        <w:spacing w:before="1"/>
        <w:jc w:val="both"/>
        <w:rPr>
          <w:color w:val="000000"/>
          <w:sz w:val="20"/>
          <w:szCs w:val="20"/>
        </w:rPr>
      </w:pPr>
      <w:r w:rsidRPr="00091225">
        <w:rPr>
          <w:color w:val="000000"/>
          <w:sz w:val="20"/>
          <w:szCs w:val="20"/>
        </w:rPr>
        <w:t xml:space="preserve">CPCs should encourage their national scientists to undertake collaborative work with their national industry to </w:t>
      </w:r>
      <w:proofErr w:type="spellStart"/>
      <w:r w:rsidRPr="00091225">
        <w:rPr>
          <w:color w:val="000000"/>
          <w:sz w:val="20"/>
          <w:szCs w:val="20"/>
        </w:rPr>
        <w:t>analyse</w:t>
      </w:r>
      <w:proofErr w:type="spellEnd"/>
      <w:r w:rsidRPr="00091225">
        <w:rPr>
          <w:color w:val="000000"/>
          <w:sz w:val="20"/>
          <w:szCs w:val="20"/>
        </w:rPr>
        <w:t xml:space="preserve"> data related to FADs (</w:t>
      </w:r>
      <w:proofErr w:type="gramStart"/>
      <w:r w:rsidRPr="00091225">
        <w:rPr>
          <w:color w:val="000000"/>
          <w:sz w:val="20"/>
          <w:szCs w:val="20"/>
        </w:rPr>
        <w:t>e.g.</w:t>
      </w:r>
      <w:proofErr w:type="gramEnd"/>
      <w:r w:rsidRPr="00091225">
        <w:rPr>
          <w:color w:val="000000"/>
          <w:sz w:val="20"/>
          <w:szCs w:val="20"/>
        </w:rPr>
        <w:t xml:space="preserve"> logbooks, buoy data) and to present the outcomes of that analysis to the SCRS. CPCs should take steps to facilitate making the data available for such collaborative work, subject to relevant confidentiality constraints.</w:t>
      </w:r>
    </w:p>
    <w:p w14:paraId="78241A1D" w14:textId="77777777" w:rsidR="00690BD7" w:rsidRPr="00091225" w:rsidRDefault="00690BD7" w:rsidP="004C140B">
      <w:pPr>
        <w:pBdr>
          <w:top w:val="nil"/>
          <w:left w:val="nil"/>
          <w:bottom w:val="nil"/>
          <w:right w:val="nil"/>
          <w:between w:val="nil"/>
        </w:pBdr>
        <w:spacing w:before="10"/>
        <w:rPr>
          <w:color w:val="000000"/>
          <w:sz w:val="19"/>
          <w:szCs w:val="19"/>
        </w:rPr>
      </w:pPr>
    </w:p>
    <w:p w14:paraId="1C0AB7A2" w14:textId="77777777" w:rsidR="00690BD7" w:rsidRPr="00091225" w:rsidRDefault="004D6377" w:rsidP="005F6AF9">
      <w:pPr>
        <w:pStyle w:val="Heading3"/>
        <w:ind w:hanging="218"/>
      </w:pPr>
      <w:bookmarkStart w:id="36" w:name="bookmark=id.ihv636" w:colFirst="0" w:colLast="0"/>
      <w:bookmarkEnd w:id="36"/>
      <w:r w:rsidRPr="00091225">
        <w:t>Confidentiality</w:t>
      </w:r>
    </w:p>
    <w:p w14:paraId="6233874F" w14:textId="77777777" w:rsidR="00690BD7" w:rsidRPr="00091225" w:rsidRDefault="00690BD7" w:rsidP="004C140B">
      <w:pPr>
        <w:pBdr>
          <w:top w:val="nil"/>
          <w:left w:val="nil"/>
          <w:bottom w:val="nil"/>
          <w:right w:val="nil"/>
          <w:between w:val="nil"/>
        </w:pBdr>
        <w:spacing w:before="1"/>
        <w:rPr>
          <w:b/>
          <w:i/>
          <w:color w:val="000000"/>
          <w:sz w:val="20"/>
          <w:szCs w:val="20"/>
        </w:rPr>
      </w:pPr>
    </w:p>
    <w:p w14:paraId="6DDACA26" w14:textId="77777777" w:rsidR="00690BD7" w:rsidRPr="00091225" w:rsidRDefault="004D6377" w:rsidP="004C140B">
      <w:pPr>
        <w:numPr>
          <w:ilvl w:val="0"/>
          <w:numId w:val="3"/>
        </w:numPr>
        <w:pBdr>
          <w:top w:val="nil"/>
          <w:left w:val="nil"/>
          <w:bottom w:val="nil"/>
          <w:right w:val="nil"/>
          <w:between w:val="nil"/>
        </w:pBdr>
        <w:tabs>
          <w:tab w:val="left" w:pos="646"/>
        </w:tabs>
        <w:spacing w:before="1"/>
        <w:jc w:val="both"/>
        <w:rPr>
          <w:color w:val="000000"/>
          <w:sz w:val="20"/>
          <w:szCs w:val="20"/>
        </w:rPr>
      </w:pPr>
      <w:r w:rsidRPr="00091225">
        <w:rPr>
          <w:color w:val="000000"/>
          <w:sz w:val="20"/>
          <w:szCs w:val="20"/>
        </w:rPr>
        <w:t>All data submitted in accordance with this Recommendation shall be treated in a manner consistent with ICCAT’s data confidentiality guidelines and solely for the purposes of this Recommendation and in accordance with the requirements and procedures developed by the Commission.</w:t>
      </w:r>
    </w:p>
    <w:p w14:paraId="7D89F595" w14:textId="77777777" w:rsidR="00690BD7" w:rsidRPr="00091225" w:rsidRDefault="00690BD7" w:rsidP="004C140B">
      <w:pPr>
        <w:pBdr>
          <w:top w:val="nil"/>
          <w:left w:val="nil"/>
          <w:bottom w:val="nil"/>
          <w:right w:val="nil"/>
          <w:between w:val="nil"/>
        </w:pBdr>
        <w:rPr>
          <w:color w:val="000000"/>
          <w:sz w:val="20"/>
          <w:szCs w:val="20"/>
        </w:rPr>
      </w:pPr>
    </w:p>
    <w:p w14:paraId="309F56FB" w14:textId="77777777" w:rsidR="00690BD7" w:rsidRPr="00091225" w:rsidRDefault="004D6377" w:rsidP="004C140B">
      <w:pPr>
        <w:pStyle w:val="Heading3"/>
        <w:ind w:left="219"/>
      </w:pPr>
      <w:bookmarkStart w:id="37" w:name="bookmark=id.32hioqz" w:colFirst="0" w:colLast="0"/>
      <w:bookmarkEnd w:id="37"/>
      <w:r w:rsidRPr="00091225">
        <w:t>Final Provisions</w:t>
      </w:r>
    </w:p>
    <w:p w14:paraId="6BD8ACC7" w14:textId="77777777" w:rsidR="00690BD7" w:rsidRPr="00091225" w:rsidRDefault="00690BD7" w:rsidP="004C140B">
      <w:pPr>
        <w:pBdr>
          <w:top w:val="nil"/>
          <w:left w:val="nil"/>
          <w:bottom w:val="nil"/>
          <w:right w:val="nil"/>
          <w:between w:val="nil"/>
        </w:pBdr>
        <w:spacing w:before="11"/>
        <w:rPr>
          <w:b/>
          <w:i/>
          <w:color w:val="000000"/>
          <w:sz w:val="19"/>
          <w:szCs w:val="19"/>
        </w:rPr>
      </w:pPr>
    </w:p>
    <w:p w14:paraId="72694713" w14:textId="77777777" w:rsidR="00690BD7" w:rsidRPr="00091225" w:rsidRDefault="004D6377" w:rsidP="004C140B">
      <w:pPr>
        <w:numPr>
          <w:ilvl w:val="0"/>
          <w:numId w:val="3"/>
        </w:numPr>
        <w:pBdr>
          <w:top w:val="nil"/>
          <w:left w:val="nil"/>
          <w:bottom w:val="nil"/>
          <w:right w:val="nil"/>
          <w:between w:val="nil"/>
        </w:pBdr>
        <w:tabs>
          <w:tab w:val="left" w:pos="646"/>
        </w:tabs>
        <w:rPr>
          <w:color w:val="000000"/>
          <w:sz w:val="20"/>
          <w:szCs w:val="20"/>
        </w:rPr>
      </w:pPr>
      <w:r w:rsidRPr="00091225">
        <w:rPr>
          <w:color w:val="000000"/>
          <w:sz w:val="20"/>
          <w:szCs w:val="20"/>
        </w:rPr>
        <w:t>Actions required from the SCRS and the Secretariat:</w:t>
      </w:r>
    </w:p>
    <w:p w14:paraId="4BD89C9D" w14:textId="77777777" w:rsidR="00690BD7" w:rsidRPr="00091225" w:rsidRDefault="00690BD7" w:rsidP="004C140B">
      <w:pPr>
        <w:pBdr>
          <w:top w:val="nil"/>
          <w:left w:val="nil"/>
          <w:bottom w:val="nil"/>
          <w:right w:val="nil"/>
          <w:between w:val="nil"/>
        </w:pBdr>
        <w:spacing w:before="11"/>
        <w:rPr>
          <w:color w:val="000000"/>
          <w:sz w:val="19"/>
          <w:szCs w:val="19"/>
        </w:rPr>
      </w:pPr>
    </w:p>
    <w:p w14:paraId="4FFCFE7D" w14:textId="77777777" w:rsidR="00690BD7" w:rsidRPr="00091225" w:rsidRDefault="004D6377" w:rsidP="004C140B">
      <w:pPr>
        <w:numPr>
          <w:ilvl w:val="1"/>
          <w:numId w:val="3"/>
        </w:numPr>
        <w:pBdr>
          <w:top w:val="nil"/>
          <w:left w:val="nil"/>
          <w:bottom w:val="nil"/>
          <w:right w:val="nil"/>
          <w:between w:val="nil"/>
        </w:pBdr>
        <w:tabs>
          <w:tab w:val="left" w:pos="1071"/>
        </w:tabs>
        <w:ind w:left="1070" w:hanging="425"/>
        <w:jc w:val="both"/>
        <w:rPr>
          <w:color w:val="000000"/>
          <w:sz w:val="20"/>
          <w:szCs w:val="20"/>
        </w:rPr>
      </w:pPr>
      <w:r w:rsidRPr="00091225">
        <w:rPr>
          <w:color w:val="000000"/>
          <w:sz w:val="20"/>
          <w:szCs w:val="20"/>
        </w:rPr>
        <w:t xml:space="preserve">The SCRS shall </w:t>
      </w:r>
      <w:hyperlink w:anchor="_heading=h.1mrcu09">
        <w:r w:rsidRPr="00091225">
          <w:rPr>
            <w:color w:val="000000"/>
            <w:sz w:val="20"/>
            <w:szCs w:val="20"/>
          </w:rPr>
          <w:t>ex</w:t>
        </w:r>
      </w:hyperlink>
      <w:r w:rsidRPr="00091225">
        <w:rPr>
          <w:color w:val="000000"/>
          <w:sz w:val="20"/>
          <w:szCs w:val="20"/>
        </w:rPr>
        <w:t>plore the efficacy that full fishery closures along the lines of those proposed in PA1_505A/2019</w:t>
      </w:r>
      <w:r w:rsidRPr="00091225">
        <w:rPr>
          <w:color w:val="000000"/>
          <w:sz w:val="20"/>
          <w:szCs w:val="20"/>
          <w:vertAlign w:val="superscript"/>
        </w:rPr>
        <w:footnoteReference w:id="6"/>
      </w:r>
      <w:r w:rsidRPr="00091225">
        <w:rPr>
          <w:color w:val="000000"/>
          <w:sz w:val="21"/>
          <w:szCs w:val="21"/>
          <w:vertAlign w:val="superscript"/>
        </w:rPr>
        <w:t xml:space="preserve"> </w:t>
      </w:r>
      <w:r w:rsidRPr="00091225">
        <w:rPr>
          <w:color w:val="000000"/>
          <w:sz w:val="20"/>
          <w:szCs w:val="20"/>
        </w:rPr>
        <w:t>might have to reduce the catches of tropical tunas to the agreed levels; and the potential of such scheme to reduce the catches of juvenile bigeye and yellowfin tunas, in line with recommendations from the SCRS;</w:t>
      </w:r>
    </w:p>
    <w:p w14:paraId="37BBD7E1" w14:textId="17DD3395" w:rsidR="00690BD7" w:rsidRPr="00091225" w:rsidRDefault="00690BD7" w:rsidP="004C140B">
      <w:pPr>
        <w:pBdr>
          <w:top w:val="nil"/>
          <w:left w:val="nil"/>
          <w:bottom w:val="nil"/>
          <w:right w:val="nil"/>
          <w:between w:val="nil"/>
        </w:pBdr>
        <w:spacing w:before="1"/>
        <w:rPr>
          <w:color w:val="000000"/>
          <w:sz w:val="20"/>
          <w:szCs w:val="20"/>
        </w:rPr>
      </w:pPr>
    </w:p>
    <w:p w14:paraId="3C559DBE" w14:textId="77777777" w:rsidR="00690BD7" w:rsidRPr="00091225" w:rsidRDefault="004D6377" w:rsidP="004C140B">
      <w:pPr>
        <w:numPr>
          <w:ilvl w:val="1"/>
          <w:numId w:val="3"/>
        </w:numPr>
        <w:pBdr>
          <w:top w:val="nil"/>
          <w:left w:val="nil"/>
          <w:bottom w:val="nil"/>
          <w:right w:val="nil"/>
          <w:between w:val="nil"/>
        </w:pBdr>
        <w:tabs>
          <w:tab w:val="left" w:pos="1071"/>
        </w:tabs>
        <w:ind w:left="1071" w:hanging="425"/>
        <w:jc w:val="both"/>
        <w:rPr>
          <w:color w:val="000000"/>
          <w:sz w:val="20"/>
          <w:szCs w:val="20"/>
        </w:rPr>
      </w:pPr>
      <w:r w:rsidRPr="00091225">
        <w:rPr>
          <w:color w:val="000000"/>
          <w:sz w:val="20"/>
          <w:szCs w:val="20"/>
        </w:rPr>
        <w:t>The ICCAT Secretariat shall work with the SCRS in preparing an estimate of capacity in the Convention area, to include at least all the fishing units that are large-scale or operate outside the EEZ of the CPC they are registered in. All CPCs shall cooperate with this work, providing estimates of the number of fishing units fishing for tuna and tuna-like species under their flag, and the species or species groups each fishing unit targets (</w:t>
      </w:r>
      <w:proofErr w:type="gramStart"/>
      <w:r w:rsidRPr="00091225">
        <w:rPr>
          <w:color w:val="000000"/>
          <w:sz w:val="20"/>
          <w:szCs w:val="20"/>
        </w:rPr>
        <w:t>e.g.</w:t>
      </w:r>
      <w:proofErr w:type="gramEnd"/>
      <w:r w:rsidRPr="00091225">
        <w:rPr>
          <w:color w:val="000000"/>
          <w:sz w:val="20"/>
          <w:szCs w:val="20"/>
        </w:rPr>
        <w:t xml:space="preserve"> tropical tunas, temperate tunas, swordfish, other billfish, small tunas, sharks, etc.); this work shall be presented to the next meeting of the SCRS in 2020 and forwarded to the Commission for consideration;</w:t>
      </w:r>
    </w:p>
    <w:p w14:paraId="0EC0DC53" w14:textId="4AF95F9E" w:rsidR="00690BD7" w:rsidRPr="00091225" w:rsidRDefault="00690BD7" w:rsidP="004C140B">
      <w:pPr>
        <w:tabs>
          <w:tab w:val="left" w:pos="3412"/>
        </w:tabs>
        <w:rPr>
          <w:color w:val="000000"/>
          <w:sz w:val="20"/>
          <w:szCs w:val="20"/>
        </w:rPr>
      </w:pPr>
    </w:p>
    <w:p w14:paraId="5BD5FDB9" w14:textId="3B738D6E" w:rsidR="005F6AF9" w:rsidRPr="00091225" w:rsidRDefault="005F6AF9" w:rsidP="004C140B">
      <w:pPr>
        <w:tabs>
          <w:tab w:val="left" w:pos="3412"/>
        </w:tabs>
        <w:rPr>
          <w:color w:val="000000"/>
          <w:sz w:val="20"/>
          <w:szCs w:val="20"/>
        </w:rPr>
      </w:pPr>
    </w:p>
    <w:p w14:paraId="5B058C07" w14:textId="7ED9C4ED" w:rsidR="005F6AF9" w:rsidRPr="00091225" w:rsidRDefault="005F6AF9" w:rsidP="004C140B">
      <w:pPr>
        <w:tabs>
          <w:tab w:val="left" w:pos="3412"/>
        </w:tabs>
        <w:rPr>
          <w:color w:val="000000"/>
          <w:sz w:val="20"/>
          <w:szCs w:val="20"/>
        </w:rPr>
      </w:pPr>
    </w:p>
    <w:p w14:paraId="0364B6E1" w14:textId="77777777" w:rsidR="005F6AF9" w:rsidRPr="00091225" w:rsidRDefault="005F6AF9" w:rsidP="004C140B">
      <w:pPr>
        <w:tabs>
          <w:tab w:val="left" w:pos="3412"/>
        </w:tabs>
        <w:rPr>
          <w:color w:val="000000"/>
          <w:sz w:val="20"/>
          <w:szCs w:val="20"/>
        </w:rPr>
      </w:pPr>
    </w:p>
    <w:p w14:paraId="51786ABA" w14:textId="77777777" w:rsidR="00690BD7" w:rsidRPr="00091225" w:rsidRDefault="004D6377" w:rsidP="004C140B">
      <w:pPr>
        <w:numPr>
          <w:ilvl w:val="1"/>
          <w:numId w:val="3"/>
        </w:numPr>
        <w:pBdr>
          <w:top w:val="nil"/>
          <w:left w:val="nil"/>
          <w:bottom w:val="nil"/>
          <w:right w:val="nil"/>
          <w:between w:val="nil"/>
        </w:pBdr>
        <w:tabs>
          <w:tab w:val="left" w:pos="1071"/>
        </w:tabs>
        <w:spacing w:before="85"/>
        <w:ind w:left="1070" w:hanging="425"/>
        <w:jc w:val="both"/>
        <w:rPr>
          <w:color w:val="000000"/>
          <w:sz w:val="20"/>
          <w:szCs w:val="20"/>
        </w:rPr>
      </w:pPr>
      <w:r w:rsidRPr="00091225">
        <w:rPr>
          <w:color w:val="000000"/>
          <w:sz w:val="20"/>
          <w:szCs w:val="20"/>
        </w:rPr>
        <w:lastRenderedPageBreak/>
        <w:t xml:space="preserve">The ICCAT Secretariat shall identify a Consultant to carry out an evaluation of the monitoring, </w:t>
      </w:r>
      <w:proofErr w:type="gramStart"/>
      <w:r w:rsidRPr="00091225">
        <w:rPr>
          <w:color w:val="000000"/>
          <w:sz w:val="20"/>
          <w:szCs w:val="20"/>
        </w:rPr>
        <w:t>control</w:t>
      </w:r>
      <w:proofErr w:type="gramEnd"/>
      <w:r w:rsidRPr="00091225">
        <w:rPr>
          <w:color w:val="000000"/>
          <w:sz w:val="20"/>
          <w:szCs w:val="20"/>
        </w:rPr>
        <w:t xml:space="preserve"> and surveillance mechanisms in place in ICCAT CPCs. This work shall primarily focus on the evaluation of data collection and processing systems in each CPC, and the ability to produce estimates of catch and effort, and length frequency for all stocks under ICCAT management, with a focus on stocks for which input and/or output measures are in place; in preparing this work the Consultant shall evaluate how efficient the catch monitoring systems that each CPC has implemented are to achieve robust estimates of catches for the stocks subject to a TAC; the ICCAT Secretariat shall work with SCRS scientists to prepare a TOR for this work as soon as possible.</w:t>
      </w:r>
    </w:p>
    <w:p w14:paraId="13A33259" w14:textId="77777777" w:rsidR="00690BD7" w:rsidRPr="00091225" w:rsidRDefault="00690BD7" w:rsidP="004C140B">
      <w:pPr>
        <w:pBdr>
          <w:top w:val="nil"/>
          <w:left w:val="nil"/>
          <w:bottom w:val="nil"/>
          <w:right w:val="nil"/>
          <w:between w:val="nil"/>
        </w:pBdr>
        <w:spacing w:before="9"/>
        <w:rPr>
          <w:color w:val="000000"/>
          <w:sz w:val="20"/>
          <w:szCs w:val="20"/>
        </w:rPr>
      </w:pPr>
    </w:p>
    <w:p w14:paraId="04E9AA8D" w14:textId="36336CA6" w:rsidR="00690BD7" w:rsidRPr="00091225" w:rsidRDefault="004D6377" w:rsidP="004C140B">
      <w:pPr>
        <w:numPr>
          <w:ilvl w:val="0"/>
          <w:numId w:val="3"/>
        </w:numPr>
        <w:pBdr>
          <w:top w:val="nil"/>
          <w:left w:val="nil"/>
          <w:bottom w:val="nil"/>
          <w:right w:val="nil"/>
          <w:between w:val="nil"/>
        </w:pBdr>
        <w:tabs>
          <w:tab w:val="left" w:pos="646"/>
        </w:tabs>
        <w:spacing w:before="1"/>
        <w:jc w:val="both"/>
        <w:rPr>
          <w:color w:val="000000"/>
          <w:sz w:val="20"/>
          <w:szCs w:val="20"/>
        </w:rPr>
      </w:pPr>
      <w:r w:rsidRPr="00091225">
        <w:rPr>
          <w:color w:val="000000"/>
          <w:sz w:val="20"/>
          <w:szCs w:val="20"/>
        </w:rPr>
        <w:t xml:space="preserve">An intersessional meeting of Panel 1 will be held in 2022 to review existing measures and </w:t>
      </w:r>
      <w:r w:rsidRPr="00091225">
        <w:rPr>
          <w:i/>
          <w:color w:val="000000"/>
          <w:sz w:val="20"/>
          <w:szCs w:val="20"/>
        </w:rPr>
        <w:t>inter alia</w:t>
      </w:r>
      <w:r w:rsidR="00D3006D" w:rsidRPr="00091225">
        <w:rPr>
          <w:i/>
          <w:color w:val="000000"/>
          <w:sz w:val="20"/>
          <w:szCs w:val="20"/>
        </w:rPr>
        <w:t xml:space="preserve"> </w:t>
      </w:r>
      <w:r w:rsidRPr="00091225">
        <w:rPr>
          <w:color w:val="000000"/>
          <w:sz w:val="20"/>
          <w:szCs w:val="20"/>
        </w:rPr>
        <w:t>develop catch limits and associated catch verification mechanisms for 2023.</w:t>
      </w:r>
    </w:p>
    <w:p w14:paraId="1340841F" w14:textId="77777777" w:rsidR="00690BD7" w:rsidRPr="00091225" w:rsidRDefault="00690BD7" w:rsidP="004C140B">
      <w:pPr>
        <w:pBdr>
          <w:top w:val="nil"/>
          <w:left w:val="nil"/>
          <w:bottom w:val="nil"/>
          <w:right w:val="nil"/>
          <w:between w:val="nil"/>
        </w:pBdr>
        <w:spacing w:before="3"/>
        <w:rPr>
          <w:color w:val="000000"/>
          <w:sz w:val="20"/>
          <w:szCs w:val="20"/>
        </w:rPr>
      </w:pPr>
    </w:p>
    <w:p w14:paraId="2D1942C6" w14:textId="7E75C0AB" w:rsidR="00690BD7" w:rsidRPr="00091225" w:rsidRDefault="004D6377" w:rsidP="004C140B">
      <w:pPr>
        <w:numPr>
          <w:ilvl w:val="0"/>
          <w:numId w:val="3"/>
        </w:numPr>
        <w:pBdr>
          <w:top w:val="nil"/>
          <w:left w:val="nil"/>
          <w:bottom w:val="nil"/>
          <w:right w:val="nil"/>
          <w:between w:val="nil"/>
        </w:pBdr>
        <w:tabs>
          <w:tab w:val="left" w:pos="646"/>
        </w:tabs>
        <w:jc w:val="both"/>
        <w:rPr>
          <w:color w:val="000000"/>
          <w:sz w:val="20"/>
        </w:rPr>
      </w:pPr>
      <w:r w:rsidRPr="00091225">
        <w:rPr>
          <w:color w:val="000000"/>
          <w:sz w:val="20"/>
          <w:szCs w:val="20"/>
        </w:rPr>
        <w:t xml:space="preserve">This Recommendation replaces Rec. </w:t>
      </w:r>
      <w:r w:rsidR="00391C3C" w:rsidRPr="00091225">
        <w:rPr>
          <w:color w:val="000000"/>
          <w:sz w:val="20"/>
          <w:szCs w:val="20"/>
        </w:rPr>
        <w:t>19-02</w:t>
      </w:r>
      <w:r w:rsidR="005074D8" w:rsidRPr="00091225">
        <w:rPr>
          <w:color w:val="000000"/>
          <w:sz w:val="20"/>
          <w:szCs w:val="20"/>
        </w:rPr>
        <w:t xml:space="preserve"> </w:t>
      </w:r>
      <w:r w:rsidRPr="00091225">
        <w:rPr>
          <w:color w:val="000000"/>
          <w:sz w:val="20"/>
          <w:szCs w:val="20"/>
        </w:rPr>
        <w:t xml:space="preserve">and </w:t>
      </w:r>
      <w:r w:rsidR="00391C3C" w:rsidRPr="00091225">
        <w:rPr>
          <w:color w:val="000000"/>
          <w:sz w:val="20"/>
          <w:szCs w:val="20"/>
        </w:rPr>
        <w:t>20-01</w:t>
      </w:r>
      <w:r w:rsidRPr="00091225">
        <w:rPr>
          <w:color w:val="000000"/>
          <w:sz w:val="20"/>
          <w:szCs w:val="20"/>
        </w:rPr>
        <w:t xml:space="preserve"> an</w:t>
      </w:r>
      <w:r w:rsidRPr="00091225">
        <w:rPr>
          <w:color w:val="000000"/>
          <w:sz w:val="20"/>
        </w:rPr>
        <w:t>d shall be reviewed by the Commission in 2022.</w:t>
      </w:r>
    </w:p>
    <w:p w14:paraId="3D237188" w14:textId="77777777" w:rsidR="00690BD7" w:rsidRPr="00091225" w:rsidRDefault="00690BD7" w:rsidP="004C140B">
      <w:pPr>
        <w:pBdr>
          <w:top w:val="nil"/>
          <w:left w:val="nil"/>
          <w:bottom w:val="nil"/>
          <w:right w:val="nil"/>
          <w:between w:val="nil"/>
        </w:pBdr>
        <w:spacing w:before="9"/>
        <w:rPr>
          <w:color w:val="000000"/>
          <w:sz w:val="19"/>
          <w:szCs w:val="19"/>
        </w:rPr>
      </w:pPr>
    </w:p>
    <w:p w14:paraId="13C752D0" w14:textId="77777777" w:rsidR="00690BD7" w:rsidRPr="00091225" w:rsidRDefault="004D6377" w:rsidP="004C140B">
      <w:pPr>
        <w:numPr>
          <w:ilvl w:val="0"/>
          <w:numId w:val="3"/>
        </w:numPr>
        <w:pBdr>
          <w:top w:val="nil"/>
          <w:left w:val="nil"/>
          <w:bottom w:val="nil"/>
          <w:right w:val="nil"/>
          <w:between w:val="nil"/>
        </w:pBdr>
        <w:tabs>
          <w:tab w:val="left" w:pos="646"/>
        </w:tabs>
        <w:rPr>
          <w:color w:val="000000"/>
          <w:sz w:val="20"/>
          <w:szCs w:val="20"/>
        </w:rPr>
      </w:pPr>
      <w:r w:rsidRPr="00091225">
        <w:rPr>
          <w:color w:val="000000"/>
          <w:sz w:val="20"/>
          <w:szCs w:val="20"/>
        </w:rPr>
        <w:t>All CPCs commit to implement the present Recommendation on a voluntary basis as of 1 January 2022.</w:t>
      </w:r>
    </w:p>
    <w:p w14:paraId="60C0B852" w14:textId="77777777" w:rsidR="00690BD7" w:rsidRPr="00091225" w:rsidRDefault="00690BD7" w:rsidP="004C140B">
      <w:pPr>
        <w:pBdr>
          <w:top w:val="nil"/>
          <w:left w:val="nil"/>
          <w:bottom w:val="nil"/>
          <w:right w:val="nil"/>
          <w:between w:val="nil"/>
        </w:pBdr>
        <w:rPr>
          <w:color w:val="000000"/>
        </w:rPr>
      </w:pPr>
    </w:p>
    <w:p w14:paraId="5C6C1BEC" w14:textId="77777777" w:rsidR="00690BD7" w:rsidRPr="00091225" w:rsidRDefault="00690BD7" w:rsidP="004C140B">
      <w:pPr>
        <w:pBdr>
          <w:top w:val="nil"/>
          <w:left w:val="nil"/>
          <w:bottom w:val="nil"/>
          <w:right w:val="nil"/>
          <w:between w:val="nil"/>
        </w:pBdr>
        <w:rPr>
          <w:color w:val="000000"/>
        </w:rPr>
      </w:pPr>
    </w:p>
    <w:p w14:paraId="3A78096C" w14:textId="77777777" w:rsidR="00690BD7" w:rsidRPr="00091225" w:rsidRDefault="00690BD7" w:rsidP="004C140B">
      <w:pPr>
        <w:pBdr>
          <w:top w:val="nil"/>
          <w:left w:val="nil"/>
          <w:bottom w:val="nil"/>
          <w:right w:val="nil"/>
          <w:between w:val="nil"/>
        </w:pBdr>
        <w:rPr>
          <w:color w:val="000000"/>
        </w:rPr>
      </w:pPr>
    </w:p>
    <w:p w14:paraId="2A0E4229" w14:textId="77777777" w:rsidR="00690BD7" w:rsidRPr="00091225" w:rsidRDefault="00690BD7" w:rsidP="004C140B">
      <w:pPr>
        <w:pBdr>
          <w:top w:val="nil"/>
          <w:left w:val="nil"/>
          <w:bottom w:val="nil"/>
          <w:right w:val="nil"/>
          <w:between w:val="nil"/>
        </w:pBdr>
        <w:rPr>
          <w:color w:val="000000"/>
        </w:rPr>
      </w:pPr>
    </w:p>
    <w:p w14:paraId="000CF524" w14:textId="77777777" w:rsidR="00690BD7" w:rsidRPr="00091225" w:rsidRDefault="00690BD7" w:rsidP="004C140B">
      <w:pPr>
        <w:pBdr>
          <w:top w:val="nil"/>
          <w:left w:val="nil"/>
          <w:bottom w:val="nil"/>
          <w:right w:val="nil"/>
          <w:between w:val="nil"/>
        </w:pBdr>
        <w:rPr>
          <w:color w:val="000000"/>
        </w:rPr>
      </w:pPr>
    </w:p>
    <w:p w14:paraId="0C251C2E" w14:textId="77777777" w:rsidR="00690BD7" w:rsidRPr="00091225" w:rsidRDefault="00690BD7" w:rsidP="004C140B">
      <w:pPr>
        <w:pBdr>
          <w:top w:val="nil"/>
          <w:left w:val="nil"/>
          <w:bottom w:val="nil"/>
          <w:right w:val="nil"/>
          <w:between w:val="nil"/>
        </w:pBdr>
        <w:rPr>
          <w:color w:val="000000"/>
        </w:rPr>
      </w:pPr>
    </w:p>
    <w:p w14:paraId="06B6C9BD" w14:textId="77777777" w:rsidR="00690BD7" w:rsidRPr="00091225" w:rsidRDefault="00690BD7" w:rsidP="004C140B">
      <w:pPr>
        <w:pBdr>
          <w:top w:val="nil"/>
          <w:left w:val="nil"/>
          <w:bottom w:val="nil"/>
          <w:right w:val="nil"/>
          <w:between w:val="nil"/>
        </w:pBdr>
        <w:rPr>
          <w:color w:val="000000"/>
        </w:rPr>
      </w:pPr>
    </w:p>
    <w:p w14:paraId="2D65FB32" w14:textId="77777777" w:rsidR="00690BD7" w:rsidRPr="00091225" w:rsidRDefault="00690BD7" w:rsidP="004C140B">
      <w:pPr>
        <w:pBdr>
          <w:top w:val="nil"/>
          <w:left w:val="nil"/>
          <w:bottom w:val="nil"/>
          <w:right w:val="nil"/>
          <w:between w:val="nil"/>
        </w:pBdr>
        <w:rPr>
          <w:color w:val="000000"/>
        </w:rPr>
      </w:pPr>
    </w:p>
    <w:p w14:paraId="3C6282E7" w14:textId="77777777" w:rsidR="00690BD7" w:rsidRPr="00091225" w:rsidRDefault="00690BD7" w:rsidP="004C140B">
      <w:pPr>
        <w:pBdr>
          <w:top w:val="nil"/>
          <w:left w:val="nil"/>
          <w:bottom w:val="nil"/>
          <w:right w:val="nil"/>
          <w:between w:val="nil"/>
        </w:pBdr>
        <w:rPr>
          <w:color w:val="000000"/>
        </w:rPr>
      </w:pPr>
    </w:p>
    <w:p w14:paraId="2A44A219" w14:textId="77777777" w:rsidR="00690BD7" w:rsidRPr="00091225" w:rsidRDefault="00690BD7" w:rsidP="004C140B">
      <w:pPr>
        <w:pBdr>
          <w:top w:val="nil"/>
          <w:left w:val="nil"/>
          <w:bottom w:val="nil"/>
          <w:right w:val="nil"/>
          <w:between w:val="nil"/>
        </w:pBdr>
        <w:rPr>
          <w:color w:val="000000"/>
        </w:rPr>
      </w:pPr>
    </w:p>
    <w:p w14:paraId="260B6C2E" w14:textId="77777777" w:rsidR="00690BD7" w:rsidRPr="00091225" w:rsidRDefault="00690BD7" w:rsidP="004C140B">
      <w:pPr>
        <w:pBdr>
          <w:top w:val="nil"/>
          <w:left w:val="nil"/>
          <w:bottom w:val="nil"/>
          <w:right w:val="nil"/>
          <w:between w:val="nil"/>
        </w:pBdr>
        <w:rPr>
          <w:color w:val="000000"/>
        </w:rPr>
      </w:pPr>
    </w:p>
    <w:p w14:paraId="1F41E50C" w14:textId="77777777" w:rsidR="00690BD7" w:rsidRPr="00091225" w:rsidRDefault="00690BD7" w:rsidP="004C140B">
      <w:pPr>
        <w:pBdr>
          <w:top w:val="nil"/>
          <w:left w:val="nil"/>
          <w:bottom w:val="nil"/>
          <w:right w:val="nil"/>
          <w:between w:val="nil"/>
        </w:pBdr>
        <w:rPr>
          <w:color w:val="000000"/>
        </w:rPr>
      </w:pPr>
    </w:p>
    <w:p w14:paraId="3DFCCA03" w14:textId="77777777" w:rsidR="00690BD7" w:rsidRPr="00091225" w:rsidRDefault="00690BD7" w:rsidP="004C140B">
      <w:pPr>
        <w:pBdr>
          <w:top w:val="nil"/>
          <w:left w:val="nil"/>
          <w:bottom w:val="nil"/>
          <w:right w:val="nil"/>
          <w:between w:val="nil"/>
        </w:pBdr>
        <w:rPr>
          <w:color w:val="000000"/>
        </w:rPr>
      </w:pPr>
    </w:p>
    <w:p w14:paraId="25DEA7F6" w14:textId="77777777" w:rsidR="00690BD7" w:rsidRPr="00091225" w:rsidRDefault="00690BD7" w:rsidP="004C140B">
      <w:pPr>
        <w:pBdr>
          <w:top w:val="nil"/>
          <w:left w:val="nil"/>
          <w:bottom w:val="nil"/>
          <w:right w:val="nil"/>
          <w:between w:val="nil"/>
        </w:pBdr>
        <w:rPr>
          <w:color w:val="000000"/>
        </w:rPr>
      </w:pPr>
    </w:p>
    <w:p w14:paraId="69DE5E28" w14:textId="77777777" w:rsidR="00690BD7" w:rsidRPr="00091225" w:rsidRDefault="00690BD7" w:rsidP="004C140B">
      <w:pPr>
        <w:pBdr>
          <w:top w:val="nil"/>
          <w:left w:val="nil"/>
          <w:bottom w:val="nil"/>
          <w:right w:val="nil"/>
          <w:between w:val="nil"/>
        </w:pBdr>
        <w:rPr>
          <w:color w:val="000000"/>
        </w:rPr>
      </w:pPr>
    </w:p>
    <w:p w14:paraId="12CF23EA" w14:textId="77777777" w:rsidR="00690BD7" w:rsidRPr="00091225" w:rsidRDefault="00690BD7" w:rsidP="004C140B">
      <w:pPr>
        <w:pBdr>
          <w:top w:val="nil"/>
          <w:left w:val="nil"/>
          <w:bottom w:val="nil"/>
          <w:right w:val="nil"/>
          <w:between w:val="nil"/>
        </w:pBdr>
        <w:rPr>
          <w:color w:val="000000"/>
        </w:rPr>
      </w:pPr>
    </w:p>
    <w:p w14:paraId="2FA17365" w14:textId="77777777" w:rsidR="00690BD7" w:rsidRPr="00091225" w:rsidRDefault="00690BD7" w:rsidP="004C140B">
      <w:pPr>
        <w:pBdr>
          <w:top w:val="nil"/>
          <w:left w:val="nil"/>
          <w:bottom w:val="nil"/>
          <w:right w:val="nil"/>
          <w:between w:val="nil"/>
        </w:pBdr>
        <w:rPr>
          <w:color w:val="000000"/>
        </w:rPr>
      </w:pPr>
    </w:p>
    <w:p w14:paraId="5FD4A3AF" w14:textId="77777777" w:rsidR="00690BD7" w:rsidRPr="00091225" w:rsidRDefault="00690BD7" w:rsidP="004C140B">
      <w:pPr>
        <w:pBdr>
          <w:top w:val="nil"/>
          <w:left w:val="nil"/>
          <w:bottom w:val="nil"/>
          <w:right w:val="nil"/>
          <w:between w:val="nil"/>
        </w:pBdr>
        <w:rPr>
          <w:color w:val="000000"/>
        </w:rPr>
      </w:pPr>
    </w:p>
    <w:p w14:paraId="7B98610A" w14:textId="77777777" w:rsidR="00690BD7" w:rsidRPr="00091225" w:rsidRDefault="00690BD7" w:rsidP="004C140B">
      <w:pPr>
        <w:pBdr>
          <w:top w:val="nil"/>
          <w:left w:val="nil"/>
          <w:bottom w:val="nil"/>
          <w:right w:val="nil"/>
          <w:between w:val="nil"/>
        </w:pBdr>
        <w:rPr>
          <w:color w:val="000000"/>
        </w:rPr>
      </w:pPr>
    </w:p>
    <w:p w14:paraId="1FCFAF20" w14:textId="77777777" w:rsidR="00690BD7" w:rsidRPr="00091225" w:rsidRDefault="00690BD7" w:rsidP="004C140B">
      <w:pPr>
        <w:pBdr>
          <w:top w:val="nil"/>
          <w:left w:val="nil"/>
          <w:bottom w:val="nil"/>
          <w:right w:val="nil"/>
          <w:between w:val="nil"/>
        </w:pBdr>
        <w:rPr>
          <w:color w:val="000000"/>
        </w:rPr>
      </w:pPr>
    </w:p>
    <w:p w14:paraId="7D7E2714" w14:textId="77777777" w:rsidR="00690BD7" w:rsidRPr="00091225" w:rsidRDefault="00690BD7" w:rsidP="004C140B">
      <w:pPr>
        <w:pBdr>
          <w:top w:val="nil"/>
          <w:left w:val="nil"/>
          <w:bottom w:val="nil"/>
          <w:right w:val="nil"/>
          <w:between w:val="nil"/>
        </w:pBdr>
        <w:rPr>
          <w:color w:val="000000"/>
        </w:rPr>
      </w:pPr>
    </w:p>
    <w:p w14:paraId="6BAE1CE7" w14:textId="77777777" w:rsidR="00690BD7" w:rsidRPr="00091225" w:rsidRDefault="00690BD7" w:rsidP="004C140B">
      <w:pPr>
        <w:pBdr>
          <w:top w:val="nil"/>
          <w:left w:val="nil"/>
          <w:bottom w:val="nil"/>
          <w:right w:val="nil"/>
          <w:between w:val="nil"/>
        </w:pBdr>
        <w:rPr>
          <w:color w:val="000000"/>
        </w:rPr>
      </w:pPr>
    </w:p>
    <w:p w14:paraId="1197C6D4" w14:textId="77777777" w:rsidR="00690BD7" w:rsidRPr="00091225" w:rsidRDefault="00690BD7" w:rsidP="004C140B">
      <w:pPr>
        <w:rPr>
          <w:sz w:val="16"/>
          <w:szCs w:val="16"/>
        </w:rPr>
        <w:sectPr w:rsidR="00690BD7" w:rsidRPr="00091225">
          <w:footerReference w:type="default" r:id="rId8"/>
          <w:pgSz w:w="11930" w:h="16860"/>
          <w:pgMar w:top="1320" w:right="1180" w:bottom="1480" w:left="1200" w:header="850" w:footer="1134" w:gutter="0"/>
          <w:cols w:space="720"/>
        </w:sectPr>
      </w:pPr>
    </w:p>
    <w:p w14:paraId="06B35EB4" w14:textId="77777777" w:rsidR="00690BD7" w:rsidRPr="00091225" w:rsidRDefault="004D6377" w:rsidP="004C140B">
      <w:pPr>
        <w:pStyle w:val="Heading2"/>
        <w:spacing w:before="85"/>
        <w:ind w:left="8542"/>
        <w:jc w:val="center"/>
      </w:pPr>
      <w:bookmarkStart w:id="39" w:name="bookmark=id.1hmsyys" w:colFirst="0" w:colLast="0"/>
      <w:bookmarkEnd w:id="39"/>
      <w:r w:rsidRPr="00091225">
        <w:lastRenderedPageBreak/>
        <w:t>Annex 1</w:t>
      </w:r>
    </w:p>
    <w:p w14:paraId="2A44CEE6" w14:textId="77777777" w:rsidR="00690BD7" w:rsidRPr="00091225" w:rsidRDefault="004D6377" w:rsidP="00811286">
      <w:pPr>
        <w:spacing w:before="70"/>
        <w:jc w:val="center"/>
        <w:rPr>
          <w:b/>
          <w:sz w:val="20"/>
          <w:szCs w:val="20"/>
        </w:rPr>
      </w:pPr>
      <w:r w:rsidRPr="00091225">
        <w:rPr>
          <w:b/>
          <w:sz w:val="20"/>
          <w:szCs w:val="20"/>
        </w:rPr>
        <w:t>Guidelines for Preparation of FAD Management Plans</w:t>
      </w:r>
    </w:p>
    <w:p w14:paraId="2CC2072D" w14:textId="77777777" w:rsidR="00690BD7" w:rsidRPr="00091225" w:rsidRDefault="00690BD7" w:rsidP="004C140B">
      <w:pPr>
        <w:pBdr>
          <w:top w:val="nil"/>
          <w:left w:val="nil"/>
          <w:bottom w:val="nil"/>
          <w:right w:val="nil"/>
          <w:between w:val="nil"/>
        </w:pBdr>
        <w:spacing w:before="10"/>
        <w:rPr>
          <w:b/>
          <w:color w:val="000000"/>
          <w:sz w:val="21"/>
          <w:szCs w:val="21"/>
        </w:rPr>
      </w:pPr>
    </w:p>
    <w:p w14:paraId="2A9A16FA" w14:textId="77777777" w:rsidR="00690BD7" w:rsidRPr="00091225" w:rsidRDefault="004D6377" w:rsidP="004C140B">
      <w:pPr>
        <w:pBdr>
          <w:top w:val="nil"/>
          <w:left w:val="nil"/>
          <w:bottom w:val="nil"/>
          <w:right w:val="nil"/>
          <w:between w:val="nil"/>
        </w:pBdr>
        <w:spacing w:before="100"/>
        <w:ind w:left="218"/>
        <w:rPr>
          <w:color w:val="000000"/>
          <w:sz w:val="20"/>
          <w:szCs w:val="20"/>
        </w:rPr>
      </w:pPr>
      <w:r w:rsidRPr="00091225">
        <w:rPr>
          <w:color w:val="000000"/>
          <w:sz w:val="20"/>
          <w:szCs w:val="20"/>
        </w:rPr>
        <w:t>The FAD Management Plan for a CPC purse seine and baitboat fleets must include the following:</w:t>
      </w:r>
    </w:p>
    <w:p w14:paraId="74702F30" w14:textId="77777777" w:rsidR="00690BD7" w:rsidRPr="00091225" w:rsidRDefault="004D6377" w:rsidP="004C140B">
      <w:pPr>
        <w:numPr>
          <w:ilvl w:val="0"/>
          <w:numId w:val="13"/>
        </w:numPr>
        <w:pBdr>
          <w:top w:val="nil"/>
          <w:left w:val="nil"/>
          <w:bottom w:val="nil"/>
          <w:right w:val="nil"/>
          <w:between w:val="nil"/>
        </w:pBdr>
        <w:tabs>
          <w:tab w:val="left" w:pos="765"/>
          <w:tab w:val="left" w:pos="766"/>
        </w:tabs>
        <w:spacing w:before="116"/>
        <w:rPr>
          <w:color w:val="000000"/>
          <w:sz w:val="20"/>
          <w:szCs w:val="20"/>
        </w:rPr>
      </w:pPr>
      <w:r w:rsidRPr="00091225">
        <w:rPr>
          <w:color w:val="000000"/>
          <w:sz w:val="20"/>
          <w:szCs w:val="20"/>
        </w:rPr>
        <w:t>Description</w:t>
      </w:r>
    </w:p>
    <w:p w14:paraId="0ECF3163"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before="121" w:line="234" w:lineRule="auto"/>
        <w:ind w:hanging="546"/>
        <w:rPr>
          <w:color w:val="000000"/>
          <w:sz w:val="20"/>
          <w:szCs w:val="20"/>
        </w:rPr>
      </w:pPr>
      <w:r w:rsidRPr="00091225">
        <w:rPr>
          <w:color w:val="000000"/>
          <w:sz w:val="20"/>
          <w:szCs w:val="20"/>
        </w:rPr>
        <w:t>FAD types: AFAD = anchored; DFAD = drifting</w:t>
      </w:r>
    </w:p>
    <w:p w14:paraId="3DA65AA3"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line="234" w:lineRule="auto"/>
        <w:ind w:hanging="546"/>
        <w:rPr>
          <w:color w:val="000000"/>
          <w:sz w:val="20"/>
          <w:szCs w:val="20"/>
        </w:rPr>
      </w:pPr>
      <w:r w:rsidRPr="00091225">
        <w:rPr>
          <w:color w:val="000000"/>
          <w:sz w:val="20"/>
          <w:szCs w:val="20"/>
        </w:rPr>
        <w:t>Type of beacon/buoy</w:t>
      </w:r>
    </w:p>
    <w:p w14:paraId="31EFF77B" w14:textId="77777777" w:rsidR="00690BD7" w:rsidRPr="00091225" w:rsidRDefault="004D6377" w:rsidP="004C140B">
      <w:pPr>
        <w:numPr>
          <w:ilvl w:val="1"/>
          <w:numId w:val="13"/>
        </w:numPr>
        <w:pBdr>
          <w:top w:val="nil"/>
          <w:left w:val="nil"/>
          <w:bottom w:val="nil"/>
          <w:right w:val="nil"/>
          <w:between w:val="nil"/>
        </w:pBdr>
        <w:tabs>
          <w:tab w:val="left" w:pos="1190"/>
          <w:tab w:val="left" w:pos="1191"/>
        </w:tabs>
        <w:rPr>
          <w:color w:val="000000"/>
          <w:sz w:val="20"/>
          <w:szCs w:val="20"/>
        </w:rPr>
      </w:pPr>
      <w:r w:rsidRPr="00091225">
        <w:rPr>
          <w:color w:val="000000"/>
          <w:sz w:val="20"/>
          <w:szCs w:val="20"/>
        </w:rPr>
        <w:t>Maximum number of FAD to be deployed per purse seine and per FAD type and active at any one time per vessel</w:t>
      </w:r>
    </w:p>
    <w:p w14:paraId="5DF60279"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line="233" w:lineRule="auto"/>
        <w:ind w:hanging="546"/>
        <w:rPr>
          <w:color w:val="000000"/>
          <w:sz w:val="20"/>
          <w:szCs w:val="20"/>
        </w:rPr>
      </w:pPr>
      <w:r w:rsidRPr="00091225">
        <w:rPr>
          <w:color w:val="000000"/>
          <w:sz w:val="20"/>
          <w:szCs w:val="20"/>
        </w:rPr>
        <w:t>Minimum distance between AFADs</w:t>
      </w:r>
    </w:p>
    <w:p w14:paraId="41C9BF2A"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line="234" w:lineRule="auto"/>
        <w:ind w:hanging="546"/>
        <w:rPr>
          <w:color w:val="000000"/>
          <w:sz w:val="20"/>
          <w:szCs w:val="20"/>
        </w:rPr>
      </w:pPr>
      <w:r w:rsidRPr="00091225">
        <w:rPr>
          <w:color w:val="000000"/>
          <w:sz w:val="20"/>
          <w:szCs w:val="20"/>
        </w:rPr>
        <w:t>Incidental by-catch reduction and utilization policy</w:t>
      </w:r>
    </w:p>
    <w:p w14:paraId="73B7749D"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before="1" w:line="234" w:lineRule="auto"/>
        <w:ind w:hanging="546"/>
        <w:rPr>
          <w:color w:val="000000"/>
          <w:sz w:val="20"/>
          <w:szCs w:val="20"/>
        </w:rPr>
      </w:pPr>
      <w:r w:rsidRPr="00091225">
        <w:rPr>
          <w:color w:val="000000"/>
          <w:sz w:val="20"/>
          <w:szCs w:val="20"/>
        </w:rPr>
        <w:t>Consideration of interaction with other gear types</w:t>
      </w:r>
    </w:p>
    <w:p w14:paraId="60019A61"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line="234" w:lineRule="auto"/>
        <w:ind w:hanging="546"/>
        <w:rPr>
          <w:color w:val="000000"/>
          <w:sz w:val="20"/>
          <w:szCs w:val="20"/>
        </w:rPr>
      </w:pPr>
      <w:r w:rsidRPr="00091225">
        <w:rPr>
          <w:color w:val="000000"/>
          <w:sz w:val="20"/>
          <w:szCs w:val="20"/>
        </w:rPr>
        <w:t>Statement or policy on “FAD ownership”</w:t>
      </w:r>
    </w:p>
    <w:p w14:paraId="388C5215"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before="3"/>
        <w:ind w:hanging="546"/>
        <w:rPr>
          <w:color w:val="000000"/>
          <w:sz w:val="20"/>
          <w:szCs w:val="20"/>
        </w:rPr>
      </w:pPr>
      <w:r w:rsidRPr="00091225">
        <w:rPr>
          <w:color w:val="000000"/>
          <w:sz w:val="20"/>
          <w:szCs w:val="20"/>
        </w:rPr>
        <w:t>Use of support vessels, including from other flag CPCs</w:t>
      </w:r>
    </w:p>
    <w:p w14:paraId="7A35B71B" w14:textId="77777777" w:rsidR="00690BD7" w:rsidRPr="00091225" w:rsidRDefault="00690BD7" w:rsidP="004C140B">
      <w:pPr>
        <w:pBdr>
          <w:top w:val="nil"/>
          <w:left w:val="nil"/>
          <w:bottom w:val="nil"/>
          <w:right w:val="nil"/>
          <w:between w:val="nil"/>
        </w:pBdr>
        <w:spacing w:before="11"/>
        <w:rPr>
          <w:color w:val="000000"/>
          <w:sz w:val="19"/>
          <w:szCs w:val="19"/>
        </w:rPr>
      </w:pPr>
    </w:p>
    <w:p w14:paraId="79BE91F2" w14:textId="77777777" w:rsidR="00690BD7" w:rsidRPr="00091225" w:rsidRDefault="004D6377" w:rsidP="004C140B">
      <w:pPr>
        <w:numPr>
          <w:ilvl w:val="0"/>
          <w:numId w:val="13"/>
        </w:numPr>
        <w:pBdr>
          <w:top w:val="nil"/>
          <w:left w:val="nil"/>
          <w:bottom w:val="nil"/>
          <w:right w:val="nil"/>
          <w:between w:val="nil"/>
        </w:pBdr>
        <w:tabs>
          <w:tab w:val="left" w:pos="765"/>
          <w:tab w:val="left" w:pos="766"/>
        </w:tabs>
        <w:rPr>
          <w:color w:val="000000"/>
          <w:sz w:val="20"/>
          <w:szCs w:val="20"/>
        </w:rPr>
      </w:pPr>
      <w:r w:rsidRPr="00091225">
        <w:rPr>
          <w:color w:val="000000"/>
          <w:sz w:val="20"/>
          <w:szCs w:val="20"/>
        </w:rPr>
        <w:t>Institutional arrangements</w:t>
      </w:r>
    </w:p>
    <w:p w14:paraId="1EF1FCF5" w14:textId="77777777" w:rsidR="00690BD7" w:rsidRPr="00091225" w:rsidRDefault="00690BD7" w:rsidP="004C140B">
      <w:pPr>
        <w:pBdr>
          <w:top w:val="nil"/>
          <w:left w:val="nil"/>
          <w:bottom w:val="nil"/>
          <w:right w:val="nil"/>
          <w:between w:val="nil"/>
        </w:pBdr>
        <w:spacing w:before="11"/>
        <w:rPr>
          <w:color w:val="000000"/>
          <w:sz w:val="19"/>
          <w:szCs w:val="19"/>
        </w:rPr>
      </w:pPr>
    </w:p>
    <w:p w14:paraId="44820936" w14:textId="77777777" w:rsidR="00690BD7" w:rsidRPr="00091225" w:rsidRDefault="004D6377" w:rsidP="004C140B">
      <w:pPr>
        <w:numPr>
          <w:ilvl w:val="1"/>
          <w:numId w:val="13"/>
        </w:numPr>
        <w:pBdr>
          <w:top w:val="nil"/>
          <w:left w:val="nil"/>
          <w:bottom w:val="nil"/>
          <w:right w:val="nil"/>
          <w:between w:val="nil"/>
        </w:pBdr>
        <w:tabs>
          <w:tab w:val="left" w:pos="1190"/>
          <w:tab w:val="left" w:pos="1191"/>
        </w:tabs>
        <w:ind w:hanging="548"/>
        <w:rPr>
          <w:color w:val="000000"/>
          <w:sz w:val="20"/>
          <w:szCs w:val="20"/>
        </w:rPr>
      </w:pPr>
      <w:r w:rsidRPr="00091225">
        <w:rPr>
          <w:color w:val="000000"/>
          <w:sz w:val="20"/>
          <w:szCs w:val="20"/>
        </w:rPr>
        <w:t>Institutional responsibilities for the FAD Management plan</w:t>
      </w:r>
    </w:p>
    <w:p w14:paraId="4BA83E06" w14:textId="77777777" w:rsidR="00690BD7" w:rsidRPr="00091225" w:rsidRDefault="004D6377" w:rsidP="004C140B">
      <w:pPr>
        <w:numPr>
          <w:ilvl w:val="1"/>
          <w:numId w:val="13"/>
        </w:numPr>
        <w:pBdr>
          <w:top w:val="nil"/>
          <w:left w:val="nil"/>
          <w:bottom w:val="nil"/>
          <w:right w:val="nil"/>
          <w:between w:val="nil"/>
        </w:pBdr>
        <w:tabs>
          <w:tab w:val="left" w:pos="1190"/>
          <w:tab w:val="left" w:pos="1191"/>
        </w:tabs>
        <w:ind w:hanging="548"/>
        <w:rPr>
          <w:color w:val="000000"/>
          <w:sz w:val="20"/>
          <w:szCs w:val="20"/>
        </w:rPr>
      </w:pPr>
      <w:r w:rsidRPr="00091225">
        <w:rPr>
          <w:color w:val="000000"/>
          <w:sz w:val="20"/>
          <w:szCs w:val="20"/>
        </w:rPr>
        <w:t>Application processes for FAD deployment approval</w:t>
      </w:r>
    </w:p>
    <w:p w14:paraId="10604B1E"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before="1" w:line="234" w:lineRule="auto"/>
        <w:ind w:hanging="548"/>
        <w:rPr>
          <w:color w:val="000000"/>
          <w:sz w:val="20"/>
          <w:szCs w:val="20"/>
        </w:rPr>
      </w:pPr>
      <w:r w:rsidRPr="00091225">
        <w:rPr>
          <w:color w:val="000000"/>
          <w:sz w:val="20"/>
          <w:szCs w:val="20"/>
        </w:rPr>
        <w:t>Obligations of vessel owners and masters in respect of FAD deployment and use</w:t>
      </w:r>
    </w:p>
    <w:p w14:paraId="592E76B1"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line="234" w:lineRule="auto"/>
        <w:ind w:hanging="548"/>
        <w:rPr>
          <w:color w:val="000000"/>
          <w:sz w:val="20"/>
          <w:szCs w:val="20"/>
        </w:rPr>
      </w:pPr>
      <w:r w:rsidRPr="00091225">
        <w:rPr>
          <w:color w:val="000000"/>
          <w:sz w:val="20"/>
          <w:szCs w:val="20"/>
        </w:rPr>
        <w:t>FAD replacement policy</w:t>
      </w:r>
    </w:p>
    <w:p w14:paraId="668C585D"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before="1"/>
        <w:ind w:hanging="548"/>
        <w:rPr>
          <w:color w:val="000000"/>
          <w:sz w:val="20"/>
          <w:szCs w:val="20"/>
        </w:rPr>
      </w:pPr>
      <w:r w:rsidRPr="00091225">
        <w:rPr>
          <w:color w:val="000000"/>
          <w:sz w:val="20"/>
          <w:szCs w:val="20"/>
        </w:rPr>
        <w:t>Additional reporting obligations beyond this Recommendation</w:t>
      </w:r>
    </w:p>
    <w:p w14:paraId="3126CF7D"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before="1"/>
        <w:ind w:hanging="548"/>
        <w:rPr>
          <w:color w:val="000000"/>
          <w:sz w:val="20"/>
          <w:szCs w:val="20"/>
        </w:rPr>
      </w:pPr>
      <w:r w:rsidRPr="00091225">
        <w:rPr>
          <w:color w:val="000000"/>
          <w:sz w:val="20"/>
          <w:szCs w:val="20"/>
        </w:rPr>
        <w:t>Conflict resolution policy in respect of FADs</w:t>
      </w:r>
    </w:p>
    <w:p w14:paraId="38F2B0DF" w14:textId="77777777" w:rsidR="00690BD7" w:rsidRPr="00091225" w:rsidRDefault="004D6377" w:rsidP="004C140B">
      <w:pPr>
        <w:numPr>
          <w:ilvl w:val="1"/>
          <w:numId w:val="13"/>
        </w:numPr>
        <w:pBdr>
          <w:top w:val="nil"/>
          <w:left w:val="nil"/>
          <w:bottom w:val="nil"/>
          <w:right w:val="nil"/>
          <w:between w:val="nil"/>
        </w:pBdr>
        <w:tabs>
          <w:tab w:val="left" w:pos="1190"/>
          <w:tab w:val="left" w:pos="1191"/>
        </w:tabs>
        <w:ind w:hanging="548"/>
        <w:rPr>
          <w:color w:val="000000"/>
          <w:sz w:val="20"/>
          <w:szCs w:val="20"/>
        </w:rPr>
      </w:pPr>
      <w:r w:rsidRPr="00091225">
        <w:rPr>
          <w:color w:val="000000"/>
          <w:sz w:val="20"/>
          <w:szCs w:val="20"/>
        </w:rPr>
        <w:t xml:space="preserve">Details of any closed areas or periods </w:t>
      </w:r>
      <w:proofErr w:type="gramStart"/>
      <w:r w:rsidRPr="00091225">
        <w:rPr>
          <w:color w:val="000000"/>
          <w:sz w:val="20"/>
          <w:szCs w:val="20"/>
        </w:rPr>
        <w:t>e.g.</w:t>
      </w:r>
      <w:proofErr w:type="gramEnd"/>
      <w:r w:rsidRPr="00091225">
        <w:rPr>
          <w:color w:val="000000"/>
          <w:sz w:val="20"/>
          <w:szCs w:val="20"/>
        </w:rPr>
        <w:t xml:space="preserve"> territorial waters, shipping lanes, proximity to artisanal fisheries, etc.</w:t>
      </w:r>
    </w:p>
    <w:p w14:paraId="51783945" w14:textId="77777777" w:rsidR="00690BD7" w:rsidRPr="00091225" w:rsidRDefault="00690BD7" w:rsidP="004C140B">
      <w:pPr>
        <w:pBdr>
          <w:top w:val="nil"/>
          <w:left w:val="nil"/>
          <w:bottom w:val="nil"/>
          <w:right w:val="nil"/>
          <w:between w:val="nil"/>
        </w:pBdr>
        <w:rPr>
          <w:color w:val="000000"/>
          <w:sz w:val="20"/>
          <w:szCs w:val="20"/>
        </w:rPr>
      </w:pPr>
    </w:p>
    <w:p w14:paraId="0C39F93E" w14:textId="77777777" w:rsidR="00690BD7" w:rsidRPr="00091225" w:rsidRDefault="004D6377" w:rsidP="004C140B">
      <w:pPr>
        <w:numPr>
          <w:ilvl w:val="0"/>
          <w:numId w:val="13"/>
        </w:numPr>
        <w:pBdr>
          <w:top w:val="nil"/>
          <w:left w:val="nil"/>
          <w:bottom w:val="nil"/>
          <w:right w:val="nil"/>
          <w:between w:val="nil"/>
        </w:pBdr>
        <w:tabs>
          <w:tab w:val="left" w:pos="765"/>
          <w:tab w:val="left" w:pos="766"/>
        </w:tabs>
        <w:rPr>
          <w:color w:val="000000"/>
          <w:sz w:val="20"/>
          <w:szCs w:val="20"/>
        </w:rPr>
      </w:pPr>
      <w:r w:rsidRPr="00091225">
        <w:rPr>
          <w:color w:val="000000"/>
          <w:sz w:val="20"/>
          <w:szCs w:val="20"/>
        </w:rPr>
        <w:t>FAD construction specifications and requirements</w:t>
      </w:r>
    </w:p>
    <w:p w14:paraId="271B6597"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before="118"/>
        <w:ind w:hanging="546"/>
        <w:rPr>
          <w:color w:val="000000"/>
          <w:sz w:val="20"/>
          <w:szCs w:val="20"/>
        </w:rPr>
      </w:pPr>
      <w:r w:rsidRPr="00091225">
        <w:rPr>
          <w:color w:val="000000"/>
          <w:sz w:val="20"/>
          <w:szCs w:val="20"/>
        </w:rPr>
        <w:t>FAD design characteristics (a description)</w:t>
      </w:r>
    </w:p>
    <w:p w14:paraId="61150FD2"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before="1"/>
        <w:ind w:hanging="548"/>
        <w:rPr>
          <w:color w:val="000000"/>
          <w:sz w:val="20"/>
          <w:szCs w:val="20"/>
        </w:rPr>
      </w:pPr>
      <w:r w:rsidRPr="00091225">
        <w:rPr>
          <w:color w:val="000000"/>
          <w:sz w:val="20"/>
          <w:szCs w:val="20"/>
        </w:rPr>
        <w:t>Lighting requirements</w:t>
      </w:r>
    </w:p>
    <w:p w14:paraId="000CCD73"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before="1" w:line="234" w:lineRule="auto"/>
        <w:ind w:hanging="548"/>
        <w:rPr>
          <w:color w:val="000000"/>
          <w:sz w:val="20"/>
          <w:szCs w:val="20"/>
        </w:rPr>
      </w:pPr>
      <w:r w:rsidRPr="00091225">
        <w:rPr>
          <w:color w:val="000000"/>
          <w:sz w:val="20"/>
          <w:szCs w:val="20"/>
        </w:rPr>
        <w:t>Radar reflectors</w:t>
      </w:r>
    </w:p>
    <w:p w14:paraId="0632664F"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line="234" w:lineRule="auto"/>
        <w:ind w:hanging="548"/>
        <w:rPr>
          <w:color w:val="000000"/>
          <w:sz w:val="20"/>
          <w:szCs w:val="20"/>
        </w:rPr>
      </w:pPr>
      <w:r w:rsidRPr="00091225">
        <w:rPr>
          <w:color w:val="000000"/>
          <w:sz w:val="20"/>
          <w:szCs w:val="20"/>
        </w:rPr>
        <w:t>Visible distance</w:t>
      </w:r>
    </w:p>
    <w:p w14:paraId="568B9AA6"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before="3"/>
        <w:ind w:hanging="548"/>
        <w:rPr>
          <w:color w:val="000000"/>
          <w:sz w:val="20"/>
          <w:szCs w:val="20"/>
        </w:rPr>
      </w:pPr>
      <w:r w:rsidRPr="00091225">
        <w:rPr>
          <w:color w:val="000000"/>
          <w:sz w:val="20"/>
          <w:szCs w:val="20"/>
        </w:rPr>
        <w:t>FAD markings and identifier</w:t>
      </w:r>
    </w:p>
    <w:p w14:paraId="44B8B168"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before="1" w:line="234" w:lineRule="auto"/>
        <w:ind w:hanging="548"/>
        <w:rPr>
          <w:color w:val="000000"/>
          <w:sz w:val="20"/>
          <w:szCs w:val="20"/>
        </w:rPr>
      </w:pPr>
      <w:r w:rsidRPr="00091225">
        <w:rPr>
          <w:color w:val="000000"/>
          <w:sz w:val="20"/>
          <w:szCs w:val="20"/>
        </w:rPr>
        <w:t>Radio buoys markings and identifier (requirement for serial numbers)</w:t>
      </w:r>
    </w:p>
    <w:p w14:paraId="7C7AC802"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line="234" w:lineRule="auto"/>
        <w:ind w:hanging="548"/>
        <w:rPr>
          <w:color w:val="000000"/>
          <w:sz w:val="20"/>
          <w:szCs w:val="20"/>
        </w:rPr>
      </w:pPr>
      <w:r w:rsidRPr="00091225">
        <w:rPr>
          <w:color w:val="000000"/>
          <w:sz w:val="20"/>
          <w:szCs w:val="20"/>
        </w:rPr>
        <w:t>Echo-sounder buoys markings and identifier (requirement for serial numbers)</w:t>
      </w:r>
    </w:p>
    <w:p w14:paraId="0D57DDC8" w14:textId="77777777" w:rsidR="00690BD7" w:rsidRPr="00091225" w:rsidRDefault="004D6377" w:rsidP="004C140B">
      <w:pPr>
        <w:numPr>
          <w:ilvl w:val="1"/>
          <w:numId w:val="13"/>
        </w:numPr>
        <w:pBdr>
          <w:top w:val="nil"/>
          <w:left w:val="nil"/>
          <w:bottom w:val="nil"/>
          <w:right w:val="nil"/>
          <w:between w:val="nil"/>
        </w:pBdr>
        <w:tabs>
          <w:tab w:val="left" w:pos="1190"/>
          <w:tab w:val="left" w:pos="1191"/>
        </w:tabs>
        <w:ind w:hanging="548"/>
        <w:rPr>
          <w:color w:val="000000"/>
          <w:sz w:val="20"/>
          <w:szCs w:val="20"/>
        </w:rPr>
      </w:pPr>
      <w:r w:rsidRPr="00091225">
        <w:rPr>
          <w:color w:val="000000"/>
          <w:sz w:val="20"/>
          <w:szCs w:val="20"/>
        </w:rPr>
        <w:t>Satellite transceivers</w:t>
      </w:r>
    </w:p>
    <w:p w14:paraId="7EE3E83E"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before="1" w:line="234" w:lineRule="auto"/>
        <w:ind w:hanging="548"/>
        <w:rPr>
          <w:color w:val="000000"/>
          <w:sz w:val="20"/>
          <w:szCs w:val="20"/>
        </w:rPr>
      </w:pPr>
      <w:r w:rsidRPr="00091225">
        <w:rPr>
          <w:color w:val="000000"/>
          <w:sz w:val="20"/>
          <w:szCs w:val="20"/>
        </w:rPr>
        <w:t>Research undertaken on biodegradable FADs</w:t>
      </w:r>
    </w:p>
    <w:p w14:paraId="08518145"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line="234" w:lineRule="auto"/>
        <w:ind w:hanging="548"/>
        <w:rPr>
          <w:color w:val="000000"/>
          <w:sz w:val="20"/>
          <w:szCs w:val="20"/>
        </w:rPr>
      </w:pPr>
      <w:r w:rsidRPr="00091225">
        <w:rPr>
          <w:color w:val="000000"/>
          <w:sz w:val="20"/>
          <w:szCs w:val="20"/>
        </w:rPr>
        <w:t>Prevention of loss or abandonment of FADs</w:t>
      </w:r>
    </w:p>
    <w:p w14:paraId="39D8F987" w14:textId="77777777" w:rsidR="00690BD7" w:rsidRPr="00091225" w:rsidRDefault="004D6377" w:rsidP="004C140B">
      <w:pPr>
        <w:numPr>
          <w:ilvl w:val="1"/>
          <w:numId w:val="13"/>
        </w:numPr>
        <w:pBdr>
          <w:top w:val="nil"/>
          <w:left w:val="nil"/>
          <w:bottom w:val="nil"/>
          <w:right w:val="nil"/>
          <w:between w:val="nil"/>
        </w:pBdr>
        <w:tabs>
          <w:tab w:val="left" w:pos="1190"/>
          <w:tab w:val="left" w:pos="1191"/>
        </w:tabs>
        <w:spacing w:before="1"/>
        <w:ind w:hanging="548"/>
        <w:rPr>
          <w:color w:val="000000"/>
          <w:sz w:val="20"/>
          <w:szCs w:val="20"/>
        </w:rPr>
      </w:pPr>
      <w:r w:rsidRPr="00091225">
        <w:rPr>
          <w:color w:val="000000"/>
          <w:sz w:val="20"/>
          <w:szCs w:val="20"/>
        </w:rPr>
        <w:t>Management of FADs recovery.</w:t>
      </w:r>
    </w:p>
    <w:p w14:paraId="53E97221" w14:textId="77777777" w:rsidR="00690BD7" w:rsidRPr="00091225" w:rsidRDefault="00690BD7" w:rsidP="004C140B">
      <w:pPr>
        <w:pBdr>
          <w:top w:val="nil"/>
          <w:left w:val="nil"/>
          <w:bottom w:val="nil"/>
          <w:right w:val="nil"/>
          <w:between w:val="nil"/>
        </w:pBdr>
        <w:spacing w:before="1"/>
        <w:rPr>
          <w:color w:val="000000"/>
          <w:sz w:val="20"/>
          <w:szCs w:val="20"/>
        </w:rPr>
      </w:pPr>
    </w:p>
    <w:p w14:paraId="3DCC3DC5" w14:textId="77777777" w:rsidR="00690BD7" w:rsidRPr="00091225" w:rsidRDefault="004D6377" w:rsidP="004C140B">
      <w:pPr>
        <w:numPr>
          <w:ilvl w:val="0"/>
          <w:numId w:val="13"/>
        </w:numPr>
        <w:pBdr>
          <w:top w:val="nil"/>
          <w:left w:val="nil"/>
          <w:bottom w:val="nil"/>
          <w:right w:val="nil"/>
          <w:between w:val="nil"/>
        </w:pBdr>
        <w:tabs>
          <w:tab w:val="left" w:pos="765"/>
          <w:tab w:val="left" w:pos="766"/>
        </w:tabs>
        <w:rPr>
          <w:color w:val="000000"/>
          <w:sz w:val="20"/>
          <w:szCs w:val="20"/>
        </w:rPr>
      </w:pPr>
      <w:r w:rsidRPr="00091225">
        <w:rPr>
          <w:color w:val="000000"/>
          <w:sz w:val="20"/>
          <w:szCs w:val="20"/>
        </w:rPr>
        <w:t>Applicable period for the FAD Management Plan</w:t>
      </w:r>
    </w:p>
    <w:p w14:paraId="5F6A89FA" w14:textId="77777777" w:rsidR="00690BD7" w:rsidRPr="00091225" w:rsidRDefault="00690BD7" w:rsidP="004C140B">
      <w:pPr>
        <w:pBdr>
          <w:top w:val="nil"/>
          <w:left w:val="nil"/>
          <w:bottom w:val="nil"/>
          <w:right w:val="nil"/>
          <w:between w:val="nil"/>
        </w:pBdr>
        <w:spacing w:before="9"/>
        <w:rPr>
          <w:color w:val="000000"/>
          <w:sz w:val="19"/>
          <w:szCs w:val="19"/>
        </w:rPr>
      </w:pPr>
    </w:p>
    <w:p w14:paraId="153C2CBD" w14:textId="77777777" w:rsidR="00690BD7" w:rsidRPr="00091225" w:rsidRDefault="004D6377" w:rsidP="004C140B">
      <w:pPr>
        <w:numPr>
          <w:ilvl w:val="0"/>
          <w:numId w:val="13"/>
        </w:numPr>
        <w:pBdr>
          <w:top w:val="nil"/>
          <w:left w:val="nil"/>
          <w:bottom w:val="nil"/>
          <w:right w:val="nil"/>
          <w:between w:val="nil"/>
        </w:pBdr>
        <w:tabs>
          <w:tab w:val="left" w:pos="765"/>
          <w:tab w:val="left" w:pos="766"/>
        </w:tabs>
        <w:rPr>
          <w:color w:val="000000"/>
          <w:sz w:val="20"/>
          <w:szCs w:val="20"/>
        </w:rPr>
        <w:sectPr w:rsidR="00690BD7" w:rsidRPr="00091225">
          <w:pgSz w:w="11930" w:h="16860"/>
          <w:pgMar w:top="1320" w:right="1180" w:bottom="1400" w:left="1200" w:header="850" w:footer="1134" w:gutter="0"/>
          <w:cols w:space="720"/>
        </w:sectPr>
      </w:pPr>
      <w:r w:rsidRPr="00091225">
        <w:rPr>
          <w:color w:val="000000"/>
          <w:sz w:val="20"/>
          <w:szCs w:val="20"/>
        </w:rPr>
        <w:t>Means for monitoring and reviewing the implementation of the FAD Management Plan</w:t>
      </w:r>
    </w:p>
    <w:p w14:paraId="00CDB9E5" w14:textId="77777777" w:rsidR="00690BD7" w:rsidRPr="00091225" w:rsidRDefault="004D6377" w:rsidP="004C140B">
      <w:pPr>
        <w:pStyle w:val="Heading2"/>
        <w:spacing w:before="99"/>
        <w:ind w:left="0"/>
        <w:jc w:val="right"/>
      </w:pPr>
      <w:bookmarkStart w:id="40" w:name="bookmark=id.41mghml" w:colFirst="0" w:colLast="0"/>
      <w:bookmarkEnd w:id="40"/>
      <w:r w:rsidRPr="00091225">
        <w:lastRenderedPageBreak/>
        <w:t>Annex 2</w:t>
      </w:r>
    </w:p>
    <w:p w14:paraId="6F612E5A" w14:textId="77777777" w:rsidR="00690BD7" w:rsidRPr="00091225" w:rsidRDefault="00690BD7" w:rsidP="004C140B">
      <w:pPr>
        <w:pBdr>
          <w:top w:val="nil"/>
          <w:left w:val="nil"/>
          <w:bottom w:val="nil"/>
          <w:right w:val="nil"/>
          <w:between w:val="nil"/>
        </w:pBdr>
        <w:spacing w:before="4"/>
        <w:rPr>
          <w:b/>
          <w:color w:val="000000"/>
          <w:sz w:val="13"/>
          <w:szCs w:val="13"/>
        </w:rPr>
      </w:pPr>
    </w:p>
    <w:p w14:paraId="7E3C1A52" w14:textId="77777777" w:rsidR="00690BD7" w:rsidRPr="00091225" w:rsidRDefault="004D6377" w:rsidP="00C56006">
      <w:pPr>
        <w:spacing w:before="99"/>
        <w:ind w:left="6526" w:hanging="6526"/>
        <w:jc w:val="center"/>
        <w:rPr>
          <w:b/>
          <w:sz w:val="20"/>
          <w:szCs w:val="20"/>
        </w:rPr>
      </w:pPr>
      <w:r w:rsidRPr="00091225">
        <w:rPr>
          <w:b/>
          <w:sz w:val="20"/>
          <w:szCs w:val="20"/>
        </w:rPr>
        <w:t>FAD logbook</w:t>
      </w:r>
    </w:p>
    <w:p w14:paraId="62CAA942" w14:textId="77777777" w:rsidR="00690BD7" w:rsidRPr="00091225" w:rsidRDefault="00690BD7" w:rsidP="004C140B">
      <w:pPr>
        <w:pBdr>
          <w:top w:val="nil"/>
          <w:left w:val="nil"/>
          <w:bottom w:val="nil"/>
          <w:right w:val="nil"/>
          <w:between w:val="nil"/>
        </w:pBdr>
        <w:rPr>
          <w:b/>
          <w:color w:val="000000"/>
          <w:sz w:val="20"/>
          <w:szCs w:val="20"/>
        </w:rPr>
      </w:pPr>
    </w:p>
    <w:p w14:paraId="13CC315B" w14:textId="77777777" w:rsidR="00690BD7" w:rsidRPr="00091225" w:rsidRDefault="00690BD7" w:rsidP="004C140B">
      <w:pPr>
        <w:pBdr>
          <w:top w:val="nil"/>
          <w:left w:val="nil"/>
          <w:bottom w:val="nil"/>
          <w:right w:val="nil"/>
          <w:between w:val="nil"/>
        </w:pBdr>
        <w:rPr>
          <w:b/>
          <w:color w:val="000000"/>
          <w:sz w:val="20"/>
          <w:szCs w:val="20"/>
        </w:rPr>
      </w:pPr>
    </w:p>
    <w:p w14:paraId="1B8E2483" w14:textId="77777777" w:rsidR="00690BD7" w:rsidRPr="00091225" w:rsidRDefault="00690BD7" w:rsidP="004C140B">
      <w:pPr>
        <w:pBdr>
          <w:top w:val="nil"/>
          <w:left w:val="nil"/>
          <w:bottom w:val="nil"/>
          <w:right w:val="nil"/>
          <w:between w:val="nil"/>
        </w:pBdr>
        <w:spacing w:before="8"/>
        <w:rPr>
          <w:b/>
          <w:color w:val="000000"/>
          <w:sz w:val="11"/>
          <w:szCs w:val="11"/>
        </w:rPr>
      </w:pPr>
    </w:p>
    <w:tbl>
      <w:tblPr>
        <w:tblStyle w:val="a0"/>
        <w:tblW w:w="14331" w:type="dxa"/>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6"/>
        <w:gridCol w:w="881"/>
        <w:gridCol w:w="655"/>
        <w:gridCol w:w="674"/>
        <w:gridCol w:w="640"/>
        <w:gridCol w:w="688"/>
        <w:gridCol w:w="995"/>
        <w:gridCol w:w="1156"/>
        <w:gridCol w:w="496"/>
        <w:gridCol w:w="561"/>
        <w:gridCol w:w="559"/>
        <w:gridCol w:w="1404"/>
        <w:gridCol w:w="1260"/>
        <w:gridCol w:w="562"/>
        <w:gridCol w:w="1395"/>
        <w:gridCol w:w="1409"/>
      </w:tblGrid>
      <w:tr w:rsidR="00690BD7" w:rsidRPr="00091225" w14:paraId="0F8D9291" w14:textId="77777777" w:rsidTr="00B60A2E">
        <w:trPr>
          <w:trHeight w:val="798"/>
        </w:trPr>
        <w:tc>
          <w:tcPr>
            <w:tcW w:w="996" w:type="dxa"/>
          </w:tcPr>
          <w:p w14:paraId="371B6EC3" w14:textId="77777777" w:rsidR="00690BD7" w:rsidRPr="00091225" w:rsidRDefault="00690BD7" w:rsidP="004C140B">
            <w:pPr>
              <w:pBdr>
                <w:top w:val="nil"/>
                <w:left w:val="nil"/>
                <w:bottom w:val="nil"/>
                <w:right w:val="nil"/>
                <w:between w:val="nil"/>
              </w:pBdr>
              <w:spacing w:before="6"/>
              <w:rPr>
                <w:b/>
                <w:color w:val="000000"/>
                <w:sz w:val="18"/>
                <w:szCs w:val="18"/>
              </w:rPr>
            </w:pPr>
          </w:p>
          <w:p w14:paraId="3274F905" w14:textId="77777777" w:rsidR="00690BD7" w:rsidRPr="00091225" w:rsidRDefault="004D6377" w:rsidP="004C140B">
            <w:pPr>
              <w:pBdr>
                <w:top w:val="nil"/>
                <w:left w:val="nil"/>
                <w:bottom w:val="nil"/>
                <w:right w:val="nil"/>
                <w:between w:val="nil"/>
              </w:pBdr>
              <w:ind w:left="121"/>
              <w:jc w:val="center"/>
              <w:rPr>
                <w:i/>
                <w:color w:val="000000"/>
                <w:sz w:val="20"/>
                <w:szCs w:val="20"/>
              </w:rPr>
            </w:pPr>
            <w:r w:rsidRPr="00091225">
              <w:rPr>
                <w:i/>
                <w:color w:val="000000"/>
                <w:sz w:val="20"/>
                <w:szCs w:val="20"/>
              </w:rPr>
              <w:t>FAD</w:t>
            </w:r>
          </w:p>
          <w:p w14:paraId="4C8207E9" w14:textId="77777777" w:rsidR="00690BD7" w:rsidRPr="00091225" w:rsidRDefault="004D6377" w:rsidP="004C140B">
            <w:pPr>
              <w:pBdr>
                <w:top w:val="nil"/>
                <w:left w:val="nil"/>
                <w:bottom w:val="nil"/>
                <w:right w:val="nil"/>
                <w:between w:val="nil"/>
              </w:pBdr>
              <w:spacing w:before="32"/>
              <w:ind w:left="121"/>
              <w:jc w:val="center"/>
              <w:rPr>
                <w:i/>
                <w:color w:val="000000"/>
                <w:sz w:val="20"/>
                <w:szCs w:val="20"/>
              </w:rPr>
            </w:pPr>
            <w:r w:rsidRPr="00091225">
              <w:rPr>
                <w:i/>
                <w:color w:val="000000"/>
                <w:sz w:val="20"/>
                <w:szCs w:val="20"/>
              </w:rPr>
              <w:t>marking</w:t>
            </w:r>
          </w:p>
        </w:tc>
        <w:tc>
          <w:tcPr>
            <w:tcW w:w="881" w:type="dxa"/>
          </w:tcPr>
          <w:p w14:paraId="33766058" w14:textId="77777777" w:rsidR="00690BD7" w:rsidRPr="00091225" w:rsidRDefault="00690BD7" w:rsidP="004C140B">
            <w:pPr>
              <w:pBdr>
                <w:top w:val="nil"/>
                <w:left w:val="nil"/>
                <w:bottom w:val="nil"/>
                <w:right w:val="nil"/>
                <w:between w:val="nil"/>
              </w:pBdr>
              <w:spacing w:before="7"/>
              <w:rPr>
                <w:b/>
                <w:color w:val="000000"/>
                <w:sz w:val="28"/>
                <w:szCs w:val="28"/>
              </w:rPr>
            </w:pPr>
          </w:p>
          <w:p w14:paraId="5F5ADC9E" w14:textId="77777777" w:rsidR="00690BD7" w:rsidRPr="00091225" w:rsidRDefault="004D6377" w:rsidP="004C140B">
            <w:pPr>
              <w:pBdr>
                <w:top w:val="nil"/>
                <w:left w:val="nil"/>
                <w:bottom w:val="nil"/>
                <w:right w:val="nil"/>
                <w:between w:val="nil"/>
              </w:pBdr>
              <w:ind w:left="58"/>
              <w:jc w:val="center"/>
              <w:rPr>
                <w:i/>
                <w:color w:val="000000"/>
                <w:sz w:val="20"/>
                <w:szCs w:val="20"/>
              </w:rPr>
            </w:pPr>
            <w:r w:rsidRPr="00091225">
              <w:rPr>
                <w:i/>
                <w:color w:val="000000"/>
                <w:sz w:val="20"/>
                <w:szCs w:val="20"/>
              </w:rPr>
              <w:t>Buoys ID</w:t>
            </w:r>
          </w:p>
        </w:tc>
        <w:tc>
          <w:tcPr>
            <w:tcW w:w="655" w:type="dxa"/>
          </w:tcPr>
          <w:p w14:paraId="3BCE92A2" w14:textId="77777777" w:rsidR="00690BD7" w:rsidRPr="00091225" w:rsidRDefault="00690BD7" w:rsidP="004C140B">
            <w:pPr>
              <w:pBdr>
                <w:top w:val="nil"/>
                <w:left w:val="nil"/>
                <w:bottom w:val="nil"/>
                <w:right w:val="nil"/>
                <w:between w:val="nil"/>
              </w:pBdr>
              <w:spacing w:before="6"/>
              <w:rPr>
                <w:b/>
                <w:color w:val="000000"/>
                <w:sz w:val="18"/>
                <w:szCs w:val="18"/>
              </w:rPr>
            </w:pPr>
          </w:p>
          <w:p w14:paraId="7EDC26A4" w14:textId="77777777" w:rsidR="00690BD7" w:rsidRPr="00091225" w:rsidRDefault="004D6377" w:rsidP="004C140B">
            <w:pPr>
              <w:pBdr>
                <w:top w:val="nil"/>
                <w:left w:val="nil"/>
                <w:bottom w:val="nil"/>
                <w:right w:val="nil"/>
                <w:between w:val="nil"/>
              </w:pBdr>
              <w:ind w:left="167"/>
              <w:rPr>
                <w:i/>
                <w:color w:val="000000"/>
                <w:sz w:val="20"/>
                <w:szCs w:val="20"/>
              </w:rPr>
            </w:pPr>
            <w:r w:rsidRPr="00091225">
              <w:rPr>
                <w:i/>
                <w:color w:val="000000"/>
                <w:sz w:val="20"/>
                <w:szCs w:val="20"/>
              </w:rPr>
              <w:t>FAD</w:t>
            </w:r>
          </w:p>
          <w:p w14:paraId="5EC360F4" w14:textId="77777777" w:rsidR="00690BD7" w:rsidRPr="00091225" w:rsidRDefault="004D6377" w:rsidP="004C140B">
            <w:pPr>
              <w:pBdr>
                <w:top w:val="nil"/>
                <w:left w:val="nil"/>
                <w:bottom w:val="nil"/>
                <w:right w:val="nil"/>
                <w:between w:val="nil"/>
              </w:pBdr>
              <w:spacing w:before="32"/>
              <w:ind w:left="155"/>
              <w:rPr>
                <w:i/>
                <w:color w:val="000000"/>
                <w:sz w:val="20"/>
                <w:szCs w:val="20"/>
              </w:rPr>
            </w:pPr>
            <w:r w:rsidRPr="00091225">
              <w:rPr>
                <w:i/>
                <w:color w:val="000000"/>
                <w:sz w:val="20"/>
                <w:szCs w:val="20"/>
              </w:rPr>
              <w:t>type</w:t>
            </w:r>
          </w:p>
        </w:tc>
        <w:tc>
          <w:tcPr>
            <w:tcW w:w="674" w:type="dxa"/>
          </w:tcPr>
          <w:p w14:paraId="086B68C1" w14:textId="77777777" w:rsidR="00690BD7" w:rsidRPr="00091225" w:rsidRDefault="004D6377" w:rsidP="004C140B">
            <w:pPr>
              <w:pBdr>
                <w:top w:val="nil"/>
                <w:left w:val="nil"/>
                <w:bottom w:val="nil"/>
                <w:right w:val="nil"/>
                <w:between w:val="nil"/>
              </w:pBdr>
              <w:spacing w:before="155" w:line="280" w:lineRule="auto"/>
              <w:ind w:left="78" w:firstLine="67"/>
              <w:rPr>
                <w:i/>
                <w:color w:val="000000"/>
                <w:sz w:val="20"/>
                <w:szCs w:val="20"/>
              </w:rPr>
            </w:pPr>
            <w:r w:rsidRPr="00091225">
              <w:rPr>
                <w:i/>
                <w:color w:val="000000"/>
                <w:sz w:val="20"/>
                <w:szCs w:val="20"/>
              </w:rPr>
              <w:t>Type of visit</w:t>
            </w:r>
          </w:p>
        </w:tc>
        <w:tc>
          <w:tcPr>
            <w:tcW w:w="640" w:type="dxa"/>
          </w:tcPr>
          <w:p w14:paraId="1B9E6E1C" w14:textId="77777777" w:rsidR="00690BD7" w:rsidRPr="00091225" w:rsidRDefault="00690BD7" w:rsidP="004C140B">
            <w:pPr>
              <w:pBdr>
                <w:top w:val="nil"/>
                <w:left w:val="nil"/>
                <w:bottom w:val="nil"/>
                <w:right w:val="nil"/>
                <w:between w:val="nil"/>
              </w:pBdr>
              <w:spacing w:before="10"/>
              <w:rPr>
                <w:b/>
                <w:color w:val="000000"/>
                <w:sz w:val="23"/>
                <w:szCs w:val="23"/>
              </w:rPr>
            </w:pPr>
          </w:p>
          <w:p w14:paraId="27F2F247" w14:textId="77777777" w:rsidR="00690BD7" w:rsidRPr="00091225" w:rsidRDefault="004D6377" w:rsidP="004C140B">
            <w:pPr>
              <w:pBdr>
                <w:top w:val="nil"/>
                <w:left w:val="nil"/>
                <w:bottom w:val="nil"/>
                <w:right w:val="nil"/>
                <w:between w:val="nil"/>
              </w:pBdr>
              <w:ind w:left="112"/>
              <w:jc w:val="center"/>
              <w:rPr>
                <w:i/>
                <w:color w:val="000000"/>
                <w:sz w:val="20"/>
                <w:szCs w:val="20"/>
              </w:rPr>
            </w:pPr>
            <w:r w:rsidRPr="00091225">
              <w:rPr>
                <w:i/>
                <w:color w:val="000000"/>
                <w:sz w:val="20"/>
                <w:szCs w:val="20"/>
              </w:rPr>
              <w:t>Date</w:t>
            </w:r>
          </w:p>
        </w:tc>
        <w:tc>
          <w:tcPr>
            <w:tcW w:w="688" w:type="dxa"/>
          </w:tcPr>
          <w:p w14:paraId="2E4559EC" w14:textId="77777777" w:rsidR="00690BD7" w:rsidRPr="00091225" w:rsidRDefault="00690BD7" w:rsidP="004C140B">
            <w:pPr>
              <w:pBdr>
                <w:top w:val="nil"/>
                <w:left w:val="nil"/>
                <w:bottom w:val="nil"/>
                <w:right w:val="nil"/>
                <w:between w:val="nil"/>
              </w:pBdr>
              <w:spacing w:before="10"/>
              <w:rPr>
                <w:b/>
                <w:color w:val="000000"/>
                <w:sz w:val="23"/>
                <w:szCs w:val="23"/>
              </w:rPr>
            </w:pPr>
          </w:p>
          <w:p w14:paraId="35977B31" w14:textId="77777777" w:rsidR="00690BD7" w:rsidRPr="00091225" w:rsidRDefault="004D6377" w:rsidP="004C140B">
            <w:pPr>
              <w:pBdr>
                <w:top w:val="nil"/>
                <w:left w:val="nil"/>
                <w:bottom w:val="nil"/>
                <w:right w:val="nil"/>
                <w:between w:val="nil"/>
              </w:pBdr>
              <w:ind w:left="132"/>
              <w:jc w:val="center"/>
              <w:rPr>
                <w:i/>
                <w:color w:val="000000"/>
                <w:sz w:val="20"/>
                <w:szCs w:val="20"/>
              </w:rPr>
            </w:pPr>
            <w:r w:rsidRPr="00091225">
              <w:rPr>
                <w:i/>
                <w:color w:val="000000"/>
                <w:sz w:val="20"/>
                <w:szCs w:val="20"/>
              </w:rPr>
              <w:t>Time</w:t>
            </w:r>
          </w:p>
        </w:tc>
        <w:tc>
          <w:tcPr>
            <w:tcW w:w="2151" w:type="dxa"/>
            <w:gridSpan w:val="2"/>
          </w:tcPr>
          <w:p w14:paraId="0F5DD315" w14:textId="77777777" w:rsidR="00690BD7" w:rsidRPr="00091225" w:rsidRDefault="00690BD7" w:rsidP="004C140B">
            <w:pPr>
              <w:pBdr>
                <w:top w:val="nil"/>
                <w:left w:val="nil"/>
                <w:bottom w:val="nil"/>
                <w:right w:val="nil"/>
                <w:between w:val="nil"/>
              </w:pBdr>
              <w:spacing w:before="10"/>
              <w:rPr>
                <w:b/>
                <w:color w:val="000000"/>
                <w:sz w:val="23"/>
                <w:szCs w:val="23"/>
              </w:rPr>
            </w:pPr>
          </w:p>
          <w:p w14:paraId="1D777CA9" w14:textId="77777777" w:rsidR="00690BD7" w:rsidRPr="00091225" w:rsidRDefault="004D6377" w:rsidP="004C140B">
            <w:pPr>
              <w:pBdr>
                <w:top w:val="nil"/>
                <w:left w:val="nil"/>
                <w:bottom w:val="nil"/>
                <w:right w:val="nil"/>
                <w:between w:val="nil"/>
              </w:pBdr>
              <w:ind w:left="752"/>
              <w:rPr>
                <w:i/>
                <w:color w:val="000000"/>
                <w:sz w:val="20"/>
                <w:szCs w:val="20"/>
              </w:rPr>
            </w:pPr>
            <w:r w:rsidRPr="00091225">
              <w:rPr>
                <w:i/>
                <w:color w:val="000000"/>
                <w:sz w:val="20"/>
                <w:szCs w:val="20"/>
              </w:rPr>
              <w:t>Position</w:t>
            </w:r>
          </w:p>
        </w:tc>
        <w:tc>
          <w:tcPr>
            <w:tcW w:w="1616" w:type="dxa"/>
            <w:gridSpan w:val="3"/>
          </w:tcPr>
          <w:p w14:paraId="0BF6236F" w14:textId="77777777" w:rsidR="00690BD7" w:rsidRPr="00091225" w:rsidRDefault="00690BD7" w:rsidP="004C140B">
            <w:pPr>
              <w:pBdr>
                <w:top w:val="nil"/>
                <w:left w:val="nil"/>
                <w:bottom w:val="nil"/>
                <w:right w:val="nil"/>
                <w:between w:val="nil"/>
              </w:pBdr>
              <w:spacing w:before="10"/>
              <w:rPr>
                <w:b/>
                <w:color w:val="000000"/>
                <w:sz w:val="23"/>
                <w:szCs w:val="23"/>
              </w:rPr>
            </w:pPr>
          </w:p>
          <w:p w14:paraId="7CBA0A19" w14:textId="77777777" w:rsidR="00690BD7" w:rsidRPr="00091225" w:rsidRDefault="004D6377" w:rsidP="004C140B">
            <w:pPr>
              <w:pBdr>
                <w:top w:val="nil"/>
                <w:left w:val="nil"/>
                <w:bottom w:val="nil"/>
                <w:right w:val="nil"/>
                <w:between w:val="nil"/>
              </w:pBdr>
              <w:ind w:left="85"/>
              <w:rPr>
                <w:i/>
                <w:color w:val="000000"/>
                <w:sz w:val="20"/>
                <w:szCs w:val="20"/>
              </w:rPr>
            </w:pPr>
            <w:r w:rsidRPr="00091225">
              <w:rPr>
                <w:i/>
                <w:color w:val="000000"/>
                <w:sz w:val="20"/>
                <w:szCs w:val="20"/>
              </w:rPr>
              <w:t>Estimated catches</w:t>
            </w:r>
          </w:p>
        </w:tc>
        <w:tc>
          <w:tcPr>
            <w:tcW w:w="4621" w:type="dxa"/>
            <w:gridSpan w:val="4"/>
          </w:tcPr>
          <w:p w14:paraId="08226ACE" w14:textId="77777777" w:rsidR="00690BD7" w:rsidRPr="00091225" w:rsidRDefault="00690BD7" w:rsidP="004C140B">
            <w:pPr>
              <w:pBdr>
                <w:top w:val="nil"/>
                <w:left w:val="nil"/>
                <w:bottom w:val="nil"/>
                <w:right w:val="nil"/>
                <w:between w:val="nil"/>
              </w:pBdr>
              <w:spacing w:before="10"/>
              <w:rPr>
                <w:b/>
                <w:color w:val="000000"/>
                <w:sz w:val="23"/>
                <w:szCs w:val="23"/>
              </w:rPr>
            </w:pPr>
          </w:p>
          <w:p w14:paraId="2B680EEB" w14:textId="77777777" w:rsidR="00690BD7" w:rsidRPr="00091225" w:rsidRDefault="004D6377" w:rsidP="00C56006">
            <w:pPr>
              <w:pBdr>
                <w:top w:val="nil"/>
                <w:left w:val="nil"/>
                <w:bottom w:val="nil"/>
                <w:right w:val="nil"/>
                <w:between w:val="nil"/>
              </w:pBdr>
              <w:ind w:left="1946" w:hanging="2126"/>
              <w:jc w:val="center"/>
              <w:rPr>
                <w:i/>
                <w:color w:val="000000"/>
                <w:sz w:val="20"/>
                <w:szCs w:val="20"/>
              </w:rPr>
            </w:pPr>
            <w:r w:rsidRPr="00091225">
              <w:rPr>
                <w:i/>
                <w:color w:val="000000"/>
                <w:sz w:val="20"/>
                <w:szCs w:val="20"/>
              </w:rPr>
              <w:t>By-catch</w:t>
            </w:r>
          </w:p>
        </w:tc>
        <w:tc>
          <w:tcPr>
            <w:tcW w:w="1409" w:type="dxa"/>
          </w:tcPr>
          <w:p w14:paraId="52111C0C" w14:textId="77777777" w:rsidR="00690BD7" w:rsidRPr="00091225" w:rsidRDefault="00690BD7" w:rsidP="004C140B">
            <w:pPr>
              <w:pBdr>
                <w:top w:val="nil"/>
                <w:left w:val="nil"/>
                <w:bottom w:val="nil"/>
                <w:right w:val="nil"/>
                <w:between w:val="nil"/>
              </w:pBdr>
              <w:spacing w:before="10"/>
              <w:rPr>
                <w:b/>
                <w:color w:val="000000"/>
                <w:sz w:val="23"/>
                <w:szCs w:val="23"/>
              </w:rPr>
            </w:pPr>
          </w:p>
          <w:p w14:paraId="756DC78E" w14:textId="77777777" w:rsidR="00690BD7" w:rsidRPr="00091225" w:rsidRDefault="004D6377" w:rsidP="004C140B">
            <w:pPr>
              <w:pBdr>
                <w:top w:val="nil"/>
                <w:left w:val="nil"/>
                <w:bottom w:val="nil"/>
                <w:right w:val="nil"/>
                <w:between w:val="nil"/>
              </w:pBdr>
              <w:ind w:left="163"/>
              <w:jc w:val="center"/>
              <w:rPr>
                <w:i/>
                <w:color w:val="000000"/>
                <w:sz w:val="20"/>
                <w:szCs w:val="20"/>
              </w:rPr>
            </w:pPr>
            <w:r w:rsidRPr="00091225">
              <w:rPr>
                <w:i/>
                <w:color w:val="000000"/>
                <w:sz w:val="20"/>
                <w:szCs w:val="20"/>
              </w:rPr>
              <w:t>Observations</w:t>
            </w:r>
          </w:p>
        </w:tc>
      </w:tr>
      <w:tr w:rsidR="00690BD7" w:rsidRPr="00091225" w14:paraId="7416383F" w14:textId="77777777" w:rsidTr="00B60A2E">
        <w:trPr>
          <w:trHeight w:val="767"/>
        </w:trPr>
        <w:tc>
          <w:tcPr>
            <w:tcW w:w="996" w:type="dxa"/>
          </w:tcPr>
          <w:p w14:paraId="453C8171"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881" w:type="dxa"/>
          </w:tcPr>
          <w:p w14:paraId="3D3EB1CE"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655" w:type="dxa"/>
          </w:tcPr>
          <w:p w14:paraId="2937F8F0"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674" w:type="dxa"/>
          </w:tcPr>
          <w:p w14:paraId="6355E581"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640" w:type="dxa"/>
          </w:tcPr>
          <w:p w14:paraId="7152694A"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688" w:type="dxa"/>
          </w:tcPr>
          <w:p w14:paraId="019E3D83"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995" w:type="dxa"/>
          </w:tcPr>
          <w:p w14:paraId="2EAA875C" w14:textId="77777777" w:rsidR="00690BD7" w:rsidRPr="00091225" w:rsidRDefault="00690BD7" w:rsidP="004C140B">
            <w:pPr>
              <w:pBdr>
                <w:top w:val="nil"/>
                <w:left w:val="nil"/>
                <w:bottom w:val="nil"/>
                <w:right w:val="nil"/>
                <w:between w:val="nil"/>
              </w:pBdr>
              <w:rPr>
                <w:b/>
                <w:color w:val="000000"/>
              </w:rPr>
            </w:pPr>
          </w:p>
          <w:p w14:paraId="5F1793D0" w14:textId="77777777" w:rsidR="00690BD7" w:rsidRPr="00091225" w:rsidRDefault="004D6377" w:rsidP="004C140B">
            <w:pPr>
              <w:pBdr>
                <w:top w:val="nil"/>
                <w:left w:val="nil"/>
                <w:bottom w:val="nil"/>
                <w:right w:val="nil"/>
                <w:between w:val="nil"/>
              </w:pBdr>
              <w:ind w:left="137"/>
              <w:jc w:val="center"/>
              <w:rPr>
                <w:i/>
                <w:color w:val="000000"/>
                <w:sz w:val="20"/>
                <w:szCs w:val="20"/>
              </w:rPr>
            </w:pPr>
            <w:r w:rsidRPr="00091225">
              <w:rPr>
                <w:i/>
                <w:color w:val="000000"/>
                <w:sz w:val="20"/>
                <w:szCs w:val="20"/>
              </w:rPr>
              <w:t>Latitude</w:t>
            </w:r>
          </w:p>
        </w:tc>
        <w:tc>
          <w:tcPr>
            <w:tcW w:w="1156" w:type="dxa"/>
          </w:tcPr>
          <w:p w14:paraId="268E6B2B" w14:textId="77777777" w:rsidR="00690BD7" w:rsidRPr="00091225" w:rsidRDefault="00690BD7" w:rsidP="004C140B">
            <w:pPr>
              <w:pBdr>
                <w:top w:val="nil"/>
                <w:left w:val="nil"/>
                <w:bottom w:val="nil"/>
                <w:right w:val="nil"/>
                <w:between w:val="nil"/>
              </w:pBdr>
              <w:rPr>
                <w:b/>
                <w:color w:val="000000"/>
              </w:rPr>
            </w:pPr>
          </w:p>
          <w:p w14:paraId="40B20F43" w14:textId="77777777" w:rsidR="00690BD7" w:rsidRPr="00091225" w:rsidRDefault="004D6377" w:rsidP="004C140B">
            <w:pPr>
              <w:pBdr>
                <w:top w:val="nil"/>
                <w:left w:val="nil"/>
                <w:bottom w:val="nil"/>
                <w:right w:val="nil"/>
                <w:between w:val="nil"/>
              </w:pBdr>
              <w:ind w:left="149"/>
              <w:jc w:val="center"/>
              <w:rPr>
                <w:i/>
                <w:color w:val="000000"/>
                <w:sz w:val="20"/>
                <w:szCs w:val="20"/>
              </w:rPr>
            </w:pPr>
            <w:r w:rsidRPr="00091225">
              <w:rPr>
                <w:i/>
                <w:color w:val="000000"/>
                <w:sz w:val="20"/>
                <w:szCs w:val="20"/>
              </w:rPr>
              <w:t>Longitude</w:t>
            </w:r>
          </w:p>
        </w:tc>
        <w:tc>
          <w:tcPr>
            <w:tcW w:w="496" w:type="dxa"/>
          </w:tcPr>
          <w:p w14:paraId="0A00517D" w14:textId="77777777" w:rsidR="00690BD7" w:rsidRPr="00091225" w:rsidRDefault="00690BD7" w:rsidP="004C140B">
            <w:pPr>
              <w:pBdr>
                <w:top w:val="nil"/>
                <w:left w:val="nil"/>
                <w:bottom w:val="nil"/>
                <w:right w:val="nil"/>
                <w:between w:val="nil"/>
              </w:pBdr>
              <w:rPr>
                <w:b/>
                <w:color w:val="000000"/>
              </w:rPr>
            </w:pPr>
          </w:p>
          <w:p w14:paraId="4942DB36" w14:textId="77777777" w:rsidR="00690BD7" w:rsidRPr="00091225" w:rsidRDefault="004D6377" w:rsidP="004C140B">
            <w:pPr>
              <w:pBdr>
                <w:top w:val="nil"/>
                <w:left w:val="nil"/>
                <w:bottom w:val="nil"/>
                <w:right w:val="nil"/>
                <w:between w:val="nil"/>
              </w:pBdr>
              <w:ind w:left="105"/>
              <w:jc w:val="center"/>
              <w:rPr>
                <w:i/>
                <w:color w:val="000000"/>
                <w:sz w:val="20"/>
                <w:szCs w:val="20"/>
              </w:rPr>
            </w:pPr>
            <w:r w:rsidRPr="00091225">
              <w:rPr>
                <w:i/>
                <w:color w:val="000000"/>
                <w:sz w:val="20"/>
                <w:szCs w:val="20"/>
              </w:rPr>
              <w:t>SKJ</w:t>
            </w:r>
          </w:p>
        </w:tc>
        <w:tc>
          <w:tcPr>
            <w:tcW w:w="561" w:type="dxa"/>
          </w:tcPr>
          <w:p w14:paraId="24E0864D" w14:textId="77777777" w:rsidR="00690BD7" w:rsidRPr="00091225" w:rsidRDefault="00690BD7" w:rsidP="004C140B">
            <w:pPr>
              <w:pBdr>
                <w:top w:val="nil"/>
                <w:left w:val="nil"/>
                <w:bottom w:val="nil"/>
                <w:right w:val="nil"/>
                <w:between w:val="nil"/>
              </w:pBdr>
              <w:rPr>
                <w:b/>
                <w:color w:val="000000"/>
              </w:rPr>
            </w:pPr>
          </w:p>
          <w:p w14:paraId="548D1016" w14:textId="77777777" w:rsidR="00690BD7" w:rsidRPr="00091225" w:rsidRDefault="004D6377" w:rsidP="004C140B">
            <w:pPr>
              <w:pBdr>
                <w:top w:val="nil"/>
                <w:left w:val="nil"/>
                <w:bottom w:val="nil"/>
                <w:right w:val="nil"/>
                <w:between w:val="nil"/>
              </w:pBdr>
              <w:ind w:left="120"/>
              <w:jc w:val="center"/>
              <w:rPr>
                <w:i/>
                <w:color w:val="000000"/>
                <w:sz w:val="20"/>
                <w:szCs w:val="20"/>
              </w:rPr>
            </w:pPr>
            <w:r w:rsidRPr="00091225">
              <w:rPr>
                <w:i/>
                <w:color w:val="000000"/>
                <w:sz w:val="20"/>
                <w:szCs w:val="20"/>
              </w:rPr>
              <w:t>YFT</w:t>
            </w:r>
          </w:p>
        </w:tc>
        <w:tc>
          <w:tcPr>
            <w:tcW w:w="559" w:type="dxa"/>
          </w:tcPr>
          <w:p w14:paraId="42AF0D36" w14:textId="77777777" w:rsidR="00690BD7" w:rsidRPr="00091225" w:rsidRDefault="00690BD7" w:rsidP="004C140B">
            <w:pPr>
              <w:pBdr>
                <w:top w:val="nil"/>
                <w:left w:val="nil"/>
                <w:bottom w:val="nil"/>
                <w:right w:val="nil"/>
                <w:between w:val="nil"/>
              </w:pBdr>
              <w:rPr>
                <w:b/>
                <w:color w:val="000000"/>
              </w:rPr>
            </w:pPr>
          </w:p>
          <w:p w14:paraId="509A95B3" w14:textId="77777777" w:rsidR="00690BD7" w:rsidRPr="00091225" w:rsidRDefault="004D6377" w:rsidP="004C140B">
            <w:pPr>
              <w:pBdr>
                <w:top w:val="nil"/>
                <w:left w:val="nil"/>
                <w:bottom w:val="nil"/>
                <w:right w:val="nil"/>
                <w:between w:val="nil"/>
              </w:pBdr>
              <w:jc w:val="right"/>
              <w:rPr>
                <w:i/>
                <w:color w:val="000000"/>
                <w:sz w:val="20"/>
                <w:szCs w:val="20"/>
              </w:rPr>
            </w:pPr>
            <w:r w:rsidRPr="00091225">
              <w:rPr>
                <w:i/>
                <w:color w:val="000000"/>
                <w:sz w:val="20"/>
                <w:szCs w:val="20"/>
              </w:rPr>
              <w:t>BET</w:t>
            </w:r>
          </w:p>
        </w:tc>
        <w:tc>
          <w:tcPr>
            <w:tcW w:w="1404" w:type="dxa"/>
          </w:tcPr>
          <w:p w14:paraId="556DDFFF" w14:textId="77777777" w:rsidR="00690BD7" w:rsidRPr="00091225" w:rsidRDefault="004D6377" w:rsidP="004C140B">
            <w:pPr>
              <w:pBdr>
                <w:top w:val="nil"/>
                <w:left w:val="nil"/>
                <w:bottom w:val="nil"/>
                <w:right w:val="nil"/>
                <w:between w:val="nil"/>
              </w:pBdr>
              <w:spacing w:before="138" w:line="280" w:lineRule="auto"/>
              <w:ind w:left="473" w:hanging="180"/>
              <w:rPr>
                <w:i/>
                <w:color w:val="000000"/>
                <w:sz w:val="20"/>
                <w:szCs w:val="20"/>
              </w:rPr>
            </w:pPr>
            <w:r w:rsidRPr="00091225">
              <w:rPr>
                <w:i/>
                <w:color w:val="000000"/>
                <w:sz w:val="20"/>
                <w:szCs w:val="20"/>
              </w:rPr>
              <w:t>Taxonomic group</w:t>
            </w:r>
          </w:p>
        </w:tc>
        <w:tc>
          <w:tcPr>
            <w:tcW w:w="1260" w:type="dxa"/>
          </w:tcPr>
          <w:p w14:paraId="73373005" w14:textId="77777777" w:rsidR="00690BD7" w:rsidRPr="00091225" w:rsidRDefault="004D6377" w:rsidP="004C140B">
            <w:pPr>
              <w:pBdr>
                <w:top w:val="nil"/>
                <w:left w:val="nil"/>
                <w:bottom w:val="nil"/>
                <w:right w:val="nil"/>
                <w:between w:val="nil"/>
              </w:pBdr>
              <w:spacing w:before="138" w:line="280" w:lineRule="auto"/>
              <w:ind w:left="340" w:hanging="116"/>
              <w:rPr>
                <w:i/>
                <w:color w:val="000000"/>
                <w:sz w:val="20"/>
                <w:szCs w:val="20"/>
              </w:rPr>
            </w:pPr>
            <w:r w:rsidRPr="00091225">
              <w:rPr>
                <w:i/>
                <w:color w:val="000000"/>
                <w:sz w:val="20"/>
                <w:szCs w:val="20"/>
              </w:rPr>
              <w:t>Estimated catches</w:t>
            </w:r>
          </w:p>
        </w:tc>
        <w:tc>
          <w:tcPr>
            <w:tcW w:w="562" w:type="dxa"/>
          </w:tcPr>
          <w:p w14:paraId="273A2FB9" w14:textId="77777777" w:rsidR="00690BD7" w:rsidRPr="00091225" w:rsidRDefault="00690BD7" w:rsidP="004C140B">
            <w:pPr>
              <w:pBdr>
                <w:top w:val="nil"/>
                <w:left w:val="nil"/>
                <w:bottom w:val="nil"/>
                <w:right w:val="nil"/>
                <w:between w:val="nil"/>
              </w:pBdr>
              <w:rPr>
                <w:b/>
                <w:color w:val="000000"/>
              </w:rPr>
            </w:pPr>
          </w:p>
          <w:p w14:paraId="7E458214" w14:textId="77777777" w:rsidR="00690BD7" w:rsidRPr="00091225" w:rsidRDefault="004D6377" w:rsidP="004C140B">
            <w:pPr>
              <w:pBdr>
                <w:top w:val="nil"/>
                <w:left w:val="nil"/>
                <w:bottom w:val="nil"/>
                <w:right w:val="nil"/>
                <w:between w:val="nil"/>
              </w:pBdr>
              <w:ind w:left="92"/>
              <w:jc w:val="center"/>
              <w:rPr>
                <w:i/>
                <w:color w:val="000000"/>
                <w:sz w:val="20"/>
                <w:szCs w:val="20"/>
              </w:rPr>
            </w:pPr>
            <w:r w:rsidRPr="00091225">
              <w:rPr>
                <w:i/>
                <w:color w:val="000000"/>
                <w:sz w:val="20"/>
                <w:szCs w:val="20"/>
              </w:rPr>
              <w:t>Unit</w:t>
            </w:r>
          </w:p>
        </w:tc>
        <w:tc>
          <w:tcPr>
            <w:tcW w:w="1395" w:type="dxa"/>
          </w:tcPr>
          <w:p w14:paraId="4B9C2A1B" w14:textId="77777777" w:rsidR="00690BD7" w:rsidRPr="00091225" w:rsidRDefault="004D6377" w:rsidP="004C140B">
            <w:pPr>
              <w:pBdr>
                <w:top w:val="nil"/>
                <w:left w:val="nil"/>
                <w:bottom w:val="nil"/>
                <w:right w:val="nil"/>
                <w:between w:val="nil"/>
              </w:pBdr>
              <w:spacing w:before="16" w:line="280" w:lineRule="auto"/>
              <w:ind w:left="160" w:firstLine="162"/>
              <w:rPr>
                <w:i/>
                <w:color w:val="000000"/>
                <w:sz w:val="20"/>
                <w:szCs w:val="20"/>
              </w:rPr>
            </w:pPr>
            <w:r w:rsidRPr="00091225">
              <w:rPr>
                <w:i/>
                <w:color w:val="000000"/>
                <w:sz w:val="20"/>
                <w:szCs w:val="20"/>
              </w:rPr>
              <w:t>Specimen released alive</w:t>
            </w:r>
          </w:p>
        </w:tc>
        <w:tc>
          <w:tcPr>
            <w:tcW w:w="1409" w:type="dxa"/>
          </w:tcPr>
          <w:p w14:paraId="41083CED"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r>
      <w:tr w:rsidR="00690BD7" w:rsidRPr="00091225" w14:paraId="47F80222" w14:textId="77777777" w:rsidTr="00B60A2E">
        <w:trPr>
          <w:trHeight w:val="234"/>
        </w:trPr>
        <w:tc>
          <w:tcPr>
            <w:tcW w:w="996" w:type="dxa"/>
          </w:tcPr>
          <w:p w14:paraId="1378B529" w14:textId="77777777" w:rsidR="00690BD7" w:rsidRPr="00091225" w:rsidRDefault="004D6377" w:rsidP="004C140B">
            <w:pPr>
              <w:pBdr>
                <w:top w:val="nil"/>
                <w:left w:val="nil"/>
                <w:bottom w:val="nil"/>
                <w:right w:val="nil"/>
                <w:between w:val="nil"/>
              </w:pBdr>
              <w:spacing w:line="215" w:lineRule="auto"/>
              <w:ind w:left="366"/>
              <w:rPr>
                <w:color w:val="000000"/>
                <w:sz w:val="20"/>
                <w:szCs w:val="20"/>
              </w:rPr>
            </w:pPr>
            <w:r w:rsidRPr="00091225">
              <w:rPr>
                <w:color w:val="000000"/>
                <w:sz w:val="20"/>
                <w:szCs w:val="20"/>
              </w:rPr>
              <w:t>(1)</w:t>
            </w:r>
          </w:p>
        </w:tc>
        <w:tc>
          <w:tcPr>
            <w:tcW w:w="881" w:type="dxa"/>
          </w:tcPr>
          <w:p w14:paraId="18CAAB81" w14:textId="77777777" w:rsidR="00690BD7" w:rsidRPr="00091225" w:rsidRDefault="004D6377" w:rsidP="004C140B">
            <w:pPr>
              <w:pBdr>
                <w:top w:val="nil"/>
                <w:left w:val="nil"/>
                <w:bottom w:val="nil"/>
                <w:right w:val="nil"/>
                <w:between w:val="nil"/>
              </w:pBdr>
              <w:spacing w:line="215" w:lineRule="auto"/>
              <w:ind w:left="56"/>
              <w:jc w:val="center"/>
              <w:rPr>
                <w:color w:val="000000"/>
                <w:sz w:val="20"/>
                <w:szCs w:val="20"/>
              </w:rPr>
            </w:pPr>
            <w:r w:rsidRPr="00091225">
              <w:rPr>
                <w:color w:val="000000"/>
                <w:sz w:val="20"/>
                <w:szCs w:val="20"/>
              </w:rPr>
              <w:t>(2)</w:t>
            </w:r>
          </w:p>
        </w:tc>
        <w:tc>
          <w:tcPr>
            <w:tcW w:w="655" w:type="dxa"/>
          </w:tcPr>
          <w:p w14:paraId="322243E3" w14:textId="77777777" w:rsidR="00690BD7" w:rsidRPr="00091225" w:rsidRDefault="004D6377" w:rsidP="004C140B">
            <w:pPr>
              <w:pBdr>
                <w:top w:val="nil"/>
                <w:left w:val="nil"/>
                <w:bottom w:val="nil"/>
                <w:right w:val="nil"/>
                <w:between w:val="nil"/>
              </w:pBdr>
              <w:spacing w:line="215" w:lineRule="auto"/>
              <w:ind w:left="201"/>
              <w:rPr>
                <w:color w:val="000000"/>
                <w:sz w:val="20"/>
                <w:szCs w:val="20"/>
              </w:rPr>
            </w:pPr>
            <w:r w:rsidRPr="00091225">
              <w:rPr>
                <w:color w:val="000000"/>
                <w:sz w:val="20"/>
                <w:szCs w:val="20"/>
              </w:rPr>
              <w:t>(3)</w:t>
            </w:r>
          </w:p>
        </w:tc>
        <w:tc>
          <w:tcPr>
            <w:tcW w:w="674" w:type="dxa"/>
          </w:tcPr>
          <w:p w14:paraId="67933501" w14:textId="77777777" w:rsidR="00690BD7" w:rsidRPr="00091225" w:rsidRDefault="004D6377" w:rsidP="004C140B">
            <w:pPr>
              <w:pBdr>
                <w:top w:val="nil"/>
                <w:left w:val="nil"/>
                <w:bottom w:val="nil"/>
                <w:right w:val="nil"/>
                <w:between w:val="nil"/>
              </w:pBdr>
              <w:spacing w:line="215" w:lineRule="auto"/>
              <w:ind w:left="188"/>
              <w:jc w:val="center"/>
              <w:rPr>
                <w:color w:val="000000"/>
                <w:sz w:val="20"/>
                <w:szCs w:val="20"/>
              </w:rPr>
            </w:pPr>
            <w:r w:rsidRPr="00091225">
              <w:rPr>
                <w:color w:val="000000"/>
                <w:sz w:val="20"/>
                <w:szCs w:val="20"/>
              </w:rPr>
              <w:t>(4)</w:t>
            </w:r>
          </w:p>
        </w:tc>
        <w:tc>
          <w:tcPr>
            <w:tcW w:w="640" w:type="dxa"/>
          </w:tcPr>
          <w:p w14:paraId="15654387" w14:textId="77777777" w:rsidR="00690BD7" w:rsidRPr="00091225" w:rsidRDefault="004D6377" w:rsidP="004C140B">
            <w:pPr>
              <w:pBdr>
                <w:top w:val="nil"/>
                <w:left w:val="nil"/>
                <w:bottom w:val="nil"/>
                <w:right w:val="nil"/>
                <w:between w:val="nil"/>
              </w:pBdr>
              <w:spacing w:line="215" w:lineRule="auto"/>
              <w:ind w:left="109"/>
              <w:jc w:val="center"/>
              <w:rPr>
                <w:color w:val="000000"/>
                <w:sz w:val="20"/>
                <w:szCs w:val="20"/>
              </w:rPr>
            </w:pPr>
            <w:r w:rsidRPr="00091225">
              <w:rPr>
                <w:color w:val="000000"/>
                <w:sz w:val="20"/>
                <w:szCs w:val="20"/>
              </w:rPr>
              <w:t>(5)</w:t>
            </w:r>
          </w:p>
        </w:tc>
        <w:tc>
          <w:tcPr>
            <w:tcW w:w="688" w:type="dxa"/>
          </w:tcPr>
          <w:p w14:paraId="68DC558D" w14:textId="77777777" w:rsidR="00690BD7" w:rsidRPr="00091225" w:rsidRDefault="004D6377" w:rsidP="004C140B">
            <w:pPr>
              <w:pBdr>
                <w:top w:val="nil"/>
                <w:left w:val="nil"/>
                <w:bottom w:val="nil"/>
                <w:right w:val="nil"/>
                <w:between w:val="nil"/>
              </w:pBdr>
              <w:spacing w:line="215" w:lineRule="auto"/>
              <w:ind w:left="128"/>
              <w:jc w:val="center"/>
              <w:rPr>
                <w:color w:val="000000"/>
                <w:sz w:val="20"/>
                <w:szCs w:val="20"/>
              </w:rPr>
            </w:pPr>
            <w:r w:rsidRPr="00091225">
              <w:rPr>
                <w:color w:val="000000"/>
                <w:sz w:val="20"/>
                <w:szCs w:val="20"/>
              </w:rPr>
              <w:t>(6)</w:t>
            </w:r>
          </w:p>
        </w:tc>
        <w:tc>
          <w:tcPr>
            <w:tcW w:w="995" w:type="dxa"/>
          </w:tcPr>
          <w:p w14:paraId="67CAF54F" w14:textId="77777777" w:rsidR="00690BD7" w:rsidRPr="00091225" w:rsidRDefault="004D6377" w:rsidP="004C140B">
            <w:pPr>
              <w:pBdr>
                <w:top w:val="nil"/>
                <w:left w:val="nil"/>
                <w:bottom w:val="nil"/>
                <w:right w:val="nil"/>
                <w:between w:val="nil"/>
              </w:pBdr>
              <w:spacing w:line="215" w:lineRule="auto"/>
              <w:ind w:left="132"/>
              <w:jc w:val="center"/>
              <w:rPr>
                <w:color w:val="000000"/>
                <w:sz w:val="20"/>
                <w:szCs w:val="20"/>
              </w:rPr>
            </w:pPr>
            <w:r w:rsidRPr="00091225">
              <w:rPr>
                <w:color w:val="000000"/>
                <w:sz w:val="20"/>
                <w:szCs w:val="20"/>
              </w:rPr>
              <w:t>(7)</w:t>
            </w:r>
          </w:p>
        </w:tc>
        <w:tc>
          <w:tcPr>
            <w:tcW w:w="1156" w:type="dxa"/>
          </w:tcPr>
          <w:p w14:paraId="7031D7E6" w14:textId="77777777" w:rsidR="00690BD7" w:rsidRPr="00091225" w:rsidRDefault="004D6377" w:rsidP="004C140B">
            <w:pPr>
              <w:pBdr>
                <w:top w:val="nil"/>
                <w:left w:val="nil"/>
                <w:bottom w:val="nil"/>
                <w:right w:val="nil"/>
                <w:between w:val="nil"/>
              </w:pBdr>
              <w:spacing w:line="215" w:lineRule="auto"/>
              <w:ind w:left="149"/>
              <w:jc w:val="center"/>
              <w:rPr>
                <w:color w:val="000000"/>
                <w:sz w:val="20"/>
                <w:szCs w:val="20"/>
              </w:rPr>
            </w:pPr>
            <w:r w:rsidRPr="00091225">
              <w:rPr>
                <w:color w:val="000000"/>
                <w:sz w:val="20"/>
                <w:szCs w:val="20"/>
              </w:rPr>
              <w:t>(7)</w:t>
            </w:r>
          </w:p>
        </w:tc>
        <w:tc>
          <w:tcPr>
            <w:tcW w:w="496" w:type="dxa"/>
          </w:tcPr>
          <w:p w14:paraId="43348A97" w14:textId="77777777" w:rsidR="00690BD7" w:rsidRPr="00091225" w:rsidRDefault="004D6377" w:rsidP="004C140B">
            <w:pPr>
              <w:pBdr>
                <w:top w:val="nil"/>
                <w:left w:val="nil"/>
                <w:bottom w:val="nil"/>
                <w:right w:val="nil"/>
                <w:between w:val="nil"/>
              </w:pBdr>
              <w:spacing w:line="215" w:lineRule="auto"/>
              <w:ind w:left="102"/>
              <w:jc w:val="center"/>
              <w:rPr>
                <w:color w:val="000000"/>
                <w:sz w:val="20"/>
                <w:szCs w:val="20"/>
              </w:rPr>
            </w:pPr>
            <w:r w:rsidRPr="00091225">
              <w:rPr>
                <w:color w:val="000000"/>
                <w:sz w:val="20"/>
                <w:szCs w:val="20"/>
              </w:rPr>
              <w:t>(8)</w:t>
            </w:r>
          </w:p>
        </w:tc>
        <w:tc>
          <w:tcPr>
            <w:tcW w:w="561" w:type="dxa"/>
          </w:tcPr>
          <w:p w14:paraId="51B59C65" w14:textId="77777777" w:rsidR="00690BD7" w:rsidRPr="00091225" w:rsidRDefault="004D6377" w:rsidP="004C140B">
            <w:pPr>
              <w:pBdr>
                <w:top w:val="nil"/>
                <w:left w:val="nil"/>
                <w:bottom w:val="nil"/>
                <w:right w:val="nil"/>
                <w:between w:val="nil"/>
              </w:pBdr>
              <w:spacing w:line="215" w:lineRule="auto"/>
              <w:ind w:left="114"/>
              <w:jc w:val="center"/>
              <w:rPr>
                <w:color w:val="000000"/>
                <w:sz w:val="20"/>
                <w:szCs w:val="20"/>
              </w:rPr>
            </w:pPr>
            <w:r w:rsidRPr="00091225">
              <w:rPr>
                <w:color w:val="000000"/>
                <w:sz w:val="20"/>
                <w:szCs w:val="20"/>
              </w:rPr>
              <w:t>(8)</w:t>
            </w:r>
          </w:p>
        </w:tc>
        <w:tc>
          <w:tcPr>
            <w:tcW w:w="559" w:type="dxa"/>
          </w:tcPr>
          <w:p w14:paraId="3F3DAADB" w14:textId="77777777" w:rsidR="00690BD7" w:rsidRPr="00091225" w:rsidRDefault="004D6377" w:rsidP="004C140B">
            <w:pPr>
              <w:pBdr>
                <w:top w:val="nil"/>
                <w:left w:val="nil"/>
                <w:bottom w:val="nil"/>
                <w:right w:val="nil"/>
                <w:between w:val="nil"/>
              </w:pBdr>
              <w:spacing w:line="215" w:lineRule="auto"/>
              <w:jc w:val="right"/>
              <w:rPr>
                <w:color w:val="000000"/>
                <w:sz w:val="20"/>
                <w:szCs w:val="20"/>
              </w:rPr>
            </w:pPr>
            <w:r w:rsidRPr="00091225">
              <w:rPr>
                <w:color w:val="000000"/>
                <w:sz w:val="20"/>
                <w:szCs w:val="20"/>
              </w:rPr>
              <w:t>(8)</w:t>
            </w:r>
          </w:p>
        </w:tc>
        <w:tc>
          <w:tcPr>
            <w:tcW w:w="1404" w:type="dxa"/>
          </w:tcPr>
          <w:p w14:paraId="3BD05712" w14:textId="77777777" w:rsidR="00690BD7" w:rsidRPr="00091225" w:rsidRDefault="004D6377" w:rsidP="004C140B">
            <w:pPr>
              <w:pBdr>
                <w:top w:val="nil"/>
                <w:left w:val="nil"/>
                <w:bottom w:val="nil"/>
                <w:right w:val="nil"/>
                <w:between w:val="nil"/>
              </w:pBdr>
              <w:spacing w:line="215" w:lineRule="auto"/>
              <w:ind w:left="588"/>
              <w:rPr>
                <w:color w:val="000000"/>
                <w:sz w:val="20"/>
                <w:szCs w:val="20"/>
              </w:rPr>
            </w:pPr>
            <w:r w:rsidRPr="00091225">
              <w:rPr>
                <w:color w:val="000000"/>
                <w:sz w:val="20"/>
                <w:szCs w:val="20"/>
              </w:rPr>
              <w:t>(9)</w:t>
            </w:r>
          </w:p>
        </w:tc>
        <w:tc>
          <w:tcPr>
            <w:tcW w:w="1260" w:type="dxa"/>
          </w:tcPr>
          <w:p w14:paraId="42A91A44" w14:textId="77777777" w:rsidR="00690BD7" w:rsidRPr="00091225" w:rsidRDefault="004D6377" w:rsidP="004C140B">
            <w:pPr>
              <w:pBdr>
                <w:top w:val="nil"/>
                <w:left w:val="nil"/>
                <w:bottom w:val="nil"/>
                <w:right w:val="nil"/>
                <w:between w:val="nil"/>
              </w:pBdr>
              <w:spacing w:line="215" w:lineRule="auto"/>
              <w:ind w:left="438"/>
              <w:jc w:val="center"/>
              <w:rPr>
                <w:color w:val="000000"/>
                <w:sz w:val="20"/>
                <w:szCs w:val="20"/>
              </w:rPr>
            </w:pPr>
            <w:r w:rsidRPr="00091225">
              <w:rPr>
                <w:color w:val="000000"/>
                <w:sz w:val="20"/>
                <w:szCs w:val="20"/>
              </w:rPr>
              <w:t>(10)</w:t>
            </w:r>
          </w:p>
        </w:tc>
        <w:tc>
          <w:tcPr>
            <w:tcW w:w="562" w:type="dxa"/>
          </w:tcPr>
          <w:p w14:paraId="6C617C8A" w14:textId="77777777" w:rsidR="00690BD7" w:rsidRPr="00091225" w:rsidRDefault="004D6377" w:rsidP="004C140B">
            <w:pPr>
              <w:pBdr>
                <w:top w:val="nil"/>
                <w:left w:val="nil"/>
                <w:bottom w:val="nil"/>
                <w:right w:val="nil"/>
                <w:between w:val="nil"/>
              </w:pBdr>
              <w:spacing w:line="215" w:lineRule="auto"/>
              <w:ind w:left="92"/>
              <w:jc w:val="center"/>
              <w:rPr>
                <w:color w:val="000000"/>
                <w:sz w:val="20"/>
                <w:szCs w:val="20"/>
              </w:rPr>
            </w:pPr>
            <w:r w:rsidRPr="00091225">
              <w:rPr>
                <w:color w:val="000000"/>
                <w:sz w:val="20"/>
                <w:szCs w:val="20"/>
              </w:rPr>
              <w:t>(11)</w:t>
            </w:r>
          </w:p>
        </w:tc>
        <w:tc>
          <w:tcPr>
            <w:tcW w:w="1395" w:type="dxa"/>
          </w:tcPr>
          <w:p w14:paraId="72F3B22A" w14:textId="77777777" w:rsidR="00690BD7" w:rsidRPr="00091225" w:rsidRDefault="004D6377" w:rsidP="004C140B">
            <w:pPr>
              <w:pBdr>
                <w:top w:val="nil"/>
                <w:left w:val="nil"/>
                <w:bottom w:val="nil"/>
                <w:right w:val="nil"/>
                <w:between w:val="nil"/>
              </w:pBdr>
              <w:spacing w:line="215" w:lineRule="auto"/>
              <w:ind w:left="507"/>
              <w:jc w:val="center"/>
              <w:rPr>
                <w:color w:val="000000"/>
                <w:sz w:val="20"/>
                <w:szCs w:val="20"/>
              </w:rPr>
            </w:pPr>
            <w:r w:rsidRPr="00091225">
              <w:rPr>
                <w:color w:val="000000"/>
                <w:sz w:val="20"/>
                <w:szCs w:val="20"/>
              </w:rPr>
              <w:t>(12)</w:t>
            </w:r>
          </w:p>
        </w:tc>
        <w:tc>
          <w:tcPr>
            <w:tcW w:w="1409" w:type="dxa"/>
          </w:tcPr>
          <w:p w14:paraId="0A06F52A" w14:textId="77777777" w:rsidR="00690BD7" w:rsidRPr="00091225" w:rsidRDefault="004D6377" w:rsidP="004C140B">
            <w:pPr>
              <w:pBdr>
                <w:top w:val="nil"/>
                <w:left w:val="nil"/>
                <w:bottom w:val="nil"/>
                <w:right w:val="nil"/>
                <w:between w:val="nil"/>
              </w:pBdr>
              <w:spacing w:line="215" w:lineRule="auto"/>
              <w:ind w:left="161"/>
              <w:jc w:val="center"/>
              <w:rPr>
                <w:color w:val="000000"/>
                <w:sz w:val="20"/>
                <w:szCs w:val="20"/>
              </w:rPr>
            </w:pPr>
            <w:r w:rsidRPr="00091225">
              <w:rPr>
                <w:color w:val="000000"/>
                <w:sz w:val="20"/>
                <w:szCs w:val="20"/>
              </w:rPr>
              <w:t>(13)</w:t>
            </w:r>
          </w:p>
        </w:tc>
      </w:tr>
      <w:tr w:rsidR="00690BD7" w:rsidRPr="00091225" w14:paraId="783A6B02" w14:textId="77777777" w:rsidTr="00B60A2E">
        <w:trPr>
          <w:trHeight w:val="236"/>
        </w:trPr>
        <w:tc>
          <w:tcPr>
            <w:tcW w:w="996" w:type="dxa"/>
          </w:tcPr>
          <w:p w14:paraId="10769CD5" w14:textId="77777777" w:rsidR="00690BD7" w:rsidRPr="00091225" w:rsidRDefault="004D6377" w:rsidP="004C140B">
            <w:pPr>
              <w:pBdr>
                <w:top w:val="nil"/>
                <w:left w:val="nil"/>
                <w:bottom w:val="nil"/>
                <w:right w:val="nil"/>
                <w:between w:val="nil"/>
              </w:pBdr>
              <w:spacing w:line="217" w:lineRule="auto"/>
              <w:ind w:left="424"/>
              <w:rPr>
                <w:color w:val="000000"/>
                <w:sz w:val="20"/>
                <w:szCs w:val="20"/>
              </w:rPr>
            </w:pPr>
            <w:r w:rsidRPr="00091225">
              <w:rPr>
                <w:color w:val="000000"/>
                <w:sz w:val="20"/>
                <w:szCs w:val="20"/>
              </w:rPr>
              <w:t>…</w:t>
            </w:r>
          </w:p>
        </w:tc>
        <w:tc>
          <w:tcPr>
            <w:tcW w:w="881" w:type="dxa"/>
          </w:tcPr>
          <w:p w14:paraId="316B5FFC" w14:textId="77777777" w:rsidR="00690BD7" w:rsidRPr="00091225" w:rsidRDefault="004D6377" w:rsidP="004C140B">
            <w:pPr>
              <w:pBdr>
                <w:top w:val="nil"/>
                <w:left w:val="nil"/>
                <w:bottom w:val="nil"/>
                <w:right w:val="nil"/>
                <w:between w:val="nil"/>
              </w:pBdr>
              <w:spacing w:line="217" w:lineRule="auto"/>
              <w:ind w:left="19"/>
              <w:jc w:val="center"/>
              <w:rPr>
                <w:color w:val="000000"/>
                <w:sz w:val="20"/>
                <w:szCs w:val="20"/>
              </w:rPr>
            </w:pPr>
            <w:r w:rsidRPr="00091225">
              <w:rPr>
                <w:color w:val="000000"/>
                <w:sz w:val="20"/>
                <w:szCs w:val="20"/>
              </w:rPr>
              <w:t>…</w:t>
            </w:r>
          </w:p>
        </w:tc>
        <w:tc>
          <w:tcPr>
            <w:tcW w:w="655" w:type="dxa"/>
          </w:tcPr>
          <w:p w14:paraId="7F4E20C2" w14:textId="77777777" w:rsidR="00690BD7" w:rsidRPr="00091225" w:rsidRDefault="004D6377" w:rsidP="004C140B">
            <w:pPr>
              <w:pBdr>
                <w:top w:val="nil"/>
                <w:left w:val="nil"/>
                <w:bottom w:val="nil"/>
                <w:right w:val="nil"/>
                <w:between w:val="nil"/>
              </w:pBdr>
              <w:spacing w:line="217" w:lineRule="auto"/>
              <w:ind w:left="256"/>
              <w:rPr>
                <w:color w:val="000000"/>
                <w:sz w:val="20"/>
                <w:szCs w:val="20"/>
              </w:rPr>
            </w:pPr>
            <w:r w:rsidRPr="00091225">
              <w:rPr>
                <w:color w:val="000000"/>
                <w:sz w:val="20"/>
                <w:szCs w:val="20"/>
              </w:rPr>
              <w:t>…</w:t>
            </w:r>
          </w:p>
        </w:tc>
        <w:tc>
          <w:tcPr>
            <w:tcW w:w="674" w:type="dxa"/>
          </w:tcPr>
          <w:p w14:paraId="734BA6FD" w14:textId="77777777" w:rsidR="00690BD7" w:rsidRPr="00091225" w:rsidRDefault="004D6377" w:rsidP="004C140B">
            <w:pPr>
              <w:pBdr>
                <w:top w:val="nil"/>
                <w:left w:val="nil"/>
                <w:bottom w:val="nil"/>
                <w:right w:val="nil"/>
                <w:between w:val="nil"/>
              </w:pBdr>
              <w:spacing w:line="217" w:lineRule="auto"/>
              <w:ind w:left="24"/>
              <w:jc w:val="center"/>
              <w:rPr>
                <w:color w:val="000000"/>
                <w:sz w:val="20"/>
                <w:szCs w:val="20"/>
              </w:rPr>
            </w:pPr>
            <w:r w:rsidRPr="00091225">
              <w:rPr>
                <w:color w:val="000000"/>
                <w:sz w:val="20"/>
                <w:szCs w:val="20"/>
              </w:rPr>
              <w:t>…</w:t>
            </w:r>
          </w:p>
        </w:tc>
        <w:tc>
          <w:tcPr>
            <w:tcW w:w="640" w:type="dxa"/>
          </w:tcPr>
          <w:p w14:paraId="38522322" w14:textId="77777777" w:rsidR="00690BD7" w:rsidRPr="00091225" w:rsidRDefault="004D6377" w:rsidP="004C140B">
            <w:pPr>
              <w:pBdr>
                <w:top w:val="nil"/>
                <w:left w:val="nil"/>
                <w:bottom w:val="nil"/>
                <w:right w:val="nil"/>
                <w:between w:val="nil"/>
              </w:pBdr>
              <w:spacing w:line="217" w:lineRule="auto"/>
              <w:ind w:left="30"/>
              <w:jc w:val="center"/>
              <w:rPr>
                <w:color w:val="000000"/>
                <w:sz w:val="20"/>
                <w:szCs w:val="20"/>
              </w:rPr>
            </w:pPr>
            <w:r w:rsidRPr="00091225">
              <w:rPr>
                <w:color w:val="000000"/>
                <w:sz w:val="20"/>
                <w:szCs w:val="20"/>
              </w:rPr>
              <w:t>…</w:t>
            </w:r>
          </w:p>
        </w:tc>
        <w:tc>
          <w:tcPr>
            <w:tcW w:w="688" w:type="dxa"/>
          </w:tcPr>
          <w:p w14:paraId="421AA67E" w14:textId="77777777" w:rsidR="00690BD7" w:rsidRPr="00091225" w:rsidRDefault="004D6377" w:rsidP="004C140B">
            <w:pPr>
              <w:pBdr>
                <w:top w:val="nil"/>
                <w:left w:val="nil"/>
                <w:bottom w:val="nil"/>
                <w:right w:val="nil"/>
                <w:between w:val="nil"/>
              </w:pBdr>
              <w:spacing w:line="217" w:lineRule="auto"/>
              <w:ind w:left="27"/>
              <w:jc w:val="center"/>
              <w:rPr>
                <w:color w:val="000000"/>
                <w:sz w:val="20"/>
                <w:szCs w:val="20"/>
              </w:rPr>
            </w:pPr>
            <w:r w:rsidRPr="00091225">
              <w:rPr>
                <w:color w:val="000000"/>
                <w:sz w:val="20"/>
                <w:szCs w:val="20"/>
              </w:rPr>
              <w:t>…</w:t>
            </w:r>
          </w:p>
        </w:tc>
        <w:tc>
          <w:tcPr>
            <w:tcW w:w="995" w:type="dxa"/>
          </w:tcPr>
          <w:p w14:paraId="13721322" w14:textId="77777777" w:rsidR="00690BD7" w:rsidRPr="00091225" w:rsidRDefault="004D6377" w:rsidP="004C140B">
            <w:pPr>
              <w:pBdr>
                <w:top w:val="nil"/>
                <w:left w:val="nil"/>
                <w:bottom w:val="nil"/>
                <w:right w:val="nil"/>
                <w:between w:val="nil"/>
              </w:pBdr>
              <w:spacing w:line="217" w:lineRule="auto"/>
              <w:ind w:left="39"/>
              <w:jc w:val="center"/>
              <w:rPr>
                <w:color w:val="000000"/>
                <w:sz w:val="20"/>
                <w:szCs w:val="20"/>
              </w:rPr>
            </w:pPr>
            <w:r w:rsidRPr="00091225">
              <w:rPr>
                <w:color w:val="000000"/>
                <w:sz w:val="20"/>
                <w:szCs w:val="20"/>
              </w:rPr>
              <w:t>…</w:t>
            </w:r>
          </w:p>
        </w:tc>
        <w:tc>
          <w:tcPr>
            <w:tcW w:w="1156" w:type="dxa"/>
          </w:tcPr>
          <w:p w14:paraId="1A54AD49" w14:textId="77777777" w:rsidR="00690BD7" w:rsidRPr="00091225" w:rsidRDefault="004D6377" w:rsidP="004C140B">
            <w:pPr>
              <w:pBdr>
                <w:top w:val="nil"/>
                <w:left w:val="nil"/>
                <w:bottom w:val="nil"/>
                <w:right w:val="nil"/>
                <w:between w:val="nil"/>
              </w:pBdr>
              <w:spacing w:line="217" w:lineRule="auto"/>
              <w:ind w:left="43"/>
              <w:jc w:val="center"/>
              <w:rPr>
                <w:color w:val="000000"/>
                <w:sz w:val="20"/>
                <w:szCs w:val="20"/>
              </w:rPr>
            </w:pPr>
            <w:r w:rsidRPr="00091225">
              <w:rPr>
                <w:color w:val="000000"/>
                <w:sz w:val="20"/>
                <w:szCs w:val="20"/>
              </w:rPr>
              <w:t>…</w:t>
            </w:r>
          </w:p>
        </w:tc>
        <w:tc>
          <w:tcPr>
            <w:tcW w:w="496" w:type="dxa"/>
          </w:tcPr>
          <w:p w14:paraId="3D888A42" w14:textId="77777777" w:rsidR="00690BD7" w:rsidRPr="00091225" w:rsidRDefault="004D6377" w:rsidP="004C140B">
            <w:pPr>
              <w:pBdr>
                <w:top w:val="nil"/>
                <w:left w:val="nil"/>
                <w:bottom w:val="nil"/>
                <w:right w:val="nil"/>
                <w:between w:val="nil"/>
              </w:pBdr>
              <w:spacing w:line="217" w:lineRule="auto"/>
              <w:ind w:left="37"/>
              <w:jc w:val="center"/>
              <w:rPr>
                <w:color w:val="000000"/>
                <w:sz w:val="20"/>
                <w:szCs w:val="20"/>
              </w:rPr>
            </w:pPr>
            <w:r w:rsidRPr="00091225">
              <w:rPr>
                <w:color w:val="000000"/>
                <w:sz w:val="20"/>
                <w:szCs w:val="20"/>
              </w:rPr>
              <w:t>…</w:t>
            </w:r>
          </w:p>
        </w:tc>
        <w:tc>
          <w:tcPr>
            <w:tcW w:w="561" w:type="dxa"/>
          </w:tcPr>
          <w:p w14:paraId="3A2CDD6B" w14:textId="77777777" w:rsidR="00690BD7" w:rsidRPr="00091225" w:rsidRDefault="004D6377" w:rsidP="004C140B">
            <w:pPr>
              <w:pBdr>
                <w:top w:val="nil"/>
                <w:left w:val="nil"/>
                <w:bottom w:val="nil"/>
                <w:right w:val="nil"/>
                <w:between w:val="nil"/>
              </w:pBdr>
              <w:spacing w:line="217" w:lineRule="auto"/>
              <w:ind w:left="41"/>
              <w:jc w:val="center"/>
              <w:rPr>
                <w:color w:val="000000"/>
                <w:sz w:val="20"/>
                <w:szCs w:val="20"/>
              </w:rPr>
            </w:pPr>
            <w:r w:rsidRPr="00091225">
              <w:rPr>
                <w:color w:val="000000"/>
                <w:sz w:val="20"/>
                <w:szCs w:val="20"/>
              </w:rPr>
              <w:t>…</w:t>
            </w:r>
          </w:p>
        </w:tc>
        <w:tc>
          <w:tcPr>
            <w:tcW w:w="559" w:type="dxa"/>
          </w:tcPr>
          <w:p w14:paraId="66372ABC" w14:textId="77777777" w:rsidR="00690BD7" w:rsidRPr="00091225" w:rsidRDefault="004D6377" w:rsidP="004C140B">
            <w:pPr>
              <w:pBdr>
                <w:top w:val="nil"/>
                <w:left w:val="nil"/>
                <w:bottom w:val="nil"/>
                <w:right w:val="nil"/>
                <w:between w:val="nil"/>
              </w:pBdr>
              <w:spacing w:line="217" w:lineRule="auto"/>
              <w:jc w:val="right"/>
              <w:rPr>
                <w:color w:val="000000"/>
                <w:sz w:val="20"/>
                <w:szCs w:val="20"/>
              </w:rPr>
            </w:pPr>
            <w:r w:rsidRPr="00091225">
              <w:rPr>
                <w:color w:val="000000"/>
                <w:sz w:val="20"/>
                <w:szCs w:val="20"/>
              </w:rPr>
              <w:t>…</w:t>
            </w:r>
          </w:p>
        </w:tc>
        <w:tc>
          <w:tcPr>
            <w:tcW w:w="1404" w:type="dxa"/>
          </w:tcPr>
          <w:p w14:paraId="6D6F5878" w14:textId="77777777" w:rsidR="00690BD7" w:rsidRPr="00091225" w:rsidRDefault="004D6377" w:rsidP="004C140B">
            <w:pPr>
              <w:pBdr>
                <w:top w:val="nil"/>
                <w:left w:val="nil"/>
                <w:bottom w:val="nil"/>
                <w:right w:val="nil"/>
                <w:between w:val="nil"/>
              </w:pBdr>
              <w:spacing w:line="217" w:lineRule="auto"/>
              <w:ind w:left="643"/>
              <w:rPr>
                <w:color w:val="000000"/>
                <w:sz w:val="20"/>
                <w:szCs w:val="20"/>
              </w:rPr>
            </w:pPr>
            <w:r w:rsidRPr="00091225">
              <w:rPr>
                <w:color w:val="000000"/>
                <w:sz w:val="20"/>
                <w:szCs w:val="20"/>
              </w:rPr>
              <w:t>…</w:t>
            </w:r>
          </w:p>
        </w:tc>
        <w:tc>
          <w:tcPr>
            <w:tcW w:w="1260" w:type="dxa"/>
          </w:tcPr>
          <w:p w14:paraId="63A1DC31" w14:textId="77777777" w:rsidR="00690BD7" w:rsidRPr="00091225" w:rsidRDefault="004D6377" w:rsidP="004C140B">
            <w:pPr>
              <w:pBdr>
                <w:top w:val="nil"/>
                <w:left w:val="nil"/>
                <w:bottom w:val="nil"/>
                <w:right w:val="nil"/>
                <w:between w:val="nil"/>
              </w:pBdr>
              <w:spacing w:line="217" w:lineRule="auto"/>
              <w:ind w:left="40"/>
              <w:jc w:val="center"/>
              <w:rPr>
                <w:color w:val="000000"/>
                <w:sz w:val="20"/>
                <w:szCs w:val="20"/>
              </w:rPr>
            </w:pPr>
            <w:r w:rsidRPr="00091225">
              <w:rPr>
                <w:color w:val="000000"/>
                <w:sz w:val="20"/>
                <w:szCs w:val="20"/>
              </w:rPr>
              <w:t>…</w:t>
            </w:r>
          </w:p>
        </w:tc>
        <w:tc>
          <w:tcPr>
            <w:tcW w:w="562" w:type="dxa"/>
          </w:tcPr>
          <w:p w14:paraId="53893385" w14:textId="77777777" w:rsidR="00690BD7" w:rsidRPr="00091225" w:rsidRDefault="004D6377" w:rsidP="004C140B">
            <w:pPr>
              <w:pBdr>
                <w:top w:val="nil"/>
                <w:left w:val="nil"/>
                <w:bottom w:val="nil"/>
                <w:right w:val="nil"/>
                <w:between w:val="nil"/>
              </w:pBdr>
              <w:spacing w:line="217" w:lineRule="auto"/>
              <w:ind w:left="51"/>
              <w:jc w:val="center"/>
              <w:rPr>
                <w:color w:val="000000"/>
                <w:sz w:val="20"/>
                <w:szCs w:val="20"/>
              </w:rPr>
            </w:pPr>
            <w:r w:rsidRPr="00091225">
              <w:rPr>
                <w:color w:val="000000"/>
                <w:sz w:val="20"/>
                <w:szCs w:val="20"/>
              </w:rPr>
              <w:t>…</w:t>
            </w:r>
          </w:p>
        </w:tc>
        <w:tc>
          <w:tcPr>
            <w:tcW w:w="1395" w:type="dxa"/>
          </w:tcPr>
          <w:p w14:paraId="518A487C" w14:textId="77777777" w:rsidR="00690BD7" w:rsidRPr="00091225" w:rsidRDefault="004D6377" w:rsidP="004C140B">
            <w:pPr>
              <w:pBdr>
                <w:top w:val="nil"/>
                <w:left w:val="nil"/>
                <w:bottom w:val="nil"/>
                <w:right w:val="nil"/>
                <w:between w:val="nil"/>
              </w:pBdr>
              <w:spacing w:line="217" w:lineRule="auto"/>
              <w:ind w:left="53"/>
              <w:jc w:val="center"/>
              <w:rPr>
                <w:color w:val="000000"/>
                <w:sz w:val="20"/>
                <w:szCs w:val="20"/>
              </w:rPr>
            </w:pPr>
            <w:r w:rsidRPr="00091225">
              <w:rPr>
                <w:color w:val="000000"/>
                <w:sz w:val="20"/>
                <w:szCs w:val="20"/>
              </w:rPr>
              <w:t>…</w:t>
            </w:r>
          </w:p>
        </w:tc>
        <w:tc>
          <w:tcPr>
            <w:tcW w:w="1409" w:type="dxa"/>
          </w:tcPr>
          <w:p w14:paraId="410BAEB7" w14:textId="77777777" w:rsidR="00690BD7" w:rsidRPr="00091225" w:rsidRDefault="004D6377" w:rsidP="004C140B">
            <w:pPr>
              <w:pBdr>
                <w:top w:val="nil"/>
                <w:left w:val="nil"/>
                <w:bottom w:val="nil"/>
                <w:right w:val="nil"/>
                <w:between w:val="nil"/>
              </w:pBdr>
              <w:spacing w:line="217" w:lineRule="auto"/>
              <w:ind w:left="57"/>
              <w:jc w:val="center"/>
              <w:rPr>
                <w:color w:val="000000"/>
                <w:sz w:val="20"/>
                <w:szCs w:val="20"/>
              </w:rPr>
            </w:pPr>
            <w:r w:rsidRPr="00091225">
              <w:rPr>
                <w:color w:val="000000"/>
                <w:sz w:val="20"/>
                <w:szCs w:val="20"/>
              </w:rPr>
              <w:t>…</w:t>
            </w:r>
          </w:p>
        </w:tc>
      </w:tr>
      <w:tr w:rsidR="00690BD7" w:rsidRPr="00091225" w14:paraId="2B4FEB74" w14:textId="77777777" w:rsidTr="00B60A2E">
        <w:trPr>
          <w:trHeight w:val="239"/>
        </w:trPr>
        <w:tc>
          <w:tcPr>
            <w:tcW w:w="996" w:type="dxa"/>
          </w:tcPr>
          <w:p w14:paraId="74282555" w14:textId="77777777" w:rsidR="00690BD7" w:rsidRPr="00091225" w:rsidRDefault="004D6377" w:rsidP="004C140B">
            <w:pPr>
              <w:pBdr>
                <w:top w:val="nil"/>
                <w:left w:val="nil"/>
                <w:bottom w:val="nil"/>
                <w:right w:val="nil"/>
                <w:between w:val="nil"/>
              </w:pBdr>
              <w:spacing w:line="219" w:lineRule="auto"/>
              <w:ind w:left="424"/>
              <w:rPr>
                <w:color w:val="000000"/>
                <w:sz w:val="20"/>
                <w:szCs w:val="20"/>
              </w:rPr>
            </w:pPr>
            <w:r w:rsidRPr="00091225">
              <w:rPr>
                <w:color w:val="000000"/>
                <w:sz w:val="20"/>
                <w:szCs w:val="20"/>
              </w:rPr>
              <w:t>…</w:t>
            </w:r>
          </w:p>
        </w:tc>
        <w:tc>
          <w:tcPr>
            <w:tcW w:w="881" w:type="dxa"/>
          </w:tcPr>
          <w:p w14:paraId="432D2697" w14:textId="77777777" w:rsidR="00690BD7" w:rsidRPr="00091225" w:rsidRDefault="004D6377" w:rsidP="004C140B">
            <w:pPr>
              <w:pBdr>
                <w:top w:val="nil"/>
                <w:left w:val="nil"/>
                <w:bottom w:val="nil"/>
                <w:right w:val="nil"/>
                <w:between w:val="nil"/>
              </w:pBdr>
              <w:spacing w:line="219" w:lineRule="auto"/>
              <w:ind w:left="19"/>
              <w:jc w:val="center"/>
              <w:rPr>
                <w:color w:val="000000"/>
                <w:sz w:val="20"/>
                <w:szCs w:val="20"/>
              </w:rPr>
            </w:pPr>
            <w:r w:rsidRPr="00091225">
              <w:rPr>
                <w:color w:val="000000"/>
                <w:sz w:val="20"/>
                <w:szCs w:val="20"/>
              </w:rPr>
              <w:t>…</w:t>
            </w:r>
          </w:p>
        </w:tc>
        <w:tc>
          <w:tcPr>
            <w:tcW w:w="655" w:type="dxa"/>
          </w:tcPr>
          <w:p w14:paraId="362E3A4F" w14:textId="77777777" w:rsidR="00690BD7" w:rsidRPr="00091225" w:rsidRDefault="004D6377" w:rsidP="004C140B">
            <w:pPr>
              <w:pBdr>
                <w:top w:val="nil"/>
                <w:left w:val="nil"/>
                <w:bottom w:val="nil"/>
                <w:right w:val="nil"/>
                <w:between w:val="nil"/>
              </w:pBdr>
              <w:spacing w:line="219" w:lineRule="auto"/>
              <w:ind w:left="256"/>
              <w:rPr>
                <w:color w:val="000000"/>
                <w:sz w:val="20"/>
                <w:szCs w:val="20"/>
              </w:rPr>
            </w:pPr>
            <w:r w:rsidRPr="00091225">
              <w:rPr>
                <w:color w:val="000000"/>
                <w:sz w:val="20"/>
                <w:szCs w:val="20"/>
              </w:rPr>
              <w:t>…</w:t>
            </w:r>
          </w:p>
        </w:tc>
        <w:tc>
          <w:tcPr>
            <w:tcW w:w="674" w:type="dxa"/>
          </w:tcPr>
          <w:p w14:paraId="267FBF2B" w14:textId="77777777" w:rsidR="00690BD7" w:rsidRPr="00091225" w:rsidRDefault="004D6377" w:rsidP="004C140B">
            <w:pPr>
              <w:pBdr>
                <w:top w:val="nil"/>
                <w:left w:val="nil"/>
                <w:bottom w:val="nil"/>
                <w:right w:val="nil"/>
                <w:between w:val="nil"/>
              </w:pBdr>
              <w:spacing w:line="219" w:lineRule="auto"/>
              <w:ind w:left="24"/>
              <w:jc w:val="center"/>
              <w:rPr>
                <w:color w:val="000000"/>
                <w:sz w:val="20"/>
                <w:szCs w:val="20"/>
              </w:rPr>
            </w:pPr>
            <w:r w:rsidRPr="00091225">
              <w:rPr>
                <w:color w:val="000000"/>
                <w:sz w:val="20"/>
                <w:szCs w:val="20"/>
              </w:rPr>
              <w:t>…</w:t>
            </w:r>
          </w:p>
        </w:tc>
        <w:tc>
          <w:tcPr>
            <w:tcW w:w="640" w:type="dxa"/>
          </w:tcPr>
          <w:p w14:paraId="0DD59FA1" w14:textId="77777777" w:rsidR="00690BD7" w:rsidRPr="00091225" w:rsidRDefault="004D6377" w:rsidP="004C140B">
            <w:pPr>
              <w:pBdr>
                <w:top w:val="nil"/>
                <w:left w:val="nil"/>
                <w:bottom w:val="nil"/>
                <w:right w:val="nil"/>
                <w:between w:val="nil"/>
              </w:pBdr>
              <w:spacing w:line="219" w:lineRule="auto"/>
              <w:ind w:left="30"/>
              <w:jc w:val="center"/>
              <w:rPr>
                <w:color w:val="000000"/>
                <w:sz w:val="20"/>
                <w:szCs w:val="20"/>
              </w:rPr>
            </w:pPr>
            <w:r w:rsidRPr="00091225">
              <w:rPr>
                <w:color w:val="000000"/>
                <w:sz w:val="20"/>
                <w:szCs w:val="20"/>
              </w:rPr>
              <w:t>…</w:t>
            </w:r>
          </w:p>
        </w:tc>
        <w:tc>
          <w:tcPr>
            <w:tcW w:w="688" w:type="dxa"/>
          </w:tcPr>
          <w:p w14:paraId="57599025" w14:textId="77777777" w:rsidR="00690BD7" w:rsidRPr="00091225" w:rsidRDefault="004D6377" w:rsidP="004C140B">
            <w:pPr>
              <w:pBdr>
                <w:top w:val="nil"/>
                <w:left w:val="nil"/>
                <w:bottom w:val="nil"/>
                <w:right w:val="nil"/>
                <w:between w:val="nil"/>
              </w:pBdr>
              <w:spacing w:line="219" w:lineRule="auto"/>
              <w:ind w:left="27"/>
              <w:jc w:val="center"/>
              <w:rPr>
                <w:color w:val="000000"/>
                <w:sz w:val="20"/>
                <w:szCs w:val="20"/>
              </w:rPr>
            </w:pPr>
            <w:r w:rsidRPr="00091225">
              <w:rPr>
                <w:color w:val="000000"/>
                <w:sz w:val="20"/>
                <w:szCs w:val="20"/>
              </w:rPr>
              <w:t>…</w:t>
            </w:r>
          </w:p>
        </w:tc>
        <w:tc>
          <w:tcPr>
            <w:tcW w:w="995" w:type="dxa"/>
          </w:tcPr>
          <w:p w14:paraId="21FBBF2C" w14:textId="77777777" w:rsidR="00690BD7" w:rsidRPr="00091225" w:rsidRDefault="004D6377" w:rsidP="004C140B">
            <w:pPr>
              <w:pBdr>
                <w:top w:val="nil"/>
                <w:left w:val="nil"/>
                <w:bottom w:val="nil"/>
                <w:right w:val="nil"/>
                <w:between w:val="nil"/>
              </w:pBdr>
              <w:spacing w:line="219" w:lineRule="auto"/>
              <w:ind w:left="39"/>
              <w:jc w:val="center"/>
              <w:rPr>
                <w:color w:val="000000"/>
                <w:sz w:val="20"/>
                <w:szCs w:val="20"/>
              </w:rPr>
            </w:pPr>
            <w:r w:rsidRPr="00091225">
              <w:rPr>
                <w:color w:val="000000"/>
                <w:sz w:val="20"/>
                <w:szCs w:val="20"/>
              </w:rPr>
              <w:t>…</w:t>
            </w:r>
          </w:p>
        </w:tc>
        <w:tc>
          <w:tcPr>
            <w:tcW w:w="1156" w:type="dxa"/>
          </w:tcPr>
          <w:p w14:paraId="51E1CBC2" w14:textId="77777777" w:rsidR="00690BD7" w:rsidRPr="00091225" w:rsidRDefault="004D6377" w:rsidP="004C140B">
            <w:pPr>
              <w:pBdr>
                <w:top w:val="nil"/>
                <w:left w:val="nil"/>
                <w:bottom w:val="nil"/>
                <w:right w:val="nil"/>
                <w:between w:val="nil"/>
              </w:pBdr>
              <w:spacing w:line="219" w:lineRule="auto"/>
              <w:ind w:left="43"/>
              <w:jc w:val="center"/>
              <w:rPr>
                <w:color w:val="000000"/>
                <w:sz w:val="20"/>
                <w:szCs w:val="20"/>
              </w:rPr>
            </w:pPr>
            <w:r w:rsidRPr="00091225">
              <w:rPr>
                <w:color w:val="000000"/>
                <w:sz w:val="20"/>
                <w:szCs w:val="20"/>
              </w:rPr>
              <w:t>…</w:t>
            </w:r>
          </w:p>
        </w:tc>
        <w:tc>
          <w:tcPr>
            <w:tcW w:w="496" w:type="dxa"/>
          </w:tcPr>
          <w:p w14:paraId="5E52A3F9" w14:textId="77777777" w:rsidR="00690BD7" w:rsidRPr="00091225" w:rsidRDefault="004D6377" w:rsidP="004C140B">
            <w:pPr>
              <w:pBdr>
                <w:top w:val="nil"/>
                <w:left w:val="nil"/>
                <w:bottom w:val="nil"/>
                <w:right w:val="nil"/>
                <w:between w:val="nil"/>
              </w:pBdr>
              <w:spacing w:line="219" w:lineRule="auto"/>
              <w:ind w:left="37"/>
              <w:jc w:val="center"/>
              <w:rPr>
                <w:color w:val="000000"/>
                <w:sz w:val="20"/>
                <w:szCs w:val="20"/>
              </w:rPr>
            </w:pPr>
            <w:r w:rsidRPr="00091225">
              <w:rPr>
                <w:color w:val="000000"/>
                <w:sz w:val="20"/>
                <w:szCs w:val="20"/>
              </w:rPr>
              <w:t>…</w:t>
            </w:r>
          </w:p>
        </w:tc>
        <w:tc>
          <w:tcPr>
            <w:tcW w:w="561" w:type="dxa"/>
          </w:tcPr>
          <w:p w14:paraId="236960C6" w14:textId="77777777" w:rsidR="00690BD7" w:rsidRPr="00091225" w:rsidRDefault="004D6377" w:rsidP="004C140B">
            <w:pPr>
              <w:pBdr>
                <w:top w:val="nil"/>
                <w:left w:val="nil"/>
                <w:bottom w:val="nil"/>
                <w:right w:val="nil"/>
                <w:between w:val="nil"/>
              </w:pBdr>
              <w:spacing w:line="219" w:lineRule="auto"/>
              <w:ind w:left="41"/>
              <w:jc w:val="center"/>
              <w:rPr>
                <w:color w:val="000000"/>
                <w:sz w:val="20"/>
                <w:szCs w:val="20"/>
              </w:rPr>
            </w:pPr>
            <w:r w:rsidRPr="00091225">
              <w:rPr>
                <w:color w:val="000000"/>
                <w:sz w:val="20"/>
                <w:szCs w:val="20"/>
              </w:rPr>
              <w:t>…</w:t>
            </w:r>
          </w:p>
        </w:tc>
        <w:tc>
          <w:tcPr>
            <w:tcW w:w="559" w:type="dxa"/>
          </w:tcPr>
          <w:p w14:paraId="1CB25330" w14:textId="77777777" w:rsidR="00690BD7" w:rsidRPr="00091225" w:rsidRDefault="004D6377" w:rsidP="004C140B">
            <w:pPr>
              <w:pBdr>
                <w:top w:val="nil"/>
                <w:left w:val="nil"/>
                <w:bottom w:val="nil"/>
                <w:right w:val="nil"/>
                <w:between w:val="nil"/>
              </w:pBdr>
              <w:spacing w:line="219" w:lineRule="auto"/>
              <w:jc w:val="right"/>
              <w:rPr>
                <w:color w:val="000000"/>
                <w:sz w:val="20"/>
                <w:szCs w:val="20"/>
              </w:rPr>
            </w:pPr>
            <w:r w:rsidRPr="00091225">
              <w:rPr>
                <w:color w:val="000000"/>
                <w:sz w:val="20"/>
                <w:szCs w:val="20"/>
              </w:rPr>
              <w:t>…</w:t>
            </w:r>
          </w:p>
        </w:tc>
        <w:tc>
          <w:tcPr>
            <w:tcW w:w="1404" w:type="dxa"/>
          </w:tcPr>
          <w:p w14:paraId="002E2851" w14:textId="77777777" w:rsidR="00690BD7" w:rsidRPr="00091225" w:rsidRDefault="004D6377" w:rsidP="004C140B">
            <w:pPr>
              <w:pBdr>
                <w:top w:val="nil"/>
                <w:left w:val="nil"/>
                <w:bottom w:val="nil"/>
                <w:right w:val="nil"/>
                <w:between w:val="nil"/>
              </w:pBdr>
              <w:spacing w:line="219" w:lineRule="auto"/>
              <w:ind w:left="643"/>
              <w:rPr>
                <w:color w:val="000000"/>
                <w:sz w:val="20"/>
                <w:szCs w:val="20"/>
              </w:rPr>
            </w:pPr>
            <w:r w:rsidRPr="00091225">
              <w:rPr>
                <w:color w:val="000000"/>
                <w:sz w:val="20"/>
                <w:szCs w:val="20"/>
              </w:rPr>
              <w:t>…</w:t>
            </w:r>
          </w:p>
        </w:tc>
        <w:tc>
          <w:tcPr>
            <w:tcW w:w="1260" w:type="dxa"/>
          </w:tcPr>
          <w:p w14:paraId="05CD50AB" w14:textId="77777777" w:rsidR="00690BD7" w:rsidRPr="00091225" w:rsidRDefault="004D6377" w:rsidP="004C140B">
            <w:pPr>
              <w:pBdr>
                <w:top w:val="nil"/>
                <w:left w:val="nil"/>
                <w:bottom w:val="nil"/>
                <w:right w:val="nil"/>
                <w:between w:val="nil"/>
              </w:pBdr>
              <w:spacing w:line="219" w:lineRule="auto"/>
              <w:ind w:left="40"/>
              <w:jc w:val="center"/>
              <w:rPr>
                <w:color w:val="000000"/>
                <w:sz w:val="20"/>
                <w:szCs w:val="20"/>
              </w:rPr>
            </w:pPr>
            <w:r w:rsidRPr="00091225">
              <w:rPr>
                <w:color w:val="000000"/>
                <w:sz w:val="20"/>
                <w:szCs w:val="20"/>
              </w:rPr>
              <w:t>…</w:t>
            </w:r>
          </w:p>
        </w:tc>
        <w:tc>
          <w:tcPr>
            <w:tcW w:w="562" w:type="dxa"/>
          </w:tcPr>
          <w:p w14:paraId="309C6E2A" w14:textId="77777777" w:rsidR="00690BD7" w:rsidRPr="00091225" w:rsidRDefault="004D6377" w:rsidP="004C140B">
            <w:pPr>
              <w:pBdr>
                <w:top w:val="nil"/>
                <w:left w:val="nil"/>
                <w:bottom w:val="nil"/>
                <w:right w:val="nil"/>
                <w:between w:val="nil"/>
              </w:pBdr>
              <w:spacing w:line="219" w:lineRule="auto"/>
              <w:ind w:left="51"/>
              <w:jc w:val="center"/>
              <w:rPr>
                <w:color w:val="000000"/>
                <w:sz w:val="20"/>
                <w:szCs w:val="20"/>
              </w:rPr>
            </w:pPr>
            <w:r w:rsidRPr="00091225">
              <w:rPr>
                <w:color w:val="000000"/>
                <w:sz w:val="20"/>
                <w:szCs w:val="20"/>
              </w:rPr>
              <w:t>…</w:t>
            </w:r>
          </w:p>
        </w:tc>
        <w:tc>
          <w:tcPr>
            <w:tcW w:w="1395" w:type="dxa"/>
          </w:tcPr>
          <w:p w14:paraId="7C3B1263" w14:textId="77777777" w:rsidR="00690BD7" w:rsidRPr="00091225" w:rsidRDefault="004D6377" w:rsidP="004C140B">
            <w:pPr>
              <w:pBdr>
                <w:top w:val="nil"/>
                <w:left w:val="nil"/>
                <w:bottom w:val="nil"/>
                <w:right w:val="nil"/>
                <w:between w:val="nil"/>
              </w:pBdr>
              <w:spacing w:line="219" w:lineRule="auto"/>
              <w:ind w:left="53"/>
              <w:jc w:val="center"/>
              <w:rPr>
                <w:color w:val="000000"/>
                <w:sz w:val="20"/>
                <w:szCs w:val="20"/>
              </w:rPr>
            </w:pPr>
            <w:r w:rsidRPr="00091225">
              <w:rPr>
                <w:color w:val="000000"/>
                <w:sz w:val="20"/>
                <w:szCs w:val="20"/>
              </w:rPr>
              <w:t>…</w:t>
            </w:r>
          </w:p>
        </w:tc>
        <w:tc>
          <w:tcPr>
            <w:tcW w:w="1409" w:type="dxa"/>
          </w:tcPr>
          <w:p w14:paraId="013D64C8" w14:textId="77777777" w:rsidR="00690BD7" w:rsidRPr="00091225" w:rsidRDefault="004D6377" w:rsidP="004C140B">
            <w:pPr>
              <w:pBdr>
                <w:top w:val="nil"/>
                <w:left w:val="nil"/>
                <w:bottom w:val="nil"/>
                <w:right w:val="nil"/>
                <w:between w:val="nil"/>
              </w:pBdr>
              <w:spacing w:line="219" w:lineRule="auto"/>
              <w:ind w:left="57"/>
              <w:jc w:val="center"/>
              <w:rPr>
                <w:color w:val="000000"/>
                <w:sz w:val="20"/>
                <w:szCs w:val="20"/>
              </w:rPr>
            </w:pPr>
            <w:r w:rsidRPr="00091225">
              <w:rPr>
                <w:color w:val="000000"/>
                <w:sz w:val="20"/>
                <w:szCs w:val="20"/>
              </w:rPr>
              <w:t>…</w:t>
            </w:r>
          </w:p>
        </w:tc>
      </w:tr>
    </w:tbl>
    <w:p w14:paraId="34088DB8" w14:textId="77777777" w:rsidR="00690BD7" w:rsidRPr="00091225" w:rsidRDefault="00690BD7" w:rsidP="004C140B">
      <w:pPr>
        <w:pBdr>
          <w:top w:val="nil"/>
          <w:left w:val="nil"/>
          <w:bottom w:val="nil"/>
          <w:right w:val="nil"/>
          <w:between w:val="nil"/>
        </w:pBdr>
        <w:spacing w:before="7"/>
        <w:rPr>
          <w:b/>
          <w:color w:val="000000"/>
          <w:sz w:val="11"/>
          <w:szCs w:val="11"/>
        </w:rPr>
      </w:pPr>
    </w:p>
    <w:p w14:paraId="4731A33F" w14:textId="77777777" w:rsidR="00690BD7" w:rsidRPr="00091225" w:rsidRDefault="004D6377" w:rsidP="004C140B">
      <w:pPr>
        <w:spacing w:before="101"/>
        <w:ind w:left="547" w:hanging="430"/>
        <w:rPr>
          <w:sz w:val="16"/>
          <w:szCs w:val="16"/>
        </w:rPr>
      </w:pPr>
      <w:r w:rsidRPr="00091225">
        <w:rPr>
          <w:sz w:val="16"/>
          <w:szCs w:val="16"/>
        </w:rPr>
        <w:t>(1,2) If FAD marking and associated beacon/buoy ID are absent or unreadable, report it in this section. However, if FAD marking and associated beacon/buoy ID are absent or unreadable, the FAD shall not be deployed.</w:t>
      </w:r>
    </w:p>
    <w:p w14:paraId="56509073" w14:textId="77777777" w:rsidR="00690BD7" w:rsidRPr="00091225" w:rsidRDefault="004D6377" w:rsidP="004C140B">
      <w:pPr>
        <w:numPr>
          <w:ilvl w:val="0"/>
          <w:numId w:val="11"/>
        </w:numPr>
        <w:pBdr>
          <w:top w:val="nil"/>
          <w:left w:val="nil"/>
          <w:bottom w:val="nil"/>
          <w:right w:val="nil"/>
          <w:between w:val="nil"/>
        </w:pBdr>
        <w:tabs>
          <w:tab w:val="left" w:pos="547"/>
          <w:tab w:val="left" w:pos="548"/>
        </w:tabs>
        <w:spacing w:line="183" w:lineRule="auto"/>
        <w:ind w:hanging="428"/>
        <w:rPr>
          <w:color w:val="000000"/>
          <w:sz w:val="16"/>
          <w:szCs w:val="16"/>
        </w:rPr>
      </w:pPr>
      <w:r w:rsidRPr="00091225">
        <w:rPr>
          <w:color w:val="000000"/>
          <w:sz w:val="16"/>
          <w:szCs w:val="16"/>
        </w:rPr>
        <w:t>Anchored FAD, drifting natural FAD or drifting artificial FAD.</w:t>
      </w:r>
    </w:p>
    <w:p w14:paraId="6BC264CA" w14:textId="255F7E6D" w:rsidR="00690BD7" w:rsidRPr="00091225" w:rsidRDefault="00C56006" w:rsidP="004C140B">
      <w:pPr>
        <w:numPr>
          <w:ilvl w:val="0"/>
          <w:numId w:val="11"/>
        </w:numPr>
        <w:pBdr>
          <w:top w:val="nil"/>
          <w:left w:val="nil"/>
          <w:bottom w:val="nil"/>
          <w:right w:val="nil"/>
          <w:between w:val="nil"/>
        </w:pBdr>
        <w:tabs>
          <w:tab w:val="left" w:pos="545"/>
          <w:tab w:val="left" w:pos="546"/>
        </w:tabs>
        <w:spacing w:line="186" w:lineRule="auto"/>
        <w:ind w:left="545" w:hanging="428"/>
        <w:rPr>
          <w:color w:val="000000"/>
          <w:sz w:val="16"/>
          <w:szCs w:val="16"/>
        </w:rPr>
      </w:pPr>
      <w:r w:rsidRPr="00091225">
        <w:rPr>
          <w:color w:val="000000"/>
          <w:sz w:val="16"/>
          <w:szCs w:val="16"/>
        </w:rPr>
        <w:t>i</w:t>
      </w:r>
      <w:r w:rsidR="004D6377" w:rsidRPr="00091225">
        <w:rPr>
          <w:color w:val="000000"/>
          <w:sz w:val="16"/>
          <w:szCs w:val="16"/>
        </w:rPr>
        <w:t xml:space="preserve">.e., deployment, hauling, strengthening/consolidation, removing/retrieving, changing the beacon, </w:t>
      </w:r>
      <w:proofErr w:type="gramStart"/>
      <w:r w:rsidR="004D6377" w:rsidRPr="00091225">
        <w:rPr>
          <w:color w:val="000000"/>
          <w:sz w:val="16"/>
          <w:szCs w:val="16"/>
        </w:rPr>
        <w:t>loss</w:t>
      </w:r>
      <w:proofErr w:type="gramEnd"/>
      <w:r w:rsidR="004D6377" w:rsidRPr="00091225">
        <w:rPr>
          <w:color w:val="000000"/>
          <w:sz w:val="16"/>
          <w:szCs w:val="16"/>
        </w:rPr>
        <w:t xml:space="preserve"> and mention if the visit has been followed by a set.</w:t>
      </w:r>
    </w:p>
    <w:p w14:paraId="1BA1917F" w14:textId="77777777" w:rsidR="00690BD7" w:rsidRPr="00091225" w:rsidRDefault="004D6377" w:rsidP="004C140B">
      <w:pPr>
        <w:numPr>
          <w:ilvl w:val="0"/>
          <w:numId w:val="11"/>
        </w:numPr>
        <w:pBdr>
          <w:top w:val="nil"/>
          <w:left w:val="nil"/>
          <w:bottom w:val="nil"/>
          <w:right w:val="nil"/>
          <w:between w:val="nil"/>
        </w:pBdr>
        <w:tabs>
          <w:tab w:val="left" w:pos="547"/>
          <w:tab w:val="left" w:pos="548"/>
        </w:tabs>
        <w:spacing w:before="4" w:line="187" w:lineRule="auto"/>
        <w:ind w:hanging="428"/>
        <w:rPr>
          <w:color w:val="000000"/>
          <w:sz w:val="16"/>
          <w:szCs w:val="16"/>
        </w:rPr>
      </w:pPr>
      <w:r w:rsidRPr="00091225">
        <w:rPr>
          <w:color w:val="000000"/>
          <w:sz w:val="16"/>
          <w:szCs w:val="16"/>
        </w:rPr>
        <w:t>dd/mm/</w:t>
      </w:r>
      <w:proofErr w:type="spellStart"/>
      <w:r w:rsidRPr="00091225">
        <w:rPr>
          <w:color w:val="000000"/>
          <w:sz w:val="16"/>
          <w:szCs w:val="16"/>
        </w:rPr>
        <w:t>yy</w:t>
      </w:r>
      <w:proofErr w:type="spellEnd"/>
    </w:p>
    <w:p w14:paraId="20576F35" w14:textId="77777777" w:rsidR="00690BD7" w:rsidRPr="00091225" w:rsidRDefault="004D6377" w:rsidP="004C140B">
      <w:pPr>
        <w:numPr>
          <w:ilvl w:val="0"/>
          <w:numId w:val="11"/>
        </w:numPr>
        <w:pBdr>
          <w:top w:val="nil"/>
          <w:left w:val="nil"/>
          <w:bottom w:val="nil"/>
          <w:right w:val="nil"/>
          <w:between w:val="nil"/>
        </w:pBdr>
        <w:tabs>
          <w:tab w:val="left" w:pos="547"/>
          <w:tab w:val="left" w:pos="548"/>
        </w:tabs>
        <w:spacing w:line="187" w:lineRule="auto"/>
        <w:ind w:hanging="428"/>
        <w:rPr>
          <w:color w:val="000000"/>
          <w:sz w:val="16"/>
          <w:szCs w:val="16"/>
        </w:rPr>
      </w:pPr>
      <w:proofErr w:type="spellStart"/>
      <w:r w:rsidRPr="00091225">
        <w:rPr>
          <w:color w:val="000000"/>
          <w:sz w:val="16"/>
          <w:szCs w:val="16"/>
        </w:rPr>
        <w:t>hh:mm</w:t>
      </w:r>
      <w:proofErr w:type="spellEnd"/>
    </w:p>
    <w:p w14:paraId="55521553" w14:textId="5B81CF26" w:rsidR="00690BD7" w:rsidRPr="00091225" w:rsidRDefault="004D6377" w:rsidP="004C140B">
      <w:pPr>
        <w:numPr>
          <w:ilvl w:val="0"/>
          <w:numId w:val="11"/>
        </w:numPr>
        <w:pBdr>
          <w:top w:val="nil"/>
          <w:left w:val="nil"/>
          <w:bottom w:val="nil"/>
          <w:right w:val="nil"/>
          <w:between w:val="nil"/>
        </w:pBdr>
        <w:tabs>
          <w:tab w:val="left" w:pos="547"/>
          <w:tab w:val="left" w:pos="548"/>
        </w:tabs>
        <w:spacing w:line="186" w:lineRule="auto"/>
        <w:ind w:hanging="428"/>
        <w:rPr>
          <w:color w:val="000000"/>
          <w:sz w:val="16"/>
          <w:szCs w:val="16"/>
        </w:rPr>
      </w:pPr>
      <w:r w:rsidRPr="00091225">
        <w:rPr>
          <w:color w:val="000000"/>
          <w:sz w:val="16"/>
          <w:szCs w:val="16"/>
        </w:rPr>
        <w:t>N/S</w:t>
      </w:r>
      <w:proofErr w:type="gramStart"/>
      <w:r w:rsidRPr="00091225">
        <w:rPr>
          <w:color w:val="000000"/>
          <w:sz w:val="16"/>
          <w:szCs w:val="16"/>
        </w:rPr>
        <w:t>/(</w:t>
      </w:r>
      <w:proofErr w:type="gramEnd"/>
      <w:r w:rsidRPr="00091225">
        <w:rPr>
          <w:color w:val="000000"/>
          <w:sz w:val="16"/>
          <w:szCs w:val="16"/>
        </w:rPr>
        <w:t>in degrees and minutes) or E/W/(in degrees and minutes).</w:t>
      </w:r>
    </w:p>
    <w:p w14:paraId="4908FF86" w14:textId="77777777" w:rsidR="00690BD7" w:rsidRPr="00091225" w:rsidRDefault="004D6377" w:rsidP="004C140B">
      <w:pPr>
        <w:numPr>
          <w:ilvl w:val="0"/>
          <w:numId w:val="11"/>
        </w:numPr>
        <w:pBdr>
          <w:top w:val="nil"/>
          <w:left w:val="nil"/>
          <w:bottom w:val="nil"/>
          <w:right w:val="nil"/>
          <w:between w:val="nil"/>
        </w:pBdr>
        <w:tabs>
          <w:tab w:val="left" w:pos="545"/>
          <w:tab w:val="left" w:pos="546"/>
        </w:tabs>
        <w:spacing w:line="186" w:lineRule="auto"/>
        <w:ind w:left="545" w:hanging="429"/>
        <w:rPr>
          <w:color w:val="000000"/>
          <w:sz w:val="16"/>
          <w:szCs w:val="16"/>
        </w:rPr>
      </w:pPr>
      <w:r w:rsidRPr="00091225">
        <w:rPr>
          <w:color w:val="000000"/>
          <w:sz w:val="16"/>
          <w:szCs w:val="16"/>
        </w:rPr>
        <w:t>Estimated catches expressed in metric tons.</w:t>
      </w:r>
    </w:p>
    <w:p w14:paraId="793F8082" w14:textId="77777777" w:rsidR="00690BD7" w:rsidRPr="00091225" w:rsidRDefault="004D6377" w:rsidP="004C140B">
      <w:pPr>
        <w:numPr>
          <w:ilvl w:val="0"/>
          <w:numId w:val="11"/>
        </w:numPr>
        <w:pBdr>
          <w:top w:val="nil"/>
          <w:left w:val="nil"/>
          <w:bottom w:val="nil"/>
          <w:right w:val="nil"/>
          <w:between w:val="nil"/>
        </w:pBdr>
        <w:tabs>
          <w:tab w:val="left" w:pos="545"/>
          <w:tab w:val="left" w:pos="546"/>
        </w:tabs>
        <w:spacing w:line="187" w:lineRule="auto"/>
        <w:ind w:left="545" w:hanging="428"/>
        <w:rPr>
          <w:color w:val="000000"/>
          <w:sz w:val="16"/>
          <w:szCs w:val="16"/>
        </w:rPr>
      </w:pPr>
      <w:r w:rsidRPr="00091225">
        <w:rPr>
          <w:color w:val="000000"/>
          <w:sz w:val="16"/>
          <w:szCs w:val="16"/>
        </w:rPr>
        <w:t>Use a line per taxonomic group.</w:t>
      </w:r>
    </w:p>
    <w:p w14:paraId="1431EA59" w14:textId="77777777" w:rsidR="00690BD7" w:rsidRPr="00091225" w:rsidRDefault="004D6377" w:rsidP="004C140B">
      <w:pPr>
        <w:numPr>
          <w:ilvl w:val="0"/>
          <w:numId w:val="11"/>
        </w:numPr>
        <w:pBdr>
          <w:top w:val="nil"/>
          <w:left w:val="nil"/>
          <w:bottom w:val="nil"/>
          <w:right w:val="nil"/>
          <w:between w:val="nil"/>
        </w:pBdr>
        <w:tabs>
          <w:tab w:val="left" w:pos="548"/>
        </w:tabs>
        <w:spacing w:line="187" w:lineRule="auto"/>
        <w:ind w:hanging="430"/>
        <w:rPr>
          <w:color w:val="000000"/>
          <w:sz w:val="16"/>
          <w:szCs w:val="16"/>
        </w:rPr>
      </w:pPr>
      <w:r w:rsidRPr="00091225">
        <w:rPr>
          <w:color w:val="000000"/>
          <w:sz w:val="16"/>
          <w:szCs w:val="16"/>
        </w:rPr>
        <w:t>Estimated catches expressed in weight or in number.</w:t>
      </w:r>
    </w:p>
    <w:p w14:paraId="59F81A31" w14:textId="77777777" w:rsidR="00690BD7" w:rsidRPr="00091225" w:rsidRDefault="004D6377" w:rsidP="004C140B">
      <w:pPr>
        <w:numPr>
          <w:ilvl w:val="0"/>
          <w:numId w:val="11"/>
        </w:numPr>
        <w:pBdr>
          <w:top w:val="nil"/>
          <w:left w:val="nil"/>
          <w:bottom w:val="nil"/>
          <w:right w:val="nil"/>
          <w:between w:val="nil"/>
        </w:pBdr>
        <w:tabs>
          <w:tab w:val="left" w:pos="548"/>
        </w:tabs>
        <w:spacing w:before="2" w:line="186" w:lineRule="auto"/>
        <w:ind w:hanging="428"/>
        <w:rPr>
          <w:color w:val="000000"/>
          <w:sz w:val="16"/>
          <w:szCs w:val="16"/>
        </w:rPr>
      </w:pPr>
      <w:r w:rsidRPr="00091225">
        <w:rPr>
          <w:color w:val="000000"/>
          <w:sz w:val="16"/>
          <w:szCs w:val="16"/>
        </w:rPr>
        <w:t>Unit used.</w:t>
      </w:r>
    </w:p>
    <w:p w14:paraId="1E11BD0B" w14:textId="77777777" w:rsidR="00690BD7" w:rsidRPr="00091225" w:rsidRDefault="004D6377" w:rsidP="004C140B">
      <w:pPr>
        <w:numPr>
          <w:ilvl w:val="0"/>
          <w:numId w:val="11"/>
        </w:numPr>
        <w:pBdr>
          <w:top w:val="nil"/>
          <w:left w:val="nil"/>
          <w:bottom w:val="nil"/>
          <w:right w:val="nil"/>
          <w:between w:val="nil"/>
        </w:pBdr>
        <w:tabs>
          <w:tab w:val="left" w:pos="548"/>
        </w:tabs>
        <w:spacing w:line="186" w:lineRule="auto"/>
        <w:ind w:hanging="428"/>
        <w:rPr>
          <w:color w:val="000000"/>
          <w:sz w:val="16"/>
          <w:szCs w:val="16"/>
        </w:rPr>
      </w:pPr>
      <w:r w:rsidRPr="00091225">
        <w:rPr>
          <w:color w:val="000000"/>
          <w:sz w:val="16"/>
          <w:szCs w:val="16"/>
        </w:rPr>
        <w:t xml:space="preserve">Expressed as number of </w:t>
      </w:r>
      <w:proofErr w:type="gramStart"/>
      <w:r w:rsidRPr="00091225">
        <w:rPr>
          <w:color w:val="000000"/>
          <w:sz w:val="16"/>
          <w:szCs w:val="16"/>
        </w:rPr>
        <w:t>specimen</w:t>
      </w:r>
      <w:proofErr w:type="gramEnd"/>
      <w:r w:rsidRPr="00091225">
        <w:rPr>
          <w:color w:val="000000"/>
          <w:sz w:val="16"/>
          <w:szCs w:val="16"/>
        </w:rPr>
        <w:t>.</w:t>
      </w:r>
    </w:p>
    <w:p w14:paraId="298E1069" w14:textId="77777777" w:rsidR="00690BD7" w:rsidRPr="00091225" w:rsidRDefault="004D6377" w:rsidP="004C140B">
      <w:pPr>
        <w:numPr>
          <w:ilvl w:val="0"/>
          <w:numId w:val="11"/>
        </w:numPr>
        <w:pBdr>
          <w:top w:val="nil"/>
          <w:left w:val="nil"/>
          <w:bottom w:val="nil"/>
          <w:right w:val="nil"/>
          <w:between w:val="nil"/>
        </w:pBdr>
        <w:tabs>
          <w:tab w:val="left" w:pos="548"/>
        </w:tabs>
        <w:spacing w:before="4"/>
        <w:ind w:hanging="428"/>
        <w:rPr>
          <w:color w:val="000000"/>
          <w:sz w:val="16"/>
          <w:szCs w:val="16"/>
        </w:rPr>
        <w:sectPr w:rsidR="00690BD7" w:rsidRPr="00091225">
          <w:headerReference w:type="default" r:id="rId9"/>
          <w:footerReference w:type="default" r:id="rId10"/>
          <w:pgSz w:w="16860" w:h="11930" w:orient="landscape"/>
          <w:pgMar w:top="1120" w:right="860" w:bottom="1460" w:left="1300" w:header="850" w:footer="1134" w:gutter="0"/>
          <w:cols w:space="720"/>
        </w:sectPr>
      </w:pPr>
      <w:r w:rsidRPr="00091225">
        <w:rPr>
          <w:color w:val="000000"/>
          <w:sz w:val="16"/>
          <w:szCs w:val="16"/>
        </w:rPr>
        <w:t>If no FAD marking or associated beacon ID is available, report all available information in this section which may help to describe the FAD and to identify the owner of the FAD.</w:t>
      </w:r>
    </w:p>
    <w:p w14:paraId="4A185593" w14:textId="02F49E27" w:rsidR="00690BD7" w:rsidRPr="00091225" w:rsidRDefault="004D6377" w:rsidP="004C140B">
      <w:pPr>
        <w:pStyle w:val="Heading2"/>
        <w:spacing w:before="78"/>
        <w:ind w:left="0"/>
        <w:jc w:val="right"/>
      </w:pPr>
      <w:bookmarkStart w:id="41" w:name="bookmark=id.2grqrue" w:colFirst="0" w:colLast="0"/>
      <w:bookmarkEnd w:id="41"/>
      <w:r w:rsidRPr="00091225">
        <w:lastRenderedPageBreak/>
        <w:t>Annex 3</w:t>
      </w:r>
    </w:p>
    <w:p w14:paraId="2297C28B" w14:textId="77777777" w:rsidR="00690BD7" w:rsidRPr="00091225" w:rsidRDefault="00690BD7" w:rsidP="004C140B">
      <w:pPr>
        <w:pBdr>
          <w:top w:val="nil"/>
          <w:left w:val="nil"/>
          <w:bottom w:val="nil"/>
          <w:right w:val="nil"/>
          <w:between w:val="nil"/>
        </w:pBdr>
        <w:spacing w:before="1"/>
        <w:rPr>
          <w:b/>
          <w:color w:val="000000"/>
          <w:sz w:val="20"/>
          <w:szCs w:val="20"/>
        </w:rPr>
      </w:pPr>
    </w:p>
    <w:p w14:paraId="330F15AE" w14:textId="28BE8B6B" w:rsidR="00690BD7" w:rsidRPr="00091225" w:rsidRDefault="004D6377" w:rsidP="004C140B">
      <w:pPr>
        <w:pBdr>
          <w:top w:val="nil"/>
          <w:left w:val="nil"/>
          <w:bottom w:val="nil"/>
          <w:right w:val="nil"/>
          <w:between w:val="nil"/>
        </w:pBdr>
        <w:ind w:left="118"/>
        <w:rPr>
          <w:color w:val="000000"/>
          <w:sz w:val="20"/>
          <w:szCs w:val="20"/>
        </w:rPr>
      </w:pPr>
      <w:r w:rsidRPr="00091225">
        <w:rPr>
          <w:b/>
          <w:color w:val="000000"/>
          <w:sz w:val="20"/>
          <w:szCs w:val="20"/>
        </w:rPr>
        <w:t xml:space="preserve">Table 1. </w:t>
      </w:r>
      <w:r w:rsidRPr="00091225">
        <w:rPr>
          <w:color w:val="000000"/>
          <w:sz w:val="20"/>
          <w:szCs w:val="20"/>
        </w:rPr>
        <w:t xml:space="preserve">Codes, </w:t>
      </w:r>
      <w:proofErr w:type="gramStart"/>
      <w:r w:rsidRPr="00091225">
        <w:rPr>
          <w:color w:val="000000"/>
          <w:sz w:val="20"/>
          <w:szCs w:val="20"/>
        </w:rPr>
        <w:t>names</w:t>
      </w:r>
      <w:proofErr w:type="gramEnd"/>
      <w:r w:rsidRPr="00091225">
        <w:rPr>
          <w:color w:val="000000"/>
          <w:sz w:val="20"/>
          <w:szCs w:val="20"/>
        </w:rPr>
        <w:t xml:space="preserve"> and examples of different types of floating object that should be collected in the fishing logbook as a minimum data requirement. Table from 2016 SCRS report (section 18.2</w:t>
      </w:r>
      <w:r w:rsidR="00C56006" w:rsidRPr="00091225">
        <w:rPr>
          <w:color w:val="000000"/>
          <w:sz w:val="20"/>
          <w:szCs w:val="20"/>
        </w:rPr>
        <w:t>,</w:t>
      </w:r>
      <w:r w:rsidRPr="00091225">
        <w:rPr>
          <w:color w:val="000000"/>
          <w:sz w:val="20"/>
          <w:szCs w:val="20"/>
        </w:rPr>
        <w:t xml:space="preserve"> Table 7).</w:t>
      </w:r>
    </w:p>
    <w:p w14:paraId="64BF7D1D" w14:textId="77777777" w:rsidR="00690BD7" w:rsidRPr="00091225" w:rsidRDefault="00690BD7" w:rsidP="004C140B">
      <w:pPr>
        <w:pBdr>
          <w:top w:val="nil"/>
          <w:left w:val="nil"/>
          <w:bottom w:val="nil"/>
          <w:right w:val="nil"/>
          <w:between w:val="nil"/>
        </w:pBdr>
        <w:spacing w:before="5"/>
        <w:rPr>
          <w:color w:val="000000"/>
          <w:sz w:val="20"/>
          <w:szCs w:val="20"/>
        </w:rPr>
      </w:pPr>
    </w:p>
    <w:tbl>
      <w:tblPr>
        <w:tblStyle w:val="a1"/>
        <w:tblW w:w="9304" w:type="dxa"/>
        <w:tblInd w:w="219" w:type="dxa"/>
        <w:tblLayout w:type="fixed"/>
        <w:tblLook w:val="0000" w:firstRow="0" w:lastRow="0" w:firstColumn="0" w:lastColumn="0" w:noHBand="0" w:noVBand="0"/>
      </w:tblPr>
      <w:tblGrid>
        <w:gridCol w:w="973"/>
        <w:gridCol w:w="5182"/>
        <w:gridCol w:w="3149"/>
      </w:tblGrid>
      <w:tr w:rsidR="00690BD7" w:rsidRPr="00091225" w14:paraId="190060EC" w14:textId="77777777" w:rsidTr="00B60A2E">
        <w:trPr>
          <w:trHeight w:val="229"/>
        </w:trPr>
        <w:tc>
          <w:tcPr>
            <w:tcW w:w="973" w:type="dxa"/>
            <w:tcBorders>
              <w:top w:val="single" w:sz="6" w:space="0" w:color="000000"/>
              <w:bottom w:val="single" w:sz="6" w:space="0" w:color="000000"/>
            </w:tcBorders>
          </w:tcPr>
          <w:p w14:paraId="212FB7A0" w14:textId="77777777" w:rsidR="00690BD7" w:rsidRPr="00091225" w:rsidRDefault="004D6377" w:rsidP="004C140B">
            <w:pPr>
              <w:pBdr>
                <w:top w:val="nil"/>
                <w:left w:val="nil"/>
                <w:bottom w:val="nil"/>
                <w:right w:val="nil"/>
                <w:between w:val="nil"/>
              </w:pBdr>
              <w:spacing w:line="210" w:lineRule="auto"/>
              <w:ind w:left="16"/>
              <w:rPr>
                <w:i/>
                <w:color w:val="000000"/>
                <w:sz w:val="20"/>
                <w:szCs w:val="20"/>
              </w:rPr>
            </w:pPr>
            <w:r w:rsidRPr="00091225">
              <w:rPr>
                <w:i/>
                <w:color w:val="000000"/>
                <w:sz w:val="20"/>
                <w:szCs w:val="20"/>
              </w:rPr>
              <w:t>Code</w:t>
            </w:r>
          </w:p>
        </w:tc>
        <w:tc>
          <w:tcPr>
            <w:tcW w:w="5182" w:type="dxa"/>
            <w:tcBorders>
              <w:top w:val="single" w:sz="6" w:space="0" w:color="000000"/>
              <w:bottom w:val="single" w:sz="6" w:space="0" w:color="000000"/>
            </w:tcBorders>
          </w:tcPr>
          <w:p w14:paraId="3EA432CB" w14:textId="77777777" w:rsidR="00690BD7" w:rsidRPr="00091225" w:rsidRDefault="004D6377" w:rsidP="004C140B">
            <w:pPr>
              <w:pBdr>
                <w:top w:val="nil"/>
                <w:left w:val="nil"/>
                <w:bottom w:val="nil"/>
                <w:right w:val="nil"/>
                <w:between w:val="nil"/>
              </w:pBdr>
              <w:spacing w:line="210" w:lineRule="auto"/>
              <w:ind w:left="2668"/>
              <w:jc w:val="center"/>
              <w:rPr>
                <w:i/>
                <w:color w:val="000000"/>
                <w:sz w:val="20"/>
                <w:szCs w:val="20"/>
              </w:rPr>
            </w:pPr>
            <w:r w:rsidRPr="00091225">
              <w:rPr>
                <w:i/>
                <w:color w:val="000000"/>
                <w:sz w:val="20"/>
                <w:szCs w:val="20"/>
              </w:rPr>
              <w:t>Name</w:t>
            </w:r>
          </w:p>
        </w:tc>
        <w:tc>
          <w:tcPr>
            <w:tcW w:w="3149" w:type="dxa"/>
            <w:tcBorders>
              <w:top w:val="single" w:sz="6" w:space="0" w:color="000000"/>
              <w:bottom w:val="single" w:sz="6" w:space="0" w:color="000000"/>
            </w:tcBorders>
          </w:tcPr>
          <w:p w14:paraId="3C3D5C08" w14:textId="77777777" w:rsidR="00690BD7" w:rsidRPr="00091225" w:rsidRDefault="004D6377" w:rsidP="004C140B">
            <w:pPr>
              <w:pBdr>
                <w:top w:val="nil"/>
                <w:left w:val="nil"/>
                <w:bottom w:val="nil"/>
                <w:right w:val="nil"/>
                <w:between w:val="nil"/>
              </w:pBdr>
              <w:spacing w:line="210" w:lineRule="auto"/>
              <w:ind w:left="1392"/>
              <w:rPr>
                <w:i/>
                <w:color w:val="000000"/>
                <w:sz w:val="20"/>
                <w:szCs w:val="20"/>
              </w:rPr>
            </w:pPr>
            <w:r w:rsidRPr="00091225">
              <w:rPr>
                <w:i/>
                <w:color w:val="000000"/>
                <w:sz w:val="20"/>
                <w:szCs w:val="20"/>
              </w:rPr>
              <w:t>Example</w:t>
            </w:r>
          </w:p>
        </w:tc>
      </w:tr>
      <w:tr w:rsidR="00690BD7" w:rsidRPr="00091225" w14:paraId="5DE0344A" w14:textId="77777777" w:rsidTr="00B60A2E">
        <w:trPr>
          <w:trHeight w:val="373"/>
        </w:trPr>
        <w:tc>
          <w:tcPr>
            <w:tcW w:w="973" w:type="dxa"/>
            <w:tcBorders>
              <w:top w:val="single" w:sz="6" w:space="0" w:color="000000"/>
            </w:tcBorders>
          </w:tcPr>
          <w:p w14:paraId="3E92F22F" w14:textId="77777777" w:rsidR="00690BD7" w:rsidRPr="00091225" w:rsidRDefault="004D6377" w:rsidP="004C140B">
            <w:pPr>
              <w:pBdr>
                <w:top w:val="nil"/>
                <w:left w:val="nil"/>
                <w:bottom w:val="nil"/>
                <w:right w:val="nil"/>
                <w:between w:val="nil"/>
              </w:pBdr>
              <w:spacing w:before="25"/>
              <w:ind w:left="16"/>
              <w:rPr>
                <w:color w:val="000000"/>
                <w:sz w:val="20"/>
                <w:szCs w:val="20"/>
              </w:rPr>
            </w:pPr>
            <w:r w:rsidRPr="00091225">
              <w:rPr>
                <w:color w:val="000000"/>
                <w:sz w:val="20"/>
                <w:szCs w:val="20"/>
              </w:rPr>
              <w:t>DFAD</w:t>
            </w:r>
          </w:p>
        </w:tc>
        <w:tc>
          <w:tcPr>
            <w:tcW w:w="5182" w:type="dxa"/>
            <w:tcBorders>
              <w:top w:val="single" w:sz="6" w:space="0" w:color="000000"/>
            </w:tcBorders>
          </w:tcPr>
          <w:p w14:paraId="2661D49C" w14:textId="77777777" w:rsidR="00690BD7" w:rsidRPr="00091225" w:rsidRDefault="004D6377" w:rsidP="004C140B">
            <w:pPr>
              <w:pBdr>
                <w:top w:val="nil"/>
                <w:left w:val="nil"/>
                <w:bottom w:val="nil"/>
                <w:right w:val="nil"/>
                <w:between w:val="nil"/>
              </w:pBdr>
              <w:spacing w:line="229" w:lineRule="auto"/>
              <w:ind w:left="335"/>
              <w:rPr>
                <w:color w:val="000000"/>
                <w:sz w:val="20"/>
                <w:szCs w:val="20"/>
              </w:rPr>
            </w:pPr>
            <w:r w:rsidRPr="00091225">
              <w:rPr>
                <w:color w:val="000000"/>
                <w:sz w:val="20"/>
                <w:szCs w:val="20"/>
              </w:rPr>
              <w:t>Drifting FAD</w:t>
            </w:r>
          </w:p>
        </w:tc>
        <w:tc>
          <w:tcPr>
            <w:tcW w:w="3149" w:type="dxa"/>
            <w:tcBorders>
              <w:top w:val="single" w:sz="6" w:space="0" w:color="000000"/>
            </w:tcBorders>
          </w:tcPr>
          <w:p w14:paraId="12262EDB" w14:textId="77777777" w:rsidR="00690BD7" w:rsidRPr="00091225" w:rsidRDefault="004D6377" w:rsidP="004C140B">
            <w:pPr>
              <w:pBdr>
                <w:top w:val="nil"/>
                <w:left w:val="nil"/>
                <w:bottom w:val="nil"/>
                <w:right w:val="nil"/>
                <w:between w:val="nil"/>
              </w:pBdr>
              <w:spacing w:line="229" w:lineRule="auto"/>
              <w:ind w:left="348"/>
              <w:rPr>
                <w:color w:val="000000"/>
                <w:sz w:val="20"/>
                <w:szCs w:val="20"/>
              </w:rPr>
            </w:pPr>
            <w:r w:rsidRPr="00091225">
              <w:rPr>
                <w:color w:val="000000"/>
                <w:sz w:val="20"/>
                <w:szCs w:val="20"/>
              </w:rPr>
              <w:t>Bamboo or metal raft</w:t>
            </w:r>
          </w:p>
        </w:tc>
      </w:tr>
      <w:tr w:rsidR="00690BD7" w:rsidRPr="00091225" w14:paraId="653C48B4" w14:textId="77777777" w:rsidTr="00B60A2E">
        <w:trPr>
          <w:trHeight w:val="488"/>
        </w:trPr>
        <w:tc>
          <w:tcPr>
            <w:tcW w:w="973" w:type="dxa"/>
          </w:tcPr>
          <w:p w14:paraId="7D42E594" w14:textId="77777777" w:rsidR="00690BD7" w:rsidRPr="00091225" w:rsidRDefault="004D6377" w:rsidP="004C140B">
            <w:pPr>
              <w:pBdr>
                <w:top w:val="nil"/>
                <w:left w:val="nil"/>
                <w:bottom w:val="nil"/>
                <w:right w:val="nil"/>
                <w:between w:val="nil"/>
              </w:pBdr>
              <w:spacing w:before="115"/>
              <w:ind w:left="16"/>
              <w:rPr>
                <w:color w:val="000000"/>
                <w:sz w:val="20"/>
                <w:szCs w:val="20"/>
              </w:rPr>
            </w:pPr>
            <w:r w:rsidRPr="00091225">
              <w:rPr>
                <w:color w:val="000000"/>
                <w:sz w:val="20"/>
                <w:szCs w:val="20"/>
              </w:rPr>
              <w:t>AFAD</w:t>
            </w:r>
          </w:p>
        </w:tc>
        <w:tc>
          <w:tcPr>
            <w:tcW w:w="5182" w:type="dxa"/>
          </w:tcPr>
          <w:p w14:paraId="0A6E51C9" w14:textId="77777777" w:rsidR="00690BD7" w:rsidRPr="00091225" w:rsidRDefault="004D6377" w:rsidP="004C140B">
            <w:pPr>
              <w:pBdr>
                <w:top w:val="nil"/>
                <w:left w:val="nil"/>
                <w:bottom w:val="nil"/>
                <w:right w:val="nil"/>
                <w:between w:val="nil"/>
              </w:pBdr>
              <w:spacing w:before="113"/>
              <w:ind w:left="335"/>
              <w:rPr>
                <w:color w:val="000000"/>
                <w:sz w:val="20"/>
                <w:szCs w:val="20"/>
              </w:rPr>
            </w:pPr>
            <w:r w:rsidRPr="00091225">
              <w:rPr>
                <w:color w:val="000000"/>
                <w:sz w:val="20"/>
                <w:szCs w:val="20"/>
              </w:rPr>
              <w:t>Anchored FAD</w:t>
            </w:r>
          </w:p>
        </w:tc>
        <w:tc>
          <w:tcPr>
            <w:tcW w:w="3149" w:type="dxa"/>
          </w:tcPr>
          <w:p w14:paraId="4544389A" w14:textId="77777777" w:rsidR="00690BD7" w:rsidRPr="00091225" w:rsidRDefault="004D6377" w:rsidP="004C140B">
            <w:pPr>
              <w:pBdr>
                <w:top w:val="nil"/>
                <w:left w:val="nil"/>
                <w:bottom w:val="nil"/>
                <w:right w:val="nil"/>
                <w:between w:val="nil"/>
              </w:pBdr>
              <w:spacing w:before="115"/>
              <w:ind w:left="348"/>
              <w:rPr>
                <w:color w:val="000000"/>
                <w:sz w:val="20"/>
                <w:szCs w:val="20"/>
              </w:rPr>
            </w:pPr>
            <w:r w:rsidRPr="00091225">
              <w:rPr>
                <w:color w:val="000000"/>
                <w:sz w:val="20"/>
                <w:szCs w:val="20"/>
              </w:rPr>
              <w:t>Very large buoy</w:t>
            </w:r>
          </w:p>
        </w:tc>
      </w:tr>
      <w:tr w:rsidR="00690BD7" w:rsidRPr="00091225" w14:paraId="7EBDF62F" w14:textId="77777777" w:rsidTr="00B60A2E">
        <w:trPr>
          <w:trHeight w:val="780"/>
        </w:trPr>
        <w:tc>
          <w:tcPr>
            <w:tcW w:w="973" w:type="dxa"/>
          </w:tcPr>
          <w:p w14:paraId="54BE1CA6" w14:textId="77777777" w:rsidR="00690BD7" w:rsidRPr="00091225" w:rsidRDefault="004D6377" w:rsidP="004C140B">
            <w:pPr>
              <w:pBdr>
                <w:top w:val="nil"/>
                <w:left w:val="nil"/>
                <w:bottom w:val="nil"/>
                <w:right w:val="nil"/>
                <w:between w:val="nil"/>
              </w:pBdr>
              <w:spacing w:before="138"/>
              <w:ind w:left="16"/>
              <w:rPr>
                <w:color w:val="000000"/>
                <w:sz w:val="20"/>
                <w:szCs w:val="20"/>
              </w:rPr>
            </w:pPr>
            <w:r w:rsidRPr="00091225">
              <w:rPr>
                <w:color w:val="000000"/>
                <w:sz w:val="20"/>
                <w:szCs w:val="20"/>
              </w:rPr>
              <w:t>FALOG</w:t>
            </w:r>
          </w:p>
        </w:tc>
        <w:tc>
          <w:tcPr>
            <w:tcW w:w="5182" w:type="dxa"/>
          </w:tcPr>
          <w:p w14:paraId="1C5DDE6E" w14:textId="30F75220" w:rsidR="00690BD7" w:rsidRPr="00091225" w:rsidRDefault="004D6377" w:rsidP="004C140B">
            <w:pPr>
              <w:pBdr>
                <w:top w:val="nil"/>
                <w:left w:val="nil"/>
                <w:bottom w:val="nil"/>
                <w:right w:val="nil"/>
                <w:between w:val="nil"/>
              </w:pBdr>
              <w:spacing w:before="138" w:line="278" w:lineRule="auto"/>
              <w:ind w:left="335"/>
              <w:rPr>
                <w:color w:val="000000"/>
                <w:sz w:val="20"/>
                <w:szCs w:val="20"/>
              </w:rPr>
            </w:pPr>
            <w:r w:rsidRPr="00091225">
              <w:rPr>
                <w:color w:val="000000"/>
                <w:sz w:val="20"/>
                <w:szCs w:val="20"/>
              </w:rPr>
              <w:t>Artificial log resulting from human activity (and related to fishing activities)</w:t>
            </w:r>
          </w:p>
        </w:tc>
        <w:tc>
          <w:tcPr>
            <w:tcW w:w="3149" w:type="dxa"/>
          </w:tcPr>
          <w:p w14:paraId="582AD86F" w14:textId="77777777" w:rsidR="00690BD7" w:rsidRPr="00091225" w:rsidRDefault="004D6377" w:rsidP="004C140B">
            <w:pPr>
              <w:pBdr>
                <w:top w:val="nil"/>
                <w:left w:val="nil"/>
                <w:bottom w:val="nil"/>
                <w:right w:val="nil"/>
                <w:between w:val="nil"/>
              </w:pBdr>
              <w:spacing w:before="138"/>
              <w:ind w:left="348"/>
              <w:rPr>
                <w:color w:val="000000"/>
                <w:sz w:val="20"/>
                <w:szCs w:val="20"/>
              </w:rPr>
            </w:pPr>
            <w:r w:rsidRPr="00091225">
              <w:rPr>
                <w:color w:val="000000"/>
                <w:sz w:val="20"/>
                <w:szCs w:val="20"/>
              </w:rPr>
              <w:t>Nets, wreck, ropes</w:t>
            </w:r>
          </w:p>
        </w:tc>
      </w:tr>
      <w:tr w:rsidR="00690BD7" w:rsidRPr="00091225" w14:paraId="3222ABD7" w14:textId="77777777" w:rsidTr="00B60A2E">
        <w:trPr>
          <w:trHeight w:val="658"/>
        </w:trPr>
        <w:tc>
          <w:tcPr>
            <w:tcW w:w="973" w:type="dxa"/>
          </w:tcPr>
          <w:p w14:paraId="589A5D70" w14:textId="77777777" w:rsidR="00690BD7" w:rsidRPr="00091225" w:rsidRDefault="004D6377" w:rsidP="004C140B">
            <w:pPr>
              <w:pBdr>
                <w:top w:val="nil"/>
                <w:left w:val="nil"/>
                <w:bottom w:val="nil"/>
                <w:right w:val="nil"/>
                <w:between w:val="nil"/>
              </w:pBdr>
              <w:spacing w:before="135"/>
              <w:ind w:left="16"/>
              <w:rPr>
                <w:color w:val="000000"/>
                <w:sz w:val="20"/>
                <w:szCs w:val="20"/>
              </w:rPr>
            </w:pPr>
            <w:r w:rsidRPr="00091225">
              <w:rPr>
                <w:color w:val="000000"/>
                <w:sz w:val="20"/>
                <w:szCs w:val="20"/>
              </w:rPr>
              <w:t>HALOG</w:t>
            </w:r>
          </w:p>
        </w:tc>
        <w:tc>
          <w:tcPr>
            <w:tcW w:w="5182" w:type="dxa"/>
          </w:tcPr>
          <w:p w14:paraId="34FF6EF9" w14:textId="77777777" w:rsidR="00690BD7" w:rsidRPr="00091225" w:rsidRDefault="004D6377" w:rsidP="004C140B">
            <w:pPr>
              <w:pBdr>
                <w:top w:val="nil"/>
                <w:left w:val="nil"/>
                <w:bottom w:val="nil"/>
                <w:right w:val="nil"/>
                <w:between w:val="nil"/>
              </w:pBdr>
              <w:spacing w:before="98"/>
              <w:ind w:left="335"/>
              <w:rPr>
                <w:color w:val="000000"/>
                <w:sz w:val="20"/>
                <w:szCs w:val="20"/>
              </w:rPr>
            </w:pPr>
            <w:r w:rsidRPr="00091225">
              <w:rPr>
                <w:color w:val="000000"/>
                <w:sz w:val="20"/>
                <w:szCs w:val="20"/>
              </w:rPr>
              <w:t>Artificial log resulting from human activity (not related to fishing activities)</w:t>
            </w:r>
          </w:p>
        </w:tc>
        <w:tc>
          <w:tcPr>
            <w:tcW w:w="3149" w:type="dxa"/>
          </w:tcPr>
          <w:p w14:paraId="465125C4" w14:textId="77777777" w:rsidR="00690BD7" w:rsidRPr="00091225" w:rsidRDefault="004D6377" w:rsidP="004C140B">
            <w:pPr>
              <w:pBdr>
                <w:top w:val="nil"/>
                <w:left w:val="nil"/>
                <w:bottom w:val="nil"/>
                <w:right w:val="nil"/>
                <w:between w:val="nil"/>
              </w:pBdr>
              <w:spacing w:before="135"/>
              <w:ind w:left="348"/>
              <w:rPr>
                <w:color w:val="000000"/>
                <w:sz w:val="20"/>
                <w:szCs w:val="20"/>
              </w:rPr>
            </w:pPr>
            <w:r w:rsidRPr="00091225">
              <w:rPr>
                <w:color w:val="000000"/>
                <w:sz w:val="20"/>
                <w:szCs w:val="20"/>
              </w:rPr>
              <w:t>Washing machine, oil tank</w:t>
            </w:r>
          </w:p>
        </w:tc>
      </w:tr>
      <w:tr w:rsidR="00690BD7" w:rsidRPr="00091225" w14:paraId="6F029F67" w14:textId="77777777" w:rsidTr="00B60A2E">
        <w:trPr>
          <w:trHeight w:val="390"/>
        </w:trPr>
        <w:tc>
          <w:tcPr>
            <w:tcW w:w="973" w:type="dxa"/>
          </w:tcPr>
          <w:p w14:paraId="77273690" w14:textId="77777777" w:rsidR="00690BD7" w:rsidRPr="00091225" w:rsidRDefault="004D6377" w:rsidP="004C140B">
            <w:pPr>
              <w:pBdr>
                <w:top w:val="nil"/>
                <w:left w:val="nil"/>
                <w:bottom w:val="nil"/>
                <w:right w:val="nil"/>
                <w:between w:val="nil"/>
              </w:pBdr>
              <w:spacing w:before="17"/>
              <w:ind w:left="16"/>
              <w:rPr>
                <w:color w:val="000000"/>
                <w:sz w:val="20"/>
                <w:szCs w:val="20"/>
              </w:rPr>
            </w:pPr>
            <w:r w:rsidRPr="00091225">
              <w:rPr>
                <w:color w:val="000000"/>
                <w:sz w:val="20"/>
                <w:szCs w:val="20"/>
              </w:rPr>
              <w:t>ANLOG</w:t>
            </w:r>
          </w:p>
        </w:tc>
        <w:tc>
          <w:tcPr>
            <w:tcW w:w="5182" w:type="dxa"/>
          </w:tcPr>
          <w:p w14:paraId="36651BE3" w14:textId="77777777" w:rsidR="00690BD7" w:rsidRPr="00091225" w:rsidRDefault="004D6377" w:rsidP="004C140B">
            <w:pPr>
              <w:pBdr>
                <w:top w:val="nil"/>
                <w:left w:val="nil"/>
                <w:bottom w:val="nil"/>
                <w:right w:val="nil"/>
                <w:between w:val="nil"/>
              </w:pBdr>
              <w:spacing w:before="17"/>
              <w:ind w:left="335"/>
              <w:rPr>
                <w:color w:val="000000"/>
                <w:sz w:val="20"/>
                <w:szCs w:val="20"/>
              </w:rPr>
            </w:pPr>
            <w:r w:rsidRPr="00091225">
              <w:rPr>
                <w:color w:val="000000"/>
                <w:sz w:val="20"/>
                <w:szCs w:val="20"/>
              </w:rPr>
              <w:t>Natural log of animal origin</w:t>
            </w:r>
          </w:p>
        </w:tc>
        <w:tc>
          <w:tcPr>
            <w:tcW w:w="3149" w:type="dxa"/>
          </w:tcPr>
          <w:p w14:paraId="5FEBAAC1" w14:textId="77777777" w:rsidR="00690BD7" w:rsidRPr="00091225" w:rsidRDefault="004D6377" w:rsidP="004C140B">
            <w:pPr>
              <w:pBdr>
                <w:top w:val="nil"/>
                <w:left w:val="nil"/>
                <w:bottom w:val="nil"/>
                <w:right w:val="nil"/>
                <w:between w:val="nil"/>
              </w:pBdr>
              <w:spacing w:before="17"/>
              <w:ind w:left="348"/>
              <w:rPr>
                <w:color w:val="000000"/>
                <w:sz w:val="20"/>
                <w:szCs w:val="20"/>
              </w:rPr>
            </w:pPr>
            <w:r w:rsidRPr="00091225">
              <w:rPr>
                <w:color w:val="000000"/>
                <w:sz w:val="20"/>
                <w:szCs w:val="20"/>
              </w:rPr>
              <w:t>Carcasses, whale shark</w:t>
            </w:r>
          </w:p>
        </w:tc>
      </w:tr>
      <w:tr w:rsidR="00690BD7" w:rsidRPr="00091225" w14:paraId="2786354A" w14:textId="77777777" w:rsidTr="00B60A2E">
        <w:trPr>
          <w:trHeight w:val="659"/>
        </w:trPr>
        <w:tc>
          <w:tcPr>
            <w:tcW w:w="973" w:type="dxa"/>
            <w:tcBorders>
              <w:bottom w:val="single" w:sz="6" w:space="0" w:color="000000"/>
            </w:tcBorders>
          </w:tcPr>
          <w:p w14:paraId="52AA24D5" w14:textId="77777777" w:rsidR="00690BD7" w:rsidRPr="00091225" w:rsidRDefault="004D6377" w:rsidP="004C140B">
            <w:pPr>
              <w:pBdr>
                <w:top w:val="nil"/>
                <w:left w:val="nil"/>
                <w:bottom w:val="nil"/>
                <w:right w:val="nil"/>
                <w:between w:val="nil"/>
              </w:pBdr>
              <w:spacing w:before="138"/>
              <w:ind w:left="16"/>
              <w:rPr>
                <w:color w:val="000000"/>
                <w:sz w:val="20"/>
                <w:szCs w:val="20"/>
              </w:rPr>
            </w:pPr>
            <w:r w:rsidRPr="00091225">
              <w:rPr>
                <w:color w:val="000000"/>
                <w:sz w:val="20"/>
                <w:szCs w:val="20"/>
              </w:rPr>
              <w:t>VNLOG</w:t>
            </w:r>
          </w:p>
        </w:tc>
        <w:tc>
          <w:tcPr>
            <w:tcW w:w="5182" w:type="dxa"/>
            <w:tcBorders>
              <w:bottom w:val="single" w:sz="6" w:space="0" w:color="000000"/>
            </w:tcBorders>
          </w:tcPr>
          <w:p w14:paraId="6453E74D" w14:textId="77777777" w:rsidR="00690BD7" w:rsidRPr="00091225" w:rsidRDefault="004D6377" w:rsidP="004C140B">
            <w:pPr>
              <w:pBdr>
                <w:top w:val="nil"/>
                <w:left w:val="nil"/>
                <w:bottom w:val="nil"/>
                <w:right w:val="nil"/>
                <w:between w:val="nil"/>
              </w:pBdr>
              <w:spacing w:before="138"/>
              <w:ind w:left="335"/>
              <w:rPr>
                <w:color w:val="000000"/>
                <w:sz w:val="20"/>
                <w:szCs w:val="20"/>
              </w:rPr>
            </w:pPr>
            <w:r w:rsidRPr="00091225">
              <w:rPr>
                <w:color w:val="000000"/>
                <w:sz w:val="20"/>
                <w:szCs w:val="20"/>
              </w:rPr>
              <w:t>Natural log of plant origin</w:t>
            </w:r>
          </w:p>
        </w:tc>
        <w:tc>
          <w:tcPr>
            <w:tcW w:w="3149" w:type="dxa"/>
            <w:tcBorders>
              <w:bottom w:val="single" w:sz="6" w:space="0" w:color="000000"/>
            </w:tcBorders>
          </w:tcPr>
          <w:p w14:paraId="01DD72B5" w14:textId="77777777" w:rsidR="00690BD7" w:rsidRPr="00091225" w:rsidRDefault="004D6377" w:rsidP="004C140B">
            <w:pPr>
              <w:pBdr>
                <w:top w:val="nil"/>
                <w:left w:val="nil"/>
                <w:bottom w:val="nil"/>
                <w:right w:val="nil"/>
                <w:between w:val="nil"/>
              </w:pBdr>
              <w:spacing w:before="138"/>
              <w:ind w:left="348"/>
              <w:rPr>
                <w:color w:val="000000"/>
                <w:sz w:val="20"/>
                <w:szCs w:val="20"/>
              </w:rPr>
            </w:pPr>
            <w:r w:rsidRPr="00091225">
              <w:rPr>
                <w:color w:val="000000"/>
                <w:sz w:val="20"/>
                <w:szCs w:val="20"/>
              </w:rPr>
              <w:t>Branches, trunk, palm leaf</w:t>
            </w:r>
          </w:p>
        </w:tc>
      </w:tr>
    </w:tbl>
    <w:p w14:paraId="62B71FD1" w14:textId="77777777" w:rsidR="00690BD7" w:rsidRPr="00091225" w:rsidRDefault="00690BD7" w:rsidP="004C140B">
      <w:pPr>
        <w:pBdr>
          <w:top w:val="nil"/>
          <w:left w:val="nil"/>
          <w:bottom w:val="nil"/>
          <w:right w:val="nil"/>
          <w:between w:val="nil"/>
        </w:pBdr>
        <w:rPr>
          <w:color w:val="000000"/>
        </w:rPr>
      </w:pPr>
    </w:p>
    <w:p w14:paraId="264C6DCB" w14:textId="77777777" w:rsidR="00690BD7" w:rsidRPr="00091225" w:rsidRDefault="00690BD7" w:rsidP="004C140B">
      <w:pPr>
        <w:pBdr>
          <w:top w:val="nil"/>
          <w:left w:val="nil"/>
          <w:bottom w:val="nil"/>
          <w:right w:val="nil"/>
          <w:between w:val="nil"/>
        </w:pBdr>
        <w:rPr>
          <w:color w:val="000000"/>
        </w:rPr>
      </w:pPr>
    </w:p>
    <w:p w14:paraId="5D1CC88E" w14:textId="1B166FB1" w:rsidR="00690BD7" w:rsidRPr="00091225" w:rsidRDefault="004D6377" w:rsidP="004C140B">
      <w:pPr>
        <w:pBdr>
          <w:top w:val="nil"/>
          <w:left w:val="nil"/>
          <w:bottom w:val="nil"/>
          <w:right w:val="nil"/>
          <w:between w:val="nil"/>
        </w:pBdr>
        <w:spacing w:before="177"/>
        <w:ind w:left="118"/>
        <w:jc w:val="both"/>
        <w:rPr>
          <w:color w:val="000000"/>
          <w:sz w:val="20"/>
          <w:szCs w:val="20"/>
        </w:rPr>
      </w:pPr>
      <w:r w:rsidRPr="00091225">
        <w:rPr>
          <w:b/>
          <w:color w:val="000000"/>
          <w:sz w:val="20"/>
          <w:szCs w:val="20"/>
        </w:rPr>
        <w:t xml:space="preserve">Table 2. </w:t>
      </w:r>
      <w:r w:rsidRPr="00091225">
        <w:rPr>
          <w:color w:val="000000"/>
          <w:sz w:val="20"/>
          <w:szCs w:val="20"/>
        </w:rPr>
        <w:t>Names and description of the activities related to floating objects and buoys that should be collected in the fishing logbook as a minimum data requirement (codes are not listed here). Table from 2016 SCRS report (section 18.2</w:t>
      </w:r>
      <w:r w:rsidR="00C56006" w:rsidRPr="00091225">
        <w:rPr>
          <w:color w:val="000000"/>
          <w:sz w:val="20"/>
          <w:szCs w:val="20"/>
        </w:rPr>
        <w:t>,</w:t>
      </w:r>
      <w:r w:rsidRPr="00091225">
        <w:rPr>
          <w:color w:val="000000"/>
          <w:sz w:val="20"/>
          <w:szCs w:val="20"/>
        </w:rPr>
        <w:t xml:space="preserve"> Table 8).</w:t>
      </w:r>
    </w:p>
    <w:p w14:paraId="3446D830" w14:textId="77777777" w:rsidR="00690BD7" w:rsidRPr="00091225" w:rsidRDefault="004D6377" w:rsidP="004C140B">
      <w:pPr>
        <w:pBdr>
          <w:top w:val="nil"/>
          <w:left w:val="nil"/>
          <w:bottom w:val="nil"/>
          <w:right w:val="nil"/>
          <w:between w:val="nil"/>
        </w:pBdr>
        <w:rPr>
          <w:color w:val="000000"/>
          <w:sz w:val="20"/>
          <w:szCs w:val="20"/>
        </w:rPr>
      </w:pPr>
      <w:r w:rsidRPr="00091225">
        <w:rPr>
          <w:noProof/>
          <w:lang w:val="en-GB" w:eastAsia="en-GB"/>
        </w:rPr>
        <mc:AlternateContent>
          <mc:Choice Requires="wps">
            <w:drawing>
              <wp:anchor distT="0" distB="0" distL="0" distR="0" simplePos="0" relativeHeight="251661312" behindDoc="0" locked="0" layoutInCell="1" hidden="0" allowOverlap="1" wp14:anchorId="30A20BB7" wp14:editId="53A82DCB">
                <wp:simplePos x="0" y="0"/>
                <wp:positionH relativeFrom="column">
                  <wp:posOffset>76200</wp:posOffset>
                </wp:positionH>
                <wp:positionV relativeFrom="paragraph">
                  <wp:posOffset>152400</wp:posOffset>
                </wp:positionV>
                <wp:extent cx="5897245" cy="12700"/>
                <wp:effectExtent l="0" t="0" r="0" b="0"/>
                <wp:wrapTopAndBottom distT="0" distB="0"/>
                <wp:docPr id="38" name="Freeform 38"/>
                <wp:cNvGraphicFramePr/>
                <a:graphic xmlns:a="http://schemas.openxmlformats.org/drawingml/2006/main">
                  <a:graphicData uri="http://schemas.microsoft.com/office/word/2010/wordprocessingShape">
                    <wps:wsp>
                      <wps:cNvSpPr/>
                      <wps:spPr>
                        <a:xfrm>
                          <a:off x="2397378" y="3779365"/>
                          <a:ext cx="5897245" cy="1270"/>
                        </a:xfrm>
                        <a:custGeom>
                          <a:avLst/>
                          <a:gdLst/>
                          <a:ahLst/>
                          <a:cxnLst/>
                          <a:rect l="l" t="t" r="r" b="b"/>
                          <a:pathLst>
                            <a:path w="9287" h="120000" extrusionOk="0">
                              <a:moveTo>
                                <a:pt x="0" y="0"/>
                              </a:moveTo>
                              <a:lnTo>
                                <a:pt x="928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CA12C52" id="Freeform 38" o:spid="_x0000_s1026" style="position:absolute;margin-left:6pt;margin-top:12pt;width:464.35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928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" path="m,l9287,e" filled="f">
                <v:path arrowok="t" o:extrusionok="f"/>
                <w10:wrap type="topAndBottom"/>
              </v:shape>
            </w:pict>
          </mc:Fallback>
        </mc:AlternateContent>
      </w:r>
    </w:p>
    <w:p w14:paraId="1CE072CB" w14:textId="77777777" w:rsidR="00690BD7" w:rsidRPr="00091225" w:rsidRDefault="004D6377" w:rsidP="004C140B">
      <w:pPr>
        <w:tabs>
          <w:tab w:val="left" w:pos="6288"/>
        </w:tabs>
        <w:spacing w:before="3"/>
        <w:ind w:left="118"/>
        <w:jc w:val="both"/>
        <w:rPr>
          <w:i/>
          <w:sz w:val="20"/>
          <w:szCs w:val="20"/>
        </w:rPr>
      </w:pPr>
      <w:r w:rsidRPr="00091225">
        <w:rPr>
          <w:i/>
          <w:sz w:val="20"/>
          <w:szCs w:val="20"/>
        </w:rPr>
        <w:t>Name</w:t>
      </w:r>
      <w:r w:rsidRPr="00091225">
        <w:rPr>
          <w:i/>
          <w:sz w:val="20"/>
          <w:szCs w:val="20"/>
        </w:rPr>
        <w:tab/>
        <w:t>Description</w:t>
      </w:r>
    </w:p>
    <w:p w14:paraId="69A0A8EA" w14:textId="77777777" w:rsidR="00690BD7" w:rsidRPr="00091225" w:rsidRDefault="004D6377" w:rsidP="004C140B">
      <w:pPr>
        <w:pBdr>
          <w:top w:val="nil"/>
          <w:left w:val="nil"/>
          <w:bottom w:val="nil"/>
          <w:right w:val="nil"/>
          <w:between w:val="nil"/>
        </w:pBdr>
        <w:spacing w:before="8"/>
        <w:rPr>
          <w:i/>
          <w:color w:val="000000"/>
          <w:sz w:val="13"/>
          <w:szCs w:val="13"/>
        </w:rPr>
      </w:pPr>
      <w:r w:rsidRPr="00091225">
        <w:rPr>
          <w:noProof/>
          <w:lang w:val="en-GB" w:eastAsia="en-GB"/>
        </w:rPr>
        <mc:AlternateContent>
          <mc:Choice Requires="wps">
            <w:drawing>
              <wp:anchor distT="0" distB="0" distL="0" distR="0" simplePos="0" relativeHeight="251662336" behindDoc="0" locked="0" layoutInCell="1" hidden="0" allowOverlap="1" wp14:anchorId="75F19511" wp14:editId="4FF0A296">
                <wp:simplePos x="0" y="0"/>
                <wp:positionH relativeFrom="column">
                  <wp:posOffset>76200</wp:posOffset>
                </wp:positionH>
                <wp:positionV relativeFrom="paragraph">
                  <wp:posOffset>101600</wp:posOffset>
                </wp:positionV>
                <wp:extent cx="5897245" cy="12700"/>
                <wp:effectExtent l="0" t="0" r="0" b="0"/>
                <wp:wrapTopAndBottom distT="0" distB="0"/>
                <wp:docPr id="39" name="Freeform 39"/>
                <wp:cNvGraphicFramePr/>
                <a:graphic xmlns:a="http://schemas.openxmlformats.org/drawingml/2006/main">
                  <a:graphicData uri="http://schemas.microsoft.com/office/word/2010/wordprocessingShape">
                    <wps:wsp>
                      <wps:cNvSpPr/>
                      <wps:spPr>
                        <a:xfrm>
                          <a:off x="2397378" y="3779365"/>
                          <a:ext cx="5897245" cy="1270"/>
                        </a:xfrm>
                        <a:custGeom>
                          <a:avLst/>
                          <a:gdLst/>
                          <a:ahLst/>
                          <a:cxnLst/>
                          <a:rect l="l" t="t" r="r" b="b"/>
                          <a:pathLst>
                            <a:path w="9287" h="120000" extrusionOk="0">
                              <a:moveTo>
                                <a:pt x="0" y="0"/>
                              </a:moveTo>
                              <a:lnTo>
                                <a:pt x="928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02C8A57" id="Freeform 39" o:spid="_x0000_s1026" style="position:absolute;margin-left:6pt;margin-top:8pt;width:464.35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928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" path="m,l9287,e" filled="f">
                <v:path arrowok="t" o:extrusionok="f"/>
                <w10:wrap type="topAndBottom"/>
              </v:shape>
            </w:pict>
          </mc:Fallback>
        </mc:AlternateContent>
      </w:r>
    </w:p>
    <w:p w14:paraId="77F70453" w14:textId="77777777" w:rsidR="008A3AD0" w:rsidRPr="00091225" w:rsidRDefault="004D6377" w:rsidP="004C140B">
      <w:pPr>
        <w:pBdr>
          <w:top w:val="nil"/>
          <w:left w:val="nil"/>
          <w:bottom w:val="nil"/>
          <w:right w:val="nil"/>
          <w:between w:val="nil"/>
        </w:pBdr>
        <w:tabs>
          <w:tab w:val="left" w:pos="4131"/>
        </w:tabs>
        <w:spacing w:before="7"/>
        <w:ind w:left="4131" w:hanging="4014"/>
        <w:rPr>
          <w:color w:val="000000"/>
          <w:sz w:val="20"/>
          <w:szCs w:val="20"/>
        </w:rPr>
      </w:pPr>
      <w:r w:rsidRPr="00091225">
        <w:rPr>
          <w:color w:val="000000"/>
          <w:sz w:val="20"/>
          <w:szCs w:val="20"/>
        </w:rPr>
        <w:t>Encounter</w:t>
      </w:r>
      <w:r w:rsidRPr="00091225">
        <w:rPr>
          <w:color w:val="000000"/>
          <w:sz w:val="20"/>
          <w:szCs w:val="20"/>
        </w:rPr>
        <w:tab/>
        <w:t xml:space="preserve">Random encounter (without fishing) of a log or a FAD </w:t>
      </w:r>
    </w:p>
    <w:p w14:paraId="537D0AAC" w14:textId="5A6DE421" w:rsidR="00690BD7" w:rsidRPr="00091225" w:rsidRDefault="008A3AD0" w:rsidP="004C140B">
      <w:pPr>
        <w:pBdr>
          <w:top w:val="nil"/>
          <w:left w:val="nil"/>
          <w:bottom w:val="nil"/>
          <w:right w:val="nil"/>
          <w:between w:val="nil"/>
        </w:pBdr>
        <w:tabs>
          <w:tab w:val="left" w:pos="4131"/>
        </w:tabs>
        <w:spacing w:before="7"/>
        <w:ind w:left="4131" w:hanging="4014"/>
        <w:rPr>
          <w:color w:val="000000"/>
          <w:sz w:val="20"/>
          <w:szCs w:val="20"/>
        </w:rPr>
      </w:pPr>
      <w:r w:rsidRPr="00091225">
        <w:rPr>
          <w:color w:val="000000"/>
          <w:sz w:val="20"/>
          <w:szCs w:val="20"/>
        </w:rPr>
        <w:tab/>
      </w:r>
      <w:r w:rsidR="004D6377" w:rsidRPr="00091225">
        <w:rPr>
          <w:color w:val="000000"/>
          <w:sz w:val="20"/>
          <w:szCs w:val="20"/>
        </w:rPr>
        <w:t>belonging to another vessel (unknown position)</w:t>
      </w:r>
    </w:p>
    <w:p w14:paraId="7F0F5760" w14:textId="09042AFA" w:rsidR="00690BD7" w:rsidRPr="00091225" w:rsidRDefault="00C56006" w:rsidP="004C140B">
      <w:pPr>
        <w:pBdr>
          <w:top w:val="nil"/>
          <w:left w:val="nil"/>
          <w:bottom w:val="nil"/>
          <w:right w:val="nil"/>
          <w:between w:val="nil"/>
        </w:pBdr>
        <w:spacing w:before="1"/>
        <w:rPr>
          <w:color w:val="000000"/>
          <w:sz w:val="20"/>
          <w:szCs w:val="20"/>
        </w:rPr>
      </w:pPr>
      <w:r w:rsidRPr="00091225">
        <w:rPr>
          <w:noProof/>
          <w:lang w:val="en-GB" w:eastAsia="en-GB"/>
        </w:rPr>
        <mc:AlternateContent>
          <mc:Choice Requires="wps">
            <w:drawing>
              <wp:anchor distT="0" distB="0" distL="114300" distR="114300" simplePos="0" relativeHeight="251660288" behindDoc="0" locked="0" layoutInCell="1" hidden="0" allowOverlap="1" wp14:anchorId="39104B2F" wp14:editId="3926D5E2">
                <wp:simplePos x="0" y="0"/>
                <wp:positionH relativeFrom="leftMargin">
                  <wp:posOffset>197168</wp:posOffset>
                </wp:positionH>
                <wp:positionV relativeFrom="page">
                  <wp:posOffset>5809388</wp:posOffset>
                </wp:positionV>
                <wp:extent cx="613319" cy="178253"/>
                <wp:effectExtent l="7938" t="11112" r="4762" b="4763"/>
                <wp:wrapNone/>
                <wp:docPr id="40" name="Rectangle 40"/>
                <wp:cNvGraphicFramePr/>
                <a:graphic xmlns:a="http://schemas.openxmlformats.org/drawingml/2006/main">
                  <a:graphicData uri="http://schemas.microsoft.com/office/word/2010/wordprocessingShape">
                    <wps:wsp>
                      <wps:cNvSpPr/>
                      <wps:spPr>
                        <a:xfrm rot="16200000">
                          <a:off x="0" y="0"/>
                          <a:ext cx="613319" cy="178253"/>
                        </a:xfrm>
                        <a:prstGeom prst="rect">
                          <a:avLst/>
                        </a:prstGeom>
                        <a:noFill/>
                        <a:ln>
                          <a:noFill/>
                        </a:ln>
                      </wps:spPr>
                      <wps:txbx>
                        <w:txbxContent>
                          <w:p w14:paraId="45E4511C" w14:textId="3E11E1DD" w:rsidR="00690BD7" w:rsidRDefault="004D6377">
                            <w:pPr>
                              <w:spacing w:before="20"/>
                              <w:ind w:left="20" w:firstLine="20"/>
                              <w:textDirection w:val="btLr"/>
                            </w:pPr>
                            <w:r>
                              <w:rPr>
                                <w:color w:val="000000"/>
                              </w:rPr>
                              <w:t>FO</w:t>
                            </w:r>
                            <w:r w:rsidR="00C56006">
                              <w:rPr>
                                <w:color w:val="000000"/>
                              </w:rPr>
                              <w:t>B</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9104B2F" id="Rectangle 40" o:spid="_x0000_s1026" style="position:absolute;margin-left:15.55pt;margin-top:457.45pt;width:48.3pt;height:14.0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" filled="f" stroked="f">
                <v:textbox inset="0,0,0,0">
                  <w:txbxContent>
                    <w:p w14:paraId="45E4511C" w14:textId="3E11E1DD" w:rsidR="00690BD7" w:rsidRDefault="004D6377">
                      <w:pPr>
                        <w:spacing w:before="20"/>
                        <w:ind w:left="20" w:firstLine="20"/>
                        <w:textDirection w:val="btLr"/>
                      </w:pPr>
                      <w:r>
                        <w:rPr>
                          <w:color w:val="000000"/>
                        </w:rPr>
                        <w:t>FO</w:t>
                      </w:r>
                      <w:r w:rsidR="00C56006">
                        <w:rPr>
                          <w:color w:val="000000"/>
                        </w:rPr>
                        <w:t>B</w:t>
                      </w:r>
                    </w:p>
                  </w:txbxContent>
                </v:textbox>
                <w10:wrap anchorx="margin" anchory="page"/>
              </v:rect>
            </w:pict>
          </mc:Fallback>
        </mc:AlternateContent>
      </w:r>
      <w:r w:rsidR="004D6377" w:rsidRPr="00091225">
        <w:rPr>
          <w:noProof/>
          <w:lang w:val="en-GB" w:eastAsia="en-GB"/>
        </w:rPr>
        <mc:AlternateContent>
          <mc:Choice Requires="wps">
            <w:drawing>
              <wp:anchor distT="0" distB="0" distL="0" distR="0" simplePos="0" relativeHeight="251663360" behindDoc="0" locked="0" layoutInCell="1" hidden="0" allowOverlap="1" wp14:anchorId="5D9A469B" wp14:editId="02939AA7">
                <wp:simplePos x="0" y="0"/>
                <wp:positionH relativeFrom="column">
                  <wp:posOffset>76200</wp:posOffset>
                </wp:positionH>
                <wp:positionV relativeFrom="paragraph">
                  <wp:posOffset>152400</wp:posOffset>
                </wp:positionV>
                <wp:extent cx="5436870" cy="12700"/>
                <wp:effectExtent l="0" t="0" r="0" b="0"/>
                <wp:wrapTopAndBottom distT="0" distB="0"/>
                <wp:docPr id="37" name="Freeform 37"/>
                <wp:cNvGraphicFramePr/>
                <a:graphic xmlns:a="http://schemas.openxmlformats.org/drawingml/2006/main">
                  <a:graphicData uri="http://schemas.microsoft.com/office/word/2010/wordprocessingShape">
                    <wps:wsp>
                      <wps:cNvSpPr/>
                      <wps:spPr>
                        <a:xfrm>
                          <a:off x="2627565" y="3779365"/>
                          <a:ext cx="5436870" cy="127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5A8CDE2" id="Freeform 37" o:spid="_x0000_s1026" style="position:absolute;margin-left:6pt;margin-top:12pt;width:428.1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" path="m,l8562,e" filled="f">
                <v:path arrowok="t" o:extrusionok="f"/>
                <w10:wrap type="topAndBottom"/>
              </v:shape>
            </w:pict>
          </mc:Fallback>
        </mc:AlternateContent>
      </w:r>
    </w:p>
    <w:p w14:paraId="0A97F77D" w14:textId="7CEC1C3C" w:rsidR="00690BD7" w:rsidRPr="00091225" w:rsidRDefault="004D6377" w:rsidP="004C140B">
      <w:pPr>
        <w:pBdr>
          <w:top w:val="nil"/>
          <w:left w:val="nil"/>
          <w:bottom w:val="nil"/>
          <w:right w:val="nil"/>
          <w:between w:val="nil"/>
        </w:pBdr>
        <w:tabs>
          <w:tab w:val="left" w:pos="4131"/>
        </w:tabs>
        <w:spacing w:before="2"/>
        <w:ind w:left="118"/>
        <w:jc w:val="both"/>
        <w:rPr>
          <w:color w:val="000000"/>
          <w:sz w:val="20"/>
          <w:szCs w:val="20"/>
        </w:rPr>
      </w:pPr>
      <w:r w:rsidRPr="00091225">
        <w:rPr>
          <w:color w:val="000000"/>
          <w:sz w:val="20"/>
          <w:szCs w:val="20"/>
        </w:rPr>
        <w:t>Visit</w:t>
      </w:r>
      <w:r w:rsidRPr="00091225">
        <w:rPr>
          <w:color w:val="000000"/>
          <w:sz w:val="20"/>
          <w:szCs w:val="20"/>
        </w:rPr>
        <w:tab/>
        <w:t>Visit (without fishing) of a FOB (known position)</w:t>
      </w:r>
    </w:p>
    <w:p w14:paraId="02FE2266" w14:textId="77777777" w:rsidR="00690BD7" w:rsidRPr="00091225" w:rsidRDefault="004D6377" w:rsidP="004C140B">
      <w:pPr>
        <w:pBdr>
          <w:top w:val="nil"/>
          <w:left w:val="nil"/>
          <w:bottom w:val="nil"/>
          <w:right w:val="nil"/>
          <w:between w:val="nil"/>
        </w:pBdr>
        <w:spacing w:before="4"/>
        <w:rPr>
          <w:color w:val="000000"/>
          <w:sz w:val="20"/>
          <w:szCs w:val="20"/>
        </w:rPr>
      </w:pPr>
      <w:r w:rsidRPr="00091225">
        <w:rPr>
          <w:noProof/>
          <w:lang w:val="en-GB" w:eastAsia="en-GB"/>
        </w:rPr>
        <mc:AlternateContent>
          <mc:Choice Requires="wps">
            <w:drawing>
              <wp:anchor distT="0" distB="0" distL="0" distR="0" simplePos="0" relativeHeight="251664384" behindDoc="0" locked="0" layoutInCell="1" hidden="0" allowOverlap="1" wp14:anchorId="73A0B32F" wp14:editId="77070CF5">
                <wp:simplePos x="0" y="0"/>
                <wp:positionH relativeFrom="column">
                  <wp:posOffset>76200</wp:posOffset>
                </wp:positionH>
                <wp:positionV relativeFrom="paragraph">
                  <wp:posOffset>152400</wp:posOffset>
                </wp:positionV>
                <wp:extent cx="5436870" cy="12700"/>
                <wp:effectExtent l="0" t="0" r="0" b="0"/>
                <wp:wrapTopAndBottom distT="0" distB="0"/>
                <wp:docPr id="36" name="Freeform 36"/>
                <wp:cNvGraphicFramePr/>
                <a:graphic xmlns:a="http://schemas.openxmlformats.org/drawingml/2006/main">
                  <a:graphicData uri="http://schemas.microsoft.com/office/word/2010/wordprocessingShape">
                    <wps:wsp>
                      <wps:cNvSpPr/>
                      <wps:spPr>
                        <a:xfrm>
                          <a:off x="2627565" y="3779365"/>
                          <a:ext cx="5436870" cy="127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DE1EF86" id="Freeform 36" o:spid="_x0000_s1026" style="position:absolute;margin-left:6pt;margin-top:12pt;width:428.1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" path="m,l8562,e" filled="f">
                <v:path arrowok="t" o:extrusionok="f"/>
                <w10:wrap type="topAndBottom"/>
              </v:shape>
            </w:pict>
          </mc:Fallback>
        </mc:AlternateContent>
      </w:r>
    </w:p>
    <w:p w14:paraId="6A7A4811" w14:textId="77777777" w:rsidR="00690BD7" w:rsidRPr="00091225" w:rsidRDefault="004D6377" w:rsidP="004C140B">
      <w:pPr>
        <w:pBdr>
          <w:top w:val="nil"/>
          <w:left w:val="nil"/>
          <w:bottom w:val="nil"/>
          <w:right w:val="nil"/>
          <w:between w:val="nil"/>
        </w:pBdr>
        <w:tabs>
          <w:tab w:val="left" w:pos="4131"/>
        </w:tabs>
        <w:spacing w:before="7"/>
        <w:ind w:left="118"/>
        <w:jc w:val="both"/>
        <w:rPr>
          <w:color w:val="000000"/>
          <w:sz w:val="20"/>
          <w:szCs w:val="20"/>
        </w:rPr>
      </w:pPr>
      <w:r w:rsidRPr="00091225">
        <w:rPr>
          <w:color w:val="000000"/>
          <w:sz w:val="20"/>
          <w:szCs w:val="20"/>
        </w:rPr>
        <w:t>Deployment</w:t>
      </w:r>
      <w:r w:rsidRPr="00091225">
        <w:rPr>
          <w:color w:val="000000"/>
          <w:sz w:val="20"/>
          <w:szCs w:val="20"/>
        </w:rPr>
        <w:tab/>
        <w:t>FAD deployed at sea</w:t>
      </w:r>
    </w:p>
    <w:p w14:paraId="702BAA0A" w14:textId="77777777" w:rsidR="00690BD7" w:rsidRPr="00091225" w:rsidRDefault="004D6377" w:rsidP="004C140B">
      <w:pPr>
        <w:pBdr>
          <w:top w:val="nil"/>
          <w:left w:val="nil"/>
          <w:bottom w:val="nil"/>
          <w:right w:val="nil"/>
          <w:between w:val="nil"/>
        </w:pBdr>
        <w:spacing w:before="1"/>
        <w:rPr>
          <w:color w:val="000000"/>
          <w:sz w:val="20"/>
          <w:szCs w:val="20"/>
        </w:rPr>
      </w:pPr>
      <w:r w:rsidRPr="00091225">
        <w:rPr>
          <w:noProof/>
          <w:lang w:val="en-GB" w:eastAsia="en-GB"/>
        </w:rPr>
        <mc:AlternateContent>
          <mc:Choice Requires="wps">
            <w:drawing>
              <wp:anchor distT="0" distB="0" distL="0" distR="0" simplePos="0" relativeHeight="251665408" behindDoc="0" locked="0" layoutInCell="1" hidden="0" allowOverlap="1" wp14:anchorId="6488FFB9" wp14:editId="76C74B9F">
                <wp:simplePos x="0" y="0"/>
                <wp:positionH relativeFrom="column">
                  <wp:posOffset>76200</wp:posOffset>
                </wp:positionH>
                <wp:positionV relativeFrom="paragraph">
                  <wp:posOffset>152400</wp:posOffset>
                </wp:positionV>
                <wp:extent cx="5436870" cy="12700"/>
                <wp:effectExtent l="0" t="0" r="0" b="0"/>
                <wp:wrapTopAndBottom distT="0" distB="0"/>
                <wp:docPr id="26" name="Freeform 26"/>
                <wp:cNvGraphicFramePr/>
                <a:graphic xmlns:a="http://schemas.openxmlformats.org/drawingml/2006/main">
                  <a:graphicData uri="http://schemas.microsoft.com/office/word/2010/wordprocessingShape">
                    <wps:wsp>
                      <wps:cNvSpPr/>
                      <wps:spPr>
                        <a:xfrm>
                          <a:off x="2627565" y="3779365"/>
                          <a:ext cx="5436870" cy="127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1D15A24" id="Freeform 26" o:spid="_x0000_s1026" style="position:absolute;margin-left:6pt;margin-top:12pt;width:428.1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" path="m,l8562,e" filled="f">
                <v:path arrowok="t" o:extrusionok="f"/>
                <w10:wrap type="topAndBottom"/>
              </v:shape>
            </w:pict>
          </mc:Fallback>
        </mc:AlternateContent>
      </w:r>
    </w:p>
    <w:p w14:paraId="562727C2" w14:textId="77777777" w:rsidR="00690BD7" w:rsidRPr="00091225" w:rsidRDefault="004D6377" w:rsidP="004C140B">
      <w:pPr>
        <w:pBdr>
          <w:top w:val="nil"/>
          <w:left w:val="nil"/>
          <w:bottom w:val="nil"/>
          <w:right w:val="nil"/>
          <w:between w:val="nil"/>
        </w:pBdr>
        <w:tabs>
          <w:tab w:val="left" w:pos="4131"/>
        </w:tabs>
        <w:spacing w:before="16"/>
        <w:ind w:left="118"/>
        <w:jc w:val="both"/>
        <w:rPr>
          <w:color w:val="000000"/>
          <w:sz w:val="20"/>
          <w:szCs w:val="20"/>
        </w:rPr>
      </w:pPr>
      <w:r w:rsidRPr="00091225">
        <w:rPr>
          <w:color w:val="000000"/>
          <w:sz w:val="20"/>
          <w:szCs w:val="20"/>
        </w:rPr>
        <w:t>Strengthening</w:t>
      </w:r>
      <w:r w:rsidRPr="00091225">
        <w:rPr>
          <w:color w:val="000000"/>
          <w:sz w:val="20"/>
          <w:szCs w:val="20"/>
        </w:rPr>
        <w:tab/>
        <w:t>Consolidation of a FOB</w:t>
      </w:r>
    </w:p>
    <w:p w14:paraId="372D2D7F" w14:textId="77777777" w:rsidR="00690BD7" w:rsidRPr="00091225" w:rsidRDefault="004D6377" w:rsidP="004C140B">
      <w:pPr>
        <w:pBdr>
          <w:top w:val="nil"/>
          <w:left w:val="nil"/>
          <w:bottom w:val="nil"/>
          <w:right w:val="nil"/>
          <w:between w:val="nil"/>
        </w:pBdr>
        <w:spacing w:before="1"/>
        <w:rPr>
          <w:color w:val="000000"/>
          <w:sz w:val="20"/>
          <w:szCs w:val="20"/>
        </w:rPr>
      </w:pPr>
      <w:r w:rsidRPr="00091225">
        <w:rPr>
          <w:noProof/>
          <w:lang w:val="en-GB" w:eastAsia="en-GB"/>
        </w:rPr>
        <mc:AlternateContent>
          <mc:Choice Requires="wps">
            <w:drawing>
              <wp:anchor distT="0" distB="0" distL="0" distR="0" simplePos="0" relativeHeight="251666432" behindDoc="0" locked="0" layoutInCell="1" hidden="0" allowOverlap="1" wp14:anchorId="56AD16C9" wp14:editId="494FF8F5">
                <wp:simplePos x="0" y="0"/>
                <wp:positionH relativeFrom="column">
                  <wp:posOffset>76200</wp:posOffset>
                </wp:positionH>
                <wp:positionV relativeFrom="paragraph">
                  <wp:posOffset>152400</wp:posOffset>
                </wp:positionV>
                <wp:extent cx="5436870" cy="12700"/>
                <wp:effectExtent l="0" t="0" r="0" b="0"/>
                <wp:wrapTopAndBottom distT="0" distB="0"/>
                <wp:docPr id="30" name="Freeform 30"/>
                <wp:cNvGraphicFramePr/>
                <a:graphic xmlns:a="http://schemas.openxmlformats.org/drawingml/2006/main">
                  <a:graphicData uri="http://schemas.microsoft.com/office/word/2010/wordprocessingShape">
                    <wps:wsp>
                      <wps:cNvSpPr/>
                      <wps:spPr>
                        <a:xfrm>
                          <a:off x="2627565" y="3779365"/>
                          <a:ext cx="5436870" cy="127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4814E68" id="Freeform 30" o:spid="_x0000_s1026" style="position:absolute;margin-left:6pt;margin-top:12pt;width:428.1pt;height:1pt;z-index:251666432;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" path="m,l8562,e" filled="f">
                <v:path arrowok="t" o:extrusionok="f"/>
                <w10:wrap type="topAndBottom"/>
              </v:shape>
            </w:pict>
          </mc:Fallback>
        </mc:AlternateContent>
      </w:r>
    </w:p>
    <w:p w14:paraId="5B3729D1" w14:textId="77777777" w:rsidR="00690BD7" w:rsidRPr="00091225" w:rsidRDefault="004D6377" w:rsidP="004C140B">
      <w:pPr>
        <w:pBdr>
          <w:top w:val="nil"/>
          <w:left w:val="nil"/>
          <w:bottom w:val="nil"/>
          <w:right w:val="nil"/>
          <w:between w:val="nil"/>
        </w:pBdr>
        <w:tabs>
          <w:tab w:val="left" w:pos="4131"/>
        </w:tabs>
        <w:spacing w:before="6"/>
        <w:ind w:left="118"/>
        <w:jc w:val="both"/>
        <w:rPr>
          <w:color w:val="000000"/>
          <w:sz w:val="20"/>
          <w:szCs w:val="20"/>
        </w:rPr>
      </w:pPr>
      <w:r w:rsidRPr="00091225">
        <w:rPr>
          <w:color w:val="000000"/>
          <w:sz w:val="20"/>
          <w:szCs w:val="20"/>
        </w:rPr>
        <w:t>Remove FAD</w:t>
      </w:r>
      <w:r w:rsidRPr="00091225">
        <w:rPr>
          <w:color w:val="000000"/>
          <w:sz w:val="20"/>
          <w:szCs w:val="20"/>
        </w:rPr>
        <w:tab/>
        <w:t>FAD retrieval</w:t>
      </w:r>
    </w:p>
    <w:p w14:paraId="6E4C181B" w14:textId="77777777" w:rsidR="00690BD7" w:rsidRPr="00091225" w:rsidRDefault="004D6377" w:rsidP="004C140B">
      <w:pPr>
        <w:pBdr>
          <w:top w:val="nil"/>
          <w:left w:val="nil"/>
          <w:bottom w:val="nil"/>
          <w:right w:val="nil"/>
          <w:between w:val="nil"/>
        </w:pBdr>
        <w:spacing w:before="2"/>
        <w:rPr>
          <w:color w:val="000000"/>
          <w:sz w:val="20"/>
          <w:szCs w:val="20"/>
        </w:rPr>
      </w:pPr>
      <w:r w:rsidRPr="00091225">
        <w:rPr>
          <w:noProof/>
          <w:lang w:val="en-GB" w:eastAsia="en-GB"/>
        </w:rPr>
        <mc:AlternateContent>
          <mc:Choice Requires="wps">
            <w:drawing>
              <wp:anchor distT="0" distB="0" distL="0" distR="0" simplePos="0" relativeHeight="251667456" behindDoc="0" locked="0" layoutInCell="1" hidden="0" allowOverlap="1" wp14:anchorId="1C0EA3FA" wp14:editId="78B5608B">
                <wp:simplePos x="0" y="0"/>
                <wp:positionH relativeFrom="column">
                  <wp:posOffset>76200</wp:posOffset>
                </wp:positionH>
                <wp:positionV relativeFrom="paragraph">
                  <wp:posOffset>152400</wp:posOffset>
                </wp:positionV>
                <wp:extent cx="5436870" cy="12700"/>
                <wp:effectExtent l="0" t="0" r="0" b="0"/>
                <wp:wrapTopAndBottom distT="0" distB="0"/>
                <wp:docPr id="29" name="Freeform 29"/>
                <wp:cNvGraphicFramePr/>
                <a:graphic xmlns:a="http://schemas.openxmlformats.org/drawingml/2006/main">
                  <a:graphicData uri="http://schemas.microsoft.com/office/word/2010/wordprocessingShape">
                    <wps:wsp>
                      <wps:cNvSpPr/>
                      <wps:spPr>
                        <a:xfrm>
                          <a:off x="2627565" y="3779365"/>
                          <a:ext cx="5436870" cy="127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7FD21F81" id="Freeform 29" o:spid="_x0000_s1026" style="position:absolute;margin-left:6pt;margin-top:12pt;width:428.1pt;height:1pt;z-index:251667456;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" path="m,l8562,e" filled="f">
                <v:path arrowok="t" o:extrusionok="f"/>
                <w10:wrap type="topAndBottom"/>
              </v:shape>
            </w:pict>
          </mc:Fallback>
        </mc:AlternateContent>
      </w:r>
    </w:p>
    <w:p w14:paraId="7845B433" w14:textId="4317F26E" w:rsidR="00690BD7" w:rsidRPr="00091225" w:rsidRDefault="008A3AD0" w:rsidP="004C140B">
      <w:pPr>
        <w:pBdr>
          <w:top w:val="nil"/>
          <w:left w:val="nil"/>
          <w:bottom w:val="nil"/>
          <w:right w:val="nil"/>
          <w:between w:val="nil"/>
        </w:pBdr>
        <w:tabs>
          <w:tab w:val="left" w:pos="4131"/>
        </w:tabs>
        <w:spacing w:before="10"/>
        <w:ind w:left="118"/>
        <w:jc w:val="both"/>
        <w:rPr>
          <w:color w:val="000000"/>
          <w:sz w:val="13"/>
          <w:szCs w:val="13"/>
        </w:rPr>
      </w:pPr>
      <w:r w:rsidRPr="00091225">
        <w:rPr>
          <w:noProof/>
          <w:lang w:val="en-GB" w:eastAsia="en-GB"/>
        </w:rPr>
        <mc:AlternateContent>
          <mc:Choice Requires="wps">
            <w:drawing>
              <wp:anchor distT="0" distB="0" distL="0" distR="0" simplePos="0" relativeHeight="251668480" behindDoc="0" locked="0" layoutInCell="1" hidden="0" allowOverlap="1" wp14:anchorId="6145B393" wp14:editId="29616EF7">
                <wp:simplePos x="0" y="0"/>
                <wp:positionH relativeFrom="column">
                  <wp:posOffset>-466725</wp:posOffset>
                </wp:positionH>
                <wp:positionV relativeFrom="paragraph">
                  <wp:posOffset>273685</wp:posOffset>
                </wp:positionV>
                <wp:extent cx="5981065" cy="68580"/>
                <wp:effectExtent l="0" t="0" r="0" b="0"/>
                <wp:wrapTopAndBottom distT="0" distB="0"/>
                <wp:docPr id="31" name="Freeform 31"/>
                <wp:cNvGraphicFramePr/>
                <a:graphic xmlns:a="http://schemas.openxmlformats.org/drawingml/2006/main">
                  <a:graphicData uri="http://schemas.microsoft.com/office/word/2010/wordprocessingShape">
                    <wps:wsp>
                      <wps:cNvSpPr/>
                      <wps:spPr>
                        <a:xfrm flipV="1">
                          <a:off x="0" y="0"/>
                          <a:ext cx="5981065" cy="68580"/>
                        </a:xfrm>
                        <a:custGeom>
                          <a:avLst/>
                          <a:gdLst/>
                          <a:ahLst/>
                          <a:cxnLst/>
                          <a:rect l="l" t="t" r="r" b="b"/>
                          <a:pathLst>
                            <a:path w="9287" h="120000" extrusionOk="0">
                              <a:moveTo>
                                <a:pt x="0" y="0"/>
                              </a:moveTo>
                              <a:lnTo>
                                <a:pt x="928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A09F3" id="Freeform 31" o:spid="_x0000_s1026" style="position:absolute;margin-left:-36.75pt;margin-top:21.55pt;width:470.95pt;height:5.4pt;flip:y;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928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" path="m,l9287,e" filled="f">
                <v:path arrowok="t" o:extrusionok="f"/>
                <w10:wrap type="topAndBottom"/>
              </v:shape>
            </w:pict>
          </mc:Fallback>
        </mc:AlternateContent>
      </w:r>
      <w:r w:rsidR="004D6377" w:rsidRPr="00091225">
        <w:rPr>
          <w:color w:val="000000"/>
          <w:sz w:val="20"/>
          <w:szCs w:val="20"/>
        </w:rPr>
        <w:t>Fishing</w:t>
      </w:r>
      <w:r w:rsidR="004D6377" w:rsidRPr="00091225">
        <w:rPr>
          <w:color w:val="000000"/>
          <w:sz w:val="20"/>
          <w:szCs w:val="20"/>
        </w:rPr>
        <w:tab/>
        <w:t>Fishing set on a FOB</w:t>
      </w:r>
      <w:hyperlink w:anchor="_heading=h.vx1227">
        <w:r w:rsidR="004D6377" w:rsidRPr="00091225">
          <w:rPr>
            <w:color w:val="000000"/>
            <w:sz w:val="21"/>
            <w:szCs w:val="21"/>
            <w:vertAlign w:val="superscript"/>
          </w:rPr>
          <w:t>1</w:t>
        </w:r>
      </w:hyperlink>
    </w:p>
    <w:p w14:paraId="251EF40D" w14:textId="09600121" w:rsidR="00690BD7" w:rsidRPr="00091225" w:rsidRDefault="00690BD7" w:rsidP="004C140B">
      <w:pPr>
        <w:pBdr>
          <w:top w:val="nil"/>
          <w:left w:val="nil"/>
          <w:bottom w:val="nil"/>
          <w:right w:val="nil"/>
          <w:between w:val="nil"/>
        </w:pBdr>
        <w:spacing w:before="2"/>
        <w:rPr>
          <w:color w:val="000000"/>
          <w:sz w:val="20"/>
          <w:szCs w:val="20"/>
        </w:rPr>
      </w:pPr>
    </w:p>
    <w:p w14:paraId="2F856360" w14:textId="405E94CD" w:rsidR="00690BD7" w:rsidRPr="00091225" w:rsidRDefault="008A3AD0" w:rsidP="004C140B">
      <w:pPr>
        <w:pBdr>
          <w:top w:val="nil"/>
          <w:left w:val="nil"/>
          <w:bottom w:val="nil"/>
          <w:right w:val="nil"/>
          <w:between w:val="nil"/>
        </w:pBdr>
        <w:tabs>
          <w:tab w:val="left" w:pos="4131"/>
        </w:tabs>
        <w:spacing w:before="2"/>
        <w:ind w:left="118"/>
        <w:jc w:val="both"/>
        <w:rPr>
          <w:color w:val="000000"/>
          <w:sz w:val="13"/>
          <w:szCs w:val="13"/>
        </w:rPr>
      </w:pPr>
      <w:r w:rsidRPr="00091225">
        <w:rPr>
          <w:noProof/>
          <w:lang w:val="en-GB" w:eastAsia="en-GB"/>
        </w:rPr>
        <mc:AlternateContent>
          <mc:Choice Requires="wps">
            <w:drawing>
              <wp:anchor distT="0" distB="0" distL="0" distR="0" simplePos="0" relativeHeight="251669504" behindDoc="0" locked="0" layoutInCell="1" hidden="0" allowOverlap="1" wp14:anchorId="06646010" wp14:editId="566863B1">
                <wp:simplePos x="0" y="0"/>
                <wp:positionH relativeFrom="column">
                  <wp:posOffset>32657</wp:posOffset>
                </wp:positionH>
                <wp:positionV relativeFrom="paragraph">
                  <wp:posOffset>233680</wp:posOffset>
                </wp:positionV>
                <wp:extent cx="5436870" cy="12700"/>
                <wp:effectExtent l="0" t="0" r="0" b="0"/>
                <wp:wrapTopAndBottom distT="0" distB="0"/>
                <wp:docPr id="28" name="Freeform 28"/>
                <wp:cNvGraphicFramePr/>
                <a:graphic xmlns:a="http://schemas.openxmlformats.org/drawingml/2006/main">
                  <a:graphicData uri="http://schemas.microsoft.com/office/word/2010/wordprocessingShape">
                    <wps:wsp>
                      <wps:cNvSpPr/>
                      <wps:spPr>
                        <a:xfrm>
                          <a:off x="0" y="0"/>
                          <a:ext cx="5436870" cy="1270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6A680BC" id="Freeform 28" o:spid="_x0000_s1026" style="position:absolute;margin-left:2.55pt;margin-top:18.4pt;width:428.1pt;height:1pt;z-index:251669504;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" path="m,l8562,e" filled="f">
                <v:path arrowok="t" o:extrusionok="f"/>
                <w10:wrap type="topAndBottom"/>
              </v:shape>
            </w:pict>
          </mc:Fallback>
        </mc:AlternateContent>
      </w:r>
      <w:r w:rsidR="00C56006" w:rsidRPr="00091225">
        <w:rPr>
          <w:noProof/>
          <w:lang w:val="en-GB" w:eastAsia="en-GB"/>
        </w:rPr>
        <mc:AlternateContent>
          <mc:Choice Requires="wps">
            <w:drawing>
              <wp:anchor distT="0" distB="0" distL="114300" distR="114300" simplePos="0" relativeHeight="251659264" behindDoc="0" locked="0" layoutInCell="1" hidden="0" allowOverlap="1" wp14:anchorId="45FA1BCF" wp14:editId="78CB1BDF">
                <wp:simplePos x="0" y="0"/>
                <wp:positionH relativeFrom="page">
                  <wp:posOffset>354784</wp:posOffset>
                </wp:positionH>
                <wp:positionV relativeFrom="page">
                  <wp:posOffset>7637325</wp:posOffset>
                </wp:positionV>
                <wp:extent cx="597353" cy="272415"/>
                <wp:effectExtent l="9842" t="9208" r="3493" b="3492"/>
                <wp:wrapNone/>
                <wp:docPr id="34" name="Rectangle 34"/>
                <wp:cNvGraphicFramePr/>
                <a:graphic xmlns:a="http://schemas.openxmlformats.org/drawingml/2006/main">
                  <a:graphicData uri="http://schemas.microsoft.com/office/word/2010/wordprocessingShape">
                    <wps:wsp>
                      <wps:cNvSpPr/>
                      <wps:spPr>
                        <a:xfrm rot="16200000">
                          <a:off x="0" y="0"/>
                          <a:ext cx="597353" cy="272415"/>
                        </a:xfrm>
                        <a:prstGeom prst="rect">
                          <a:avLst/>
                        </a:prstGeom>
                        <a:noFill/>
                        <a:ln>
                          <a:noFill/>
                        </a:ln>
                      </wps:spPr>
                      <wps:txbx>
                        <w:txbxContent>
                          <w:p w14:paraId="55270666" w14:textId="2BAE9513" w:rsidR="00690BD7" w:rsidRDefault="004D6377">
                            <w:pPr>
                              <w:spacing w:before="20"/>
                              <w:ind w:left="20" w:firstLine="20"/>
                              <w:textDirection w:val="btLr"/>
                            </w:pPr>
                            <w:r>
                              <w:rPr>
                                <w:color w:val="000000"/>
                              </w:rPr>
                              <w:t>Buo</w:t>
                            </w:r>
                            <w:r w:rsidR="00C56006">
                              <w:rPr>
                                <w:color w:val="000000"/>
                              </w:rPr>
                              <w:t>y</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45FA1BCF" id="Rectangle 34" o:spid="_x0000_s1027" style="position:absolute;left:0;text-align:left;margin-left:27.95pt;margin-top:601.35pt;width:47.05pt;height:21.45pt;rotation:-90;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" filled="f" stroked="f">
                <v:textbox inset="0,0,0,0">
                  <w:txbxContent>
                    <w:p w14:paraId="55270666" w14:textId="2BAE9513" w:rsidR="00690BD7" w:rsidRDefault="004D6377">
                      <w:pPr>
                        <w:spacing w:before="20"/>
                        <w:ind w:left="20" w:firstLine="20"/>
                        <w:textDirection w:val="btLr"/>
                      </w:pPr>
                      <w:r>
                        <w:rPr>
                          <w:color w:val="000000"/>
                        </w:rPr>
                        <w:t>Buo</w:t>
                      </w:r>
                      <w:r w:rsidR="00C56006">
                        <w:rPr>
                          <w:color w:val="000000"/>
                        </w:rPr>
                        <w:t>y</w:t>
                      </w:r>
                    </w:p>
                  </w:txbxContent>
                </v:textbox>
                <w10:wrap anchorx="page" anchory="page"/>
              </v:rect>
            </w:pict>
          </mc:Fallback>
        </mc:AlternateContent>
      </w:r>
      <w:r w:rsidR="004D6377" w:rsidRPr="00091225">
        <w:rPr>
          <w:color w:val="000000"/>
          <w:sz w:val="20"/>
          <w:szCs w:val="20"/>
        </w:rPr>
        <w:t>Tagging</w:t>
      </w:r>
      <w:r w:rsidR="004D6377" w:rsidRPr="00091225">
        <w:rPr>
          <w:color w:val="000000"/>
          <w:sz w:val="20"/>
          <w:szCs w:val="20"/>
        </w:rPr>
        <w:tab/>
        <w:t>Deployment of a buoy on FOB</w:t>
      </w:r>
      <w:hyperlink w:anchor="_heading=h.3fwokq0">
        <w:r w:rsidR="004D6377" w:rsidRPr="00091225">
          <w:rPr>
            <w:color w:val="000000"/>
            <w:sz w:val="21"/>
            <w:szCs w:val="21"/>
            <w:vertAlign w:val="superscript"/>
          </w:rPr>
          <w:t>2</w:t>
        </w:r>
      </w:hyperlink>
    </w:p>
    <w:p w14:paraId="2B422CBF" w14:textId="69035847" w:rsidR="00690BD7" w:rsidRPr="00091225" w:rsidRDefault="00690BD7" w:rsidP="004C140B">
      <w:pPr>
        <w:pBdr>
          <w:top w:val="nil"/>
          <w:left w:val="nil"/>
          <w:bottom w:val="nil"/>
          <w:right w:val="nil"/>
          <w:between w:val="nil"/>
        </w:pBdr>
        <w:rPr>
          <w:color w:val="000000"/>
          <w:sz w:val="20"/>
          <w:szCs w:val="20"/>
        </w:rPr>
      </w:pPr>
    </w:p>
    <w:p w14:paraId="24BB712E" w14:textId="710D2D83" w:rsidR="00690BD7" w:rsidRPr="00091225" w:rsidRDefault="008A3AD0" w:rsidP="004C140B">
      <w:pPr>
        <w:pBdr>
          <w:top w:val="nil"/>
          <w:left w:val="nil"/>
          <w:bottom w:val="nil"/>
          <w:right w:val="nil"/>
          <w:between w:val="nil"/>
        </w:pBdr>
        <w:tabs>
          <w:tab w:val="left" w:pos="4131"/>
        </w:tabs>
        <w:spacing w:before="9"/>
        <w:ind w:left="118"/>
        <w:jc w:val="both"/>
        <w:rPr>
          <w:color w:val="000000"/>
          <w:sz w:val="20"/>
          <w:szCs w:val="20"/>
        </w:rPr>
      </w:pPr>
      <w:r w:rsidRPr="00091225">
        <w:rPr>
          <w:noProof/>
          <w:lang w:val="en-GB" w:eastAsia="en-GB"/>
        </w:rPr>
        <mc:AlternateContent>
          <mc:Choice Requires="wps">
            <w:drawing>
              <wp:anchor distT="0" distB="0" distL="0" distR="0" simplePos="0" relativeHeight="251670528" behindDoc="0" locked="0" layoutInCell="1" hidden="0" allowOverlap="1" wp14:anchorId="6A643B4C" wp14:editId="2C455078">
                <wp:simplePos x="0" y="0"/>
                <wp:positionH relativeFrom="column">
                  <wp:posOffset>61595</wp:posOffset>
                </wp:positionH>
                <wp:positionV relativeFrom="paragraph">
                  <wp:posOffset>241300</wp:posOffset>
                </wp:positionV>
                <wp:extent cx="5436870" cy="12700"/>
                <wp:effectExtent l="0" t="0" r="0" b="0"/>
                <wp:wrapTopAndBottom distT="0" distB="0"/>
                <wp:docPr id="27" name="Freeform 27"/>
                <wp:cNvGraphicFramePr/>
                <a:graphic xmlns:a="http://schemas.openxmlformats.org/drawingml/2006/main">
                  <a:graphicData uri="http://schemas.microsoft.com/office/word/2010/wordprocessingShape">
                    <wps:wsp>
                      <wps:cNvSpPr/>
                      <wps:spPr>
                        <a:xfrm>
                          <a:off x="0" y="0"/>
                          <a:ext cx="5436870" cy="1270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E1647C" id="Freeform 27" o:spid="_x0000_s1026" style="position:absolute;margin-left:4.85pt;margin-top:19pt;width:428.1pt;height:1pt;z-index:251670528;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" path="m,l8562,e" filled="f">
                <v:path arrowok="t" o:extrusionok="f"/>
                <w10:wrap type="topAndBottom"/>
              </v:shape>
            </w:pict>
          </mc:Fallback>
        </mc:AlternateContent>
      </w:r>
      <w:r w:rsidR="004D6377" w:rsidRPr="00091225">
        <w:rPr>
          <w:color w:val="000000"/>
          <w:sz w:val="20"/>
          <w:szCs w:val="20"/>
        </w:rPr>
        <w:t>Remove BUOY</w:t>
      </w:r>
      <w:r w:rsidR="004D6377" w:rsidRPr="00091225">
        <w:rPr>
          <w:color w:val="000000"/>
          <w:sz w:val="20"/>
          <w:szCs w:val="20"/>
        </w:rPr>
        <w:tab/>
        <w:t>Retrieval of the buoy equipping the FOB</w:t>
      </w:r>
    </w:p>
    <w:p w14:paraId="45F1CABA" w14:textId="2656F54C" w:rsidR="00690BD7" w:rsidRPr="00091225" w:rsidRDefault="00690BD7" w:rsidP="004C140B">
      <w:pPr>
        <w:pBdr>
          <w:top w:val="nil"/>
          <w:left w:val="nil"/>
          <w:bottom w:val="nil"/>
          <w:right w:val="nil"/>
          <w:between w:val="nil"/>
        </w:pBdr>
        <w:spacing w:before="1"/>
        <w:rPr>
          <w:color w:val="000000"/>
          <w:sz w:val="20"/>
          <w:szCs w:val="20"/>
        </w:rPr>
      </w:pPr>
    </w:p>
    <w:p w14:paraId="67FB1351" w14:textId="314D6408" w:rsidR="00690BD7" w:rsidRPr="00091225" w:rsidRDefault="008A3AD0" w:rsidP="004C140B">
      <w:pPr>
        <w:pBdr>
          <w:top w:val="nil"/>
          <w:left w:val="nil"/>
          <w:bottom w:val="nil"/>
          <w:right w:val="nil"/>
          <w:between w:val="nil"/>
        </w:pBdr>
        <w:tabs>
          <w:tab w:val="left" w:pos="4131"/>
        </w:tabs>
        <w:spacing w:before="2"/>
        <w:ind w:left="118"/>
        <w:jc w:val="both"/>
        <w:rPr>
          <w:color w:val="000000"/>
          <w:sz w:val="20"/>
          <w:szCs w:val="20"/>
        </w:rPr>
      </w:pPr>
      <w:r w:rsidRPr="00091225">
        <w:rPr>
          <w:noProof/>
          <w:lang w:val="en-GB" w:eastAsia="en-GB"/>
        </w:rPr>
        <mc:AlternateContent>
          <mc:Choice Requires="wps">
            <w:drawing>
              <wp:anchor distT="0" distB="0" distL="0" distR="0" simplePos="0" relativeHeight="251671552" behindDoc="0" locked="0" layoutInCell="1" hidden="0" allowOverlap="1" wp14:anchorId="1D3ADB69" wp14:editId="0E5F6D33">
                <wp:simplePos x="0" y="0"/>
                <wp:positionH relativeFrom="column">
                  <wp:posOffset>-484505</wp:posOffset>
                </wp:positionH>
                <wp:positionV relativeFrom="paragraph">
                  <wp:posOffset>226695</wp:posOffset>
                </wp:positionV>
                <wp:extent cx="5961380" cy="83185"/>
                <wp:effectExtent l="0" t="0" r="0" b="0"/>
                <wp:wrapTopAndBottom distT="0" distB="0"/>
                <wp:docPr id="35" name="Freeform 35"/>
                <wp:cNvGraphicFramePr/>
                <a:graphic xmlns:a="http://schemas.openxmlformats.org/drawingml/2006/main">
                  <a:graphicData uri="http://schemas.microsoft.com/office/word/2010/wordprocessingShape">
                    <wps:wsp>
                      <wps:cNvSpPr/>
                      <wps:spPr>
                        <a:xfrm flipV="1">
                          <a:off x="0" y="0"/>
                          <a:ext cx="5961380" cy="83185"/>
                        </a:xfrm>
                        <a:custGeom>
                          <a:avLst/>
                          <a:gdLst/>
                          <a:ahLst/>
                          <a:cxnLst/>
                          <a:rect l="l" t="t" r="r" b="b"/>
                          <a:pathLst>
                            <a:path w="9287" h="120000" extrusionOk="0">
                              <a:moveTo>
                                <a:pt x="0" y="0"/>
                              </a:moveTo>
                              <a:lnTo>
                                <a:pt x="928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DFC737" id="Freeform 35" o:spid="_x0000_s1026" style="position:absolute;margin-left:-38.15pt;margin-top:17.85pt;width:469.4pt;height:6.55pt;flip:y;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928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" path="m,l9287,e" filled="f">
                <v:path arrowok="t" o:extrusionok="f"/>
                <w10:wrap type="topAndBottom"/>
              </v:shape>
            </w:pict>
          </mc:Fallback>
        </mc:AlternateContent>
      </w:r>
      <w:r w:rsidR="004D6377" w:rsidRPr="00091225">
        <w:rPr>
          <w:color w:val="000000"/>
          <w:sz w:val="20"/>
          <w:szCs w:val="20"/>
        </w:rPr>
        <w:t>Loss</w:t>
      </w:r>
      <w:r w:rsidR="004D6377" w:rsidRPr="00091225">
        <w:rPr>
          <w:color w:val="000000"/>
          <w:sz w:val="20"/>
          <w:szCs w:val="20"/>
        </w:rPr>
        <w:tab/>
        <w:t>Loss of the buoy/End of transmission of the buoy</w:t>
      </w:r>
    </w:p>
    <w:p w14:paraId="3A221292" w14:textId="7DECF3EC" w:rsidR="00690BD7" w:rsidRPr="00091225" w:rsidRDefault="004D6377" w:rsidP="004C140B">
      <w:pPr>
        <w:numPr>
          <w:ilvl w:val="0"/>
          <w:numId w:val="9"/>
        </w:numPr>
        <w:pBdr>
          <w:top w:val="nil"/>
          <w:left w:val="nil"/>
          <w:bottom w:val="nil"/>
          <w:right w:val="nil"/>
          <w:between w:val="nil"/>
        </w:pBdr>
        <w:tabs>
          <w:tab w:val="left" w:pos="260"/>
        </w:tabs>
        <w:spacing w:line="220" w:lineRule="auto"/>
        <w:ind w:left="125" w:hanging="5"/>
        <w:rPr>
          <w:rFonts w:ascii="Calibri" w:eastAsia="Calibri" w:hAnsi="Calibri" w:cs="Calibri"/>
          <w:color w:val="000000"/>
          <w:sz w:val="14"/>
          <w:szCs w:val="14"/>
        </w:rPr>
      </w:pPr>
      <w:bookmarkStart w:id="42" w:name="_heading=h.3fwokq0" w:colFirst="0" w:colLast="0"/>
      <w:bookmarkEnd w:id="42"/>
      <w:r w:rsidRPr="00091225">
        <w:rPr>
          <w:color w:val="000000"/>
          <w:sz w:val="16"/>
          <w:szCs w:val="16"/>
        </w:rPr>
        <w:t>A fishing set on a Fishing Object (FOB) includes two aspects: fishing after a visit to a vessel’s own FOB (targeted) or fishing after a random encounter of a FOB</w:t>
      </w:r>
      <w:r w:rsidR="008A3AD0" w:rsidRPr="00091225">
        <w:rPr>
          <w:color w:val="000000"/>
          <w:sz w:val="16"/>
          <w:szCs w:val="16"/>
        </w:rPr>
        <w:t xml:space="preserve"> </w:t>
      </w:r>
      <w:r w:rsidRPr="00091225">
        <w:rPr>
          <w:color w:val="000000"/>
          <w:sz w:val="16"/>
          <w:szCs w:val="16"/>
        </w:rPr>
        <w:t>(opportunistic).</w:t>
      </w:r>
    </w:p>
    <w:p w14:paraId="482F3751" w14:textId="77777777" w:rsidR="00690BD7" w:rsidRPr="00091225" w:rsidRDefault="004D6377" w:rsidP="004C140B">
      <w:pPr>
        <w:numPr>
          <w:ilvl w:val="0"/>
          <w:numId w:val="9"/>
        </w:numPr>
        <w:pBdr>
          <w:top w:val="nil"/>
          <w:left w:val="nil"/>
          <w:bottom w:val="nil"/>
          <w:right w:val="nil"/>
          <w:between w:val="nil"/>
        </w:pBdr>
        <w:tabs>
          <w:tab w:val="left" w:pos="234"/>
        </w:tabs>
        <w:spacing w:line="220" w:lineRule="auto"/>
        <w:ind w:left="125" w:hanging="5"/>
        <w:jc w:val="both"/>
        <w:rPr>
          <w:rFonts w:ascii="Calibri" w:eastAsia="Calibri" w:hAnsi="Calibri" w:cs="Calibri"/>
          <w:color w:val="000000"/>
          <w:sz w:val="13"/>
          <w:szCs w:val="13"/>
        </w:rPr>
        <w:sectPr w:rsidR="00690BD7" w:rsidRPr="00091225">
          <w:headerReference w:type="default" r:id="rId11"/>
          <w:footerReference w:type="default" r:id="rId12"/>
          <w:pgSz w:w="11930" w:h="16860"/>
          <w:pgMar w:top="1380" w:right="1000" w:bottom="1380" w:left="1300" w:header="850" w:footer="1134" w:gutter="0"/>
          <w:cols w:space="720"/>
        </w:sectPr>
      </w:pPr>
      <w:r w:rsidRPr="00091225">
        <w:rPr>
          <w:color w:val="000000"/>
          <w:sz w:val="16"/>
          <w:szCs w:val="16"/>
        </w:rPr>
        <w:t>Deploying a buoy on a FOB includes three aspects: deploying a buoy on a foreign FOB, transferring a buoy (which changes the FOB owner</w:t>
      </w:r>
      <w:proofErr w:type="gramStart"/>
      <w:r w:rsidRPr="00091225">
        <w:rPr>
          <w:color w:val="000000"/>
          <w:sz w:val="16"/>
          <w:szCs w:val="16"/>
        </w:rPr>
        <w:t>)</w:t>
      </w:r>
      <w:proofErr w:type="gramEnd"/>
      <w:r w:rsidRPr="00091225">
        <w:rPr>
          <w:color w:val="000000"/>
          <w:sz w:val="16"/>
          <w:szCs w:val="16"/>
        </w:rPr>
        <w:t xml:space="preserve"> and changing the buoy on the same FOB (which does not change the FOB owner).</w:t>
      </w:r>
    </w:p>
    <w:p w14:paraId="5669F4D1" w14:textId="77777777" w:rsidR="00690BD7" w:rsidRPr="00091225" w:rsidRDefault="00690BD7" w:rsidP="004C140B">
      <w:pPr>
        <w:pBdr>
          <w:top w:val="nil"/>
          <w:left w:val="nil"/>
          <w:bottom w:val="nil"/>
          <w:right w:val="nil"/>
          <w:between w:val="nil"/>
        </w:pBdr>
        <w:spacing w:before="9"/>
        <w:rPr>
          <w:color w:val="000000"/>
          <w:sz w:val="21"/>
          <w:szCs w:val="21"/>
        </w:rPr>
      </w:pPr>
    </w:p>
    <w:p w14:paraId="39E1E053" w14:textId="77777777" w:rsidR="00690BD7" w:rsidRPr="00091225" w:rsidRDefault="004D6377" w:rsidP="004C140B">
      <w:pPr>
        <w:spacing w:before="99"/>
        <w:jc w:val="right"/>
        <w:rPr>
          <w:b/>
          <w:sz w:val="20"/>
          <w:szCs w:val="20"/>
        </w:rPr>
      </w:pPr>
      <w:bookmarkStart w:id="43" w:name="bookmark=id.1v1yuxt" w:colFirst="0" w:colLast="0"/>
      <w:bookmarkEnd w:id="43"/>
      <w:r w:rsidRPr="00091225">
        <w:rPr>
          <w:b/>
          <w:sz w:val="20"/>
          <w:szCs w:val="20"/>
        </w:rPr>
        <w:t>Annex 4</w:t>
      </w:r>
    </w:p>
    <w:p w14:paraId="2967A74C" w14:textId="77777777" w:rsidR="00690BD7" w:rsidRPr="00091225" w:rsidRDefault="00690BD7" w:rsidP="004C140B">
      <w:pPr>
        <w:pBdr>
          <w:top w:val="nil"/>
          <w:left w:val="nil"/>
          <w:bottom w:val="nil"/>
          <w:right w:val="nil"/>
          <w:between w:val="nil"/>
        </w:pBdr>
        <w:spacing w:before="10"/>
        <w:rPr>
          <w:b/>
          <w:color w:val="000000"/>
          <w:sz w:val="12"/>
          <w:szCs w:val="12"/>
        </w:rPr>
      </w:pPr>
    </w:p>
    <w:p w14:paraId="0889CB9B" w14:textId="77777777" w:rsidR="00690BD7" w:rsidRPr="00091225" w:rsidRDefault="004D6377" w:rsidP="00B154CE">
      <w:pPr>
        <w:spacing w:before="100"/>
        <w:ind w:left="4790" w:hanging="4790"/>
        <w:jc w:val="center"/>
        <w:rPr>
          <w:b/>
          <w:sz w:val="20"/>
          <w:szCs w:val="20"/>
        </w:rPr>
      </w:pPr>
      <w:r w:rsidRPr="00091225">
        <w:rPr>
          <w:b/>
          <w:sz w:val="20"/>
          <w:szCs w:val="20"/>
        </w:rPr>
        <w:t xml:space="preserve">List of deployed FADs and buoys </w:t>
      </w:r>
      <w:proofErr w:type="gramStart"/>
      <w:r w:rsidRPr="00091225">
        <w:rPr>
          <w:b/>
          <w:sz w:val="20"/>
          <w:szCs w:val="20"/>
        </w:rPr>
        <w:t>on a monthly basis</w:t>
      </w:r>
      <w:proofErr w:type="gramEnd"/>
    </w:p>
    <w:p w14:paraId="2954A73E" w14:textId="77777777" w:rsidR="00690BD7" w:rsidRPr="00091225" w:rsidRDefault="00690BD7" w:rsidP="004C140B">
      <w:pPr>
        <w:pBdr>
          <w:top w:val="nil"/>
          <w:left w:val="nil"/>
          <w:bottom w:val="nil"/>
          <w:right w:val="nil"/>
          <w:between w:val="nil"/>
        </w:pBdr>
        <w:spacing w:before="10"/>
        <w:rPr>
          <w:b/>
          <w:color w:val="000000"/>
          <w:sz w:val="12"/>
          <w:szCs w:val="12"/>
        </w:rPr>
      </w:pPr>
    </w:p>
    <w:p w14:paraId="2FA0B643" w14:textId="77777777" w:rsidR="00690BD7" w:rsidRPr="00091225" w:rsidRDefault="004D6377" w:rsidP="004C140B">
      <w:pPr>
        <w:spacing w:before="100" w:after="6"/>
        <w:ind w:left="118"/>
        <w:rPr>
          <w:b/>
          <w:sz w:val="20"/>
          <w:szCs w:val="20"/>
        </w:rPr>
      </w:pPr>
      <w:r w:rsidRPr="00091225">
        <w:rPr>
          <w:b/>
          <w:sz w:val="20"/>
          <w:szCs w:val="20"/>
        </w:rPr>
        <w:t>Month:</w:t>
      </w:r>
    </w:p>
    <w:tbl>
      <w:tblPr>
        <w:tblStyle w:val="a2"/>
        <w:tblW w:w="14226" w:type="dxa"/>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79"/>
        <w:gridCol w:w="1577"/>
        <w:gridCol w:w="1582"/>
        <w:gridCol w:w="1580"/>
        <w:gridCol w:w="1770"/>
        <w:gridCol w:w="1844"/>
        <w:gridCol w:w="1436"/>
        <w:gridCol w:w="1278"/>
        <w:gridCol w:w="1580"/>
      </w:tblGrid>
      <w:tr w:rsidR="00690BD7" w:rsidRPr="00091225" w14:paraId="5DE8AC71" w14:textId="77777777" w:rsidTr="00B60A2E">
        <w:trPr>
          <w:trHeight w:val="436"/>
        </w:trPr>
        <w:tc>
          <w:tcPr>
            <w:tcW w:w="3156" w:type="dxa"/>
            <w:gridSpan w:val="2"/>
          </w:tcPr>
          <w:p w14:paraId="437CFFC8" w14:textId="77777777" w:rsidR="00690BD7" w:rsidRPr="00091225" w:rsidRDefault="004D6377" w:rsidP="004C140B">
            <w:pPr>
              <w:pBdr>
                <w:top w:val="nil"/>
                <w:left w:val="nil"/>
                <w:bottom w:val="nil"/>
                <w:right w:val="nil"/>
                <w:between w:val="nil"/>
              </w:pBdr>
              <w:spacing w:before="16"/>
              <w:ind w:left="9"/>
              <w:rPr>
                <w:i/>
                <w:color w:val="000000"/>
                <w:sz w:val="20"/>
                <w:szCs w:val="20"/>
              </w:rPr>
            </w:pPr>
            <w:r w:rsidRPr="00091225">
              <w:rPr>
                <w:i/>
                <w:color w:val="000000"/>
                <w:sz w:val="20"/>
                <w:szCs w:val="20"/>
              </w:rPr>
              <w:t>FAD Identifier</w:t>
            </w:r>
          </w:p>
        </w:tc>
        <w:tc>
          <w:tcPr>
            <w:tcW w:w="3162" w:type="dxa"/>
            <w:gridSpan w:val="2"/>
          </w:tcPr>
          <w:p w14:paraId="2D6D7486" w14:textId="77777777" w:rsidR="00690BD7" w:rsidRPr="00091225" w:rsidRDefault="004D6377" w:rsidP="004C140B">
            <w:pPr>
              <w:pBdr>
                <w:top w:val="nil"/>
                <w:left w:val="nil"/>
                <w:bottom w:val="nil"/>
                <w:right w:val="nil"/>
                <w:between w:val="nil"/>
              </w:pBdr>
              <w:spacing w:before="16"/>
              <w:ind w:left="14"/>
              <w:rPr>
                <w:i/>
                <w:color w:val="000000"/>
                <w:sz w:val="20"/>
                <w:szCs w:val="20"/>
              </w:rPr>
            </w:pPr>
            <w:r w:rsidRPr="00091225">
              <w:rPr>
                <w:i/>
                <w:color w:val="000000"/>
                <w:sz w:val="20"/>
                <w:szCs w:val="20"/>
              </w:rPr>
              <w:t>FAD &amp; electronic equipment types</w:t>
            </w:r>
          </w:p>
        </w:tc>
        <w:tc>
          <w:tcPr>
            <w:tcW w:w="6328" w:type="dxa"/>
            <w:gridSpan w:val="4"/>
          </w:tcPr>
          <w:p w14:paraId="5B1BFC7D" w14:textId="77777777" w:rsidR="00690BD7" w:rsidRPr="00091225" w:rsidRDefault="004D6377" w:rsidP="009B604F">
            <w:pPr>
              <w:pBdr>
                <w:top w:val="nil"/>
                <w:left w:val="nil"/>
                <w:bottom w:val="nil"/>
                <w:right w:val="nil"/>
                <w:between w:val="nil"/>
              </w:pBdr>
              <w:spacing w:before="16"/>
              <w:ind w:left="2968" w:hanging="2593"/>
              <w:jc w:val="center"/>
              <w:rPr>
                <w:i/>
                <w:color w:val="000000"/>
                <w:sz w:val="20"/>
                <w:szCs w:val="20"/>
              </w:rPr>
            </w:pPr>
            <w:r w:rsidRPr="00091225">
              <w:rPr>
                <w:i/>
                <w:color w:val="000000"/>
                <w:sz w:val="20"/>
                <w:szCs w:val="20"/>
              </w:rPr>
              <w:t>FAD</w:t>
            </w:r>
          </w:p>
        </w:tc>
        <w:tc>
          <w:tcPr>
            <w:tcW w:w="1580" w:type="dxa"/>
            <w:vMerge w:val="restart"/>
          </w:tcPr>
          <w:p w14:paraId="5BB23002" w14:textId="77777777" w:rsidR="00690BD7" w:rsidRPr="00091225" w:rsidRDefault="004D6377" w:rsidP="009B604F">
            <w:pPr>
              <w:pBdr>
                <w:top w:val="nil"/>
                <w:left w:val="nil"/>
                <w:bottom w:val="nil"/>
                <w:right w:val="nil"/>
                <w:between w:val="nil"/>
              </w:pBdr>
              <w:spacing w:before="100"/>
              <w:ind w:left="6"/>
              <w:jc w:val="center"/>
              <w:rPr>
                <w:i/>
                <w:color w:val="000000"/>
                <w:sz w:val="20"/>
                <w:szCs w:val="20"/>
              </w:rPr>
            </w:pPr>
            <w:r w:rsidRPr="00091225">
              <w:rPr>
                <w:i/>
                <w:color w:val="000000"/>
                <w:sz w:val="20"/>
                <w:szCs w:val="20"/>
              </w:rPr>
              <w:t>Observation</w:t>
            </w:r>
          </w:p>
        </w:tc>
      </w:tr>
      <w:tr w:rsidR="00690BD7" w:rsidRPr="00091225" w14:paraId="1DB153B7" w14:textId="77777777" w:rsidTr="00B60A2E">
        <w:trPr>
          <w:trHeight w:val="234"/>
        </w:trPr>
        <w:tc>
          <w:tcPr>
            <w:tcW w:w="1579" w:type="dxa"/>
            <w:vMerge w:val="restart"/>
          </w:tcPr>
          <w:p w14:paraId="422C6496" w14:textId="77777777" w:rsidR="00690BD7" w:rsidRPr="00091225" w:rsidRDefault="00690BD7" w:rsidP="004C140B">
            <w:pPr>
              <w:pBdr>
                <w:top w:val="nil"/>
                <w:left w:val="nil"/>
                <w:bottom w:val="nil"/>
                <w:right w:val="nil"/>
                <w:between w:val="nil"/>
              </w:pBdr>
              <w:spacing w:before="10"/>
              <w:rPr>
                <w:b/>
                <w:color w:val="000000"/>
                <w:sz w:val="31"/>
                <w:szCs w:val="31"/>
              </w:rPr>
            </w:pPr>
          </w:p>
          <w:p w14:paraId="3C1B99CC" w14:textId="77777777" w:rsidR="00690BD7" w:rsidRPr="00091225" w:rsidRDefault="004D6377" w:rsidP="004C140B">
            <w:pPr>
              <w:pBdr>
                <w:top w:val="nil"/>
                <w:left w:val="nil"/>
                <w:bottom w:val="nil"/>
                <w:right w:val="nil"/>
                <w:between w:val="nil"/>
              </w:pBdr>
              <w:ind w:left="9"/>
              <w:rPr>
                <w:i/>
                <w:color w:val="000000"/>
                <w:sz w:val="20"/>
                <w:szCs w:val="20"/>
              </w:rPr>
            </w:pPr>
            <w:r w:rsidRPr="00091225">
              <w:rPr>
                <w:i/>
                <w:color w:val="000000"/>
                <w:sz w:val="20"/>
                <w:szCs w:val="20"/>
              </w:rPr>
              <w:t>FAD Marking</w:t>
            </w:r>
          </w:p>
        </w:tc>
        <w:tc>
          <w:tcPr>
            <w:tcW w:w="1577" w:type="dxa"/>
            <w:vMerge w:val="restart"/>
          </w:tcPr>
          <w:p w14:paraId="09E7EFA5" w14:textId="77777777" w:rsidR="00690BD7" w:rsidRPr="00091225" w:rsidRDefault="00690BD7" w:rsidP="004C140B">
            <w:pPr>
              <w:pBdr>
                <w:top w:val="nil"/>
                <w:left w:val="nil"/>
                <w:bottom w:val="nil"/>
                <w:right w:val="nil"/>
                <w:between w:val="nil"/>
              </w:pBdr>
              <w:rPr>
                <w:b/>
                <w:color w:val="000000"/>
              </w:rPr>
            </w:pPr>
          </w:p>
          <w:p w14:paraId="21E139D3" w14:textId="77777777" w:rsidR="00690BD7" w:rsidRPr="00091225" w:rsidRDefault="004D6377" w:rsidP="004C140B">
            <w:pPr>
              <w:pBdr>
                <w:top w:val="nil"/>
                <w:left w:val="nil"/>
                <w:bottom w:val="nil"/>
                <w:right w:val="nil"/>
                <w:between w:val="nil"/>
              </w:pBdr>
              <w:spacing w:line="276" w:lineRule="auto"/>
              <w:ind w:left="11"/>
              <w:rPr>
                <w:i/>
                <w:color w:val="000000"/>
                <w:sz w:val="20"/>
                <w:szCs w:val="20"/>
              </w:rPr>
            </w:pPr>
            <w:r w:rsidRPr="00091225">
              <w:rPr>
                <w:i/>
                <w:color w:val="000000"/>
                <w:sz w:val="20"/>
                <w:szCs w:val="20"/>
              </w:rPr>
              <w:t>Associated buoy ID</w:t>
            </w:r>
          </w:p>
        </w:tc>
        <w:tc>
          <w:tcPr>
            <w:tcW w:w="1582" w:type="dxa"/>
            <w:vMerge w:val="restart"/>
          </w:tcPr>
          <w:p w14:paraId="587425EC" w14:textId="77777777" w:rsidR="00690BD7" w:rsidRPr="00091225" w:rsidRDefault="00690BD7" w:rsidP="004C140B">
            <w:pPr>
              <w:pBdr>
                <w:top w:val="nil"/>
                <w:left w:val="nil"/>
                <w:bottom w:val="nil"/>
                <w:right w:val="nil"/>
                <w:between w:val="nil"/>
              </w:pBdr>
              <w:spacing w:before="10"/>
              <w:rPr>
                <w:b/>
                <w:color w:val="000000"/>
                <w:sz w:val="31"/>
                <w:szCs w:val="31"/>
              </w:rPr>
            </w:pPr>
          </w:p>
          <w:p w14:paraId="7ADFB981" w14:textId="77777777" w:rsidR="00690BD7" w:rsidRPr="00091225" w:rsidRDefault="004D6377" w:rsidP="004C140B">
            <w:pPr>
              <w:pBdr>
                <w:top w:val="nil"/>
                <w:left w:val="nil"/>
                <w:bottom w:val="nil"/>
                <w:right w:val="nil"/>
                <w:between w:val="nil"/>
              </w:pBdr>
              <w:ind w:left="14"/>
              <w:rPr>
                <w:i/>
                <w:color w:val="000000"/>
                <w:sz w:val="20"/>
                <w:szCs w:val="20"/>
              </w:rPr>
            </w:pPr>
            <w:r w:rsidRPr="00091225">
              <w:rPr>
                <w:i/>
                <w:color w:val="000000"/>
                <w:sz w:val="20"/>
                <w:szCs w:val="20"/>
              </w:rPr>
              <w:t>FAD Type</w:t>
            </w:r>
          </w:p>
        </w:tc>
        <w:tc>
          <w:tcPr>
            <w:tcW w:w="1580" w:type="dxa"/>
            <w:vMerge w:val="restart"/>
          </w:tcPr>
          <w:p w14:paraId="73DC83D8" w14:textId="77777777" w:rsidR="00690BD7" w:rsidRPr="00091225" w:rsidRDefault="004D6377" w:rsidP="004C140B">
            <w:pPr>
              <w:pBdr>
                <w:top w:val="nil"/>
                <w:left w:val="nil"/>
                <w:bottom w:val="nil"/>
                <w:right w:val="nil"/>
                <w:between w:val="nil"/>
              </w:pBdr>
              <w:spacing w:before="18" w:line="278" w:lineRule="auto"/>
              <w:ind w:left="44" w:hanging="5"/>
              <w:jc w:val="center"/>
              <w:rPr>
                <w:i/>
                <w:color w:val="000000"/>
                <w:sz w:val="20"/>
                <w:szCs w:val="20"/>
              </w:rPr>
            </w:pPr>
            <w:r w:rsidRPr="00091225">
              <w:rPr>
                <w:i/>
                <w:color w:val="000000"/>
                <w:sz w:val="20"/>
                <w:szCs w:val="20"/>
              </w:rPr>
              <w:t>Type of the associated buoy and /or electronic devices</w:t>
            </w:r>
          </w:p>
        </w:tc>
        <w:tc>
          <w:tcPr>
            <w:tcW w:w="3614" w:type="dxa"/>
            <w:gridSpan w:val="2"/>
          </w:tcPr>
          <w:p w14:paraId="6DBAEA94"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2714" w:type="dxa"/>
            <w:gridSpan w:val="2"/>
          </w:tcPr>
          <w:p w14:paraId="36C62C5F"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580" w:type="dxa"/>
            <w:vMerge/>
          </w:tcPr>
          <w:p w14:paraId="6BA1150C" w14:textId="77777777" w:rsidR="00690BD7" w:rsidRPr="00091225" w:rsidRDefault="00690BD7" w:rsidP="004C140B">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690BD7" w:rsidRPr="00091225" w14:paraId="5C8E4830" w14:textId="77777777" w:rsidTr="009B604F">
        <w:trPr>
          <w:trHeight w:val="1352"/>
        </w:trPr>
        <w:tc>
          <w:tcPr>
            <w:tcW w:w="1579" w:type="dxa"/>
            <w:vMerge/>
          </w:tcPr>
          <w:p w14:paraId="36E54BC1" w14:textId="77777777" w:rsidR="00690BD7" w:rsidRPr="00091225" w:rsidRDefault="00690BD7" w:rsidP="004C140B">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577" w:type="dxa"/>
            <w:vMerge/>
          </w:tcPr>
          <w:p w14:paraId="1597EE67" w14:textId="77777777" w:rsidR="00690BD7" w:rsidRPr="00091225" w:rsidRDefault="00690BD7" w:rsidP="004C140B">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582" w:type="dxa"/>
            <w:vMerge/>
          </w:tcPr>
          <w:p w14:paraId="00A19D3E" w14:textId="77777777" w:rsidR="00690BD7" w:rsidRPr="00091225" w:rsidRDefault="00690BD7" w:rsidP="004C140B">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580" w:type="dxa"/>
            <w:vMerge/>
          </w:tcPr>
          <w:p w14:paraId="531A135D" w14:textId="77777777" w:rsidR="00690BD7" w:rsidRPr="00091225" w:rsidRDefault="00690BD7" w:rsidP="004C140B">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770" w:type="dxa"/>
          </w:tcPr>
          <w:p w14:paraId="2A65A756" w14:textId="77777777" w:rsidR="00690BD7" w:rsidRPr="00091225" w:rsidRDefault="004D6377" w:rsidP="009B604F">
            <w:pPr>
              <w:pBdr>
                <w:top w:val="nil"/>
                <w:left w:val="nil"/>
                <w:bottom w:val="nil"/>
                <w:right w:val="nil"/>
                <w:between w:val="nil"/>
              </w:pBdr>
              <w:spacing w:line="229" w:lineRule="auto"/>
              <w:ind w:left="10"/>
              <w:jc w:val="center"/>
              <w:rPr>
                <w:i/>
                <w:color w:val="000000"/>
                <w:sz w:val="20"/>
                <w:szCs w:val="20"/>
              </w:rPr>
            </w:pPr>
            <w:r w:rsidRPr="00091225">
              <w:rPr>
                <w:i/>
                <w:color w:val="000000"/>
                <w:sz w:val="20"/>
                <w:szCs w:val="20"/>
              </w:rPr>
              <w:t>FAD floating part</w:t>
            </w:r>
          </w:p>
        </w:tc>
        <w:tc>
          <w:tcPr>
            <w:tcW w:w="1844" w:type="dxa"/>
          </w:tcPr>
          <w:p w14:paraId="18D1574D" w14:textId="77777777" w:rsidR="00690BD7" w:rsidRPr="00091225" w:rsidRDefault="004D6377" w:rsidP="004C140B">
            <w:pPr>
              <w:pBdr>
                <w:top w:val="nil"/>
                <w:left w:val="nil"/>
                <w:bottom w:val="nil"/>
                <w:right w:val="nil"/>
                <w:between w:val="nil"/>
              </w:pBdr>
              <w:ind w:left="9"/>
              <w:rPr>
                <w:i/>
                <w:color w:val="000000"/>
                <w:sz w:val="20"/>
                <w:szCs w:val="20"/>
              </w:rPr>
            </w:pPr>
            <w:r w:rsidRPr="00091225">
              <w:rPr>
                <w:i/>
                <w:color w:val="000000"/>
                <w:sz w:val="20"/>
                <w:szCs w:val="20"/>
              </w:rPr>
              <w:t>FAD underwater hanging structure</w:t>
            </w:r>
          </w:p>
        </w:tc>
        <w:tc>
          <w:tcPr>
            <w:tcW w:w="1436" w:type="dxa"/>
          </w:tcPr>
          <w:p w14:paraId="320EDC45"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278" w:type="dxa"/>
          </w:tcPr>
          <w:p w14:paraId="7F251EDA"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580" w:type="dxa"/>
            <w:vMerge/>
          </w:tcPr>
          <w:p w14:paraId="4E1D7E97" w14:textId="77777777" w:rsidR="00690BD7" w:rsidRPr="00091225" w:rsidRDefault="00690BD7" w:rsidP="004C140B">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690BD7" w:rsidRPr="00091225" w14:paraId="556FDEA9" w14:textId="77777777" w:rsidTr="009B604F">
        <w:trPr>
          <w:trHeight w:val="234"/>
        </w:trPr>
        <w:tc>
          <w:tcPr>
            <w:tcW w:w="1579" w:type="dxa"/>
          </w:tcPr>
          <w:p w14:paraId="59743167" w14:textId="77777777" w:rsidR="00690BD7" w:rsidRPr="00091225" w:rsidRDefault="004D6377" w:rsidP="004C140B">
            <w:pPr>
              <w:pBdr>
                <w:top w:val="nil"/>
                <w:left w:val="nil"/>
                <w:bottom w:val="nil"/>
                <w:right w:val="nil"/>
                <w:between w:val="nil"/>
              </w:pBdr>
              <w:spacing w:line="215" w:lineRule="auto"/>
              <w:ind w:left="639"/>
              <w:jc w:val="center"/>
              <w:rPr>
                <w:color w:val="000000"/>
                <w:sz w:val="20"/>
                <w:szCs w:val="20"/>
              </w:rPr>
            </w:pPr>
            <w:r w:rsidRPr="00091225">
              <w:rPr>
                <w:color w:val="000000"/>
                <w:sz w:val="20"/>
                <w:szCs w:val="20"/>
              </w:rPr>
              <w:t>(1)</w:t>
            </w:r>
          </w:p>
        </w:tc>
        <w:tc>
          <w:tcPr>
            <w:tcW w:w="1577" w:type="dxa"/>
          </w:tcPr>
          <w:p w14:paraId="59981FB2" w14:textId="77777777" w:rsidR="00690BD7" w:rsidRPr="00091225" w:rsidRDefault="004D6377" w:rsidP="004C140B">
            <w:pPr>
              <w:pBdr>
                <w:top w:val="nil"/>
                <w:left w:val="nil"/>
                <w:bottom w:val="nil"/>
                <w:right w:val="nil"/>
                <w:between w:val="nil"/>
              </w:pBdr>
              <w:spacing w:line="215" w:lineRule="auto"/>
              <w:ind w:left="641"/>
              <w:jc w:val="center"/>
              <w:rPr>
                <w:color w:val="000000"/>
                <w:sz w:val="20"/>
                <w:szCs w:val="20"/>
              </w:rPr>
            </w:pPr>
            <w:r w:rsidRPr="00091225">
              <w:rPr>
                <w:color w:val="000000"/>
                <w:sz w:val="20"/>
                <w:szCs w:val="20"/>
              </w:rPr>
              <w:t>(1)</w:t>
            </w:r>
          </w:p>
        </w:tc>
        <w:tc>
          <w:tcPr>
            <w:tcW w:w="1582" w:type="dxa"/>
          </w:tcPr>
          <w:p w14:paraId="3C04E35B" w14:textId="77777777" w:rsidR="00690BD7" w:rsidRPr="00091225" w:rsidRDefault="004D6377" w:rsidP="004C140B">
            <w:pPr>
              <w:pBdr>
                <w:top w:val="nil"/>
                <w:left w:val="nil"/>
                <w:bottom w:val="nil"/>
                <w:right w:val="nil"/>
                <w:between w:val="nil"/>
              </w:pBdr>
              <w:spacing w:line="215" w:lineRule="auto"/>
              <w:ind w:left="641"/>
              <w:jc w:val="center"/>
              <w:rPr>
                <w:color w:val="000000"/>
                <w:sz w:val="20"/>
                <w:szCs w:val="20"/>
              </w:rPr>
            </w:pPr>
            <w:r w:rsidRPr="00091225">
              <w:rPr>
                <w:color w:val="000000"/>
                <w:sz w:val="20"/>
                <w:szCs w:val="20"/>
              </w:rPr>
              <w:t>(2)</w:t>
            </w:r>
          </w:p>
        </w:tc>
        <w:tc>
          <w:tcPr>
            <w:tcW w:w="1580" w:type="dxa"/>
          </w:tcPr>
          <w:p w14:paraId="2292DEEB" w14:textId="77777777" w:rsidR="00690BD7" w:rsidRPr="00091225" w:rsidRDefault="004D6377" w:rsidP="004C140B">
            <w:pPr>
              <w:pBdr>
                <w:top w:val="nil"/>
                <w:left w:val="nil"/>
                <w:bottom w:val="nil"/>
                <w:right w:val="nil"/>
                <w:between w:val="nil"/>
              </w:pBdr>
              <w:spacing w:line="215" w:lineRule="auto"/>
              <w:ind w:left="661"/>
              <w:rPr>
                <w:color w:val="000000"/>
                <w:sz w:val="20"/>
                <w:szCs w:val="20"/>
              </w:rPr>
            </w:pPr>
            <w:r w:rsidRPr="00091225">
              <w:rPr>
                <w:color w:val="000000"/>
                <w:sz w:val="20"/>
                <w:szCs w:val="20"/>
              </w:rPr>
              <w:t>(3)</w:t>
            </w:r>
          </w:p>
        </w:tc>
        <w:tc>
          <w:tcPr>
            <w:tcW w:w="1770" w:type="dxa"/>
          </w:tcPr>
          <w:p w14:paraId="777EB46F" w14:textId="77777777" w:rsidR="00690BD7" w:rsidRPr="00091225" w:rsidRDefault="004D6377" w:rsidP="009B604F">
            <w:pPr>
              <w:pBdr>
                <w:top w:val="nil"/>
                <w:left w:val="nil"/>
                <w:bottom w:val="nil"/>
                <w:right w:val="nil"/>
                <w:between w:val="nil"/>
              </w:pBdr>
              <w:spacing w:line="215" w:lineRule="auto"/>
              <w:ind w:left="736" w:right="200" w:hanging="516"/>
              <w:jc w:val="center"/>
              <w:rPr>
                <w:color w:val="000000"/>
                <w:sz w:val="20"/>
                <w:szCs w:val="20"/>
              </w:rPr>
            </w:pPr>
            <w:r w:rsidRPr="00091225">
              <w:rPr>
                <w:color w:val="000000"/>
                <w:sz w:val="20"/>
                <w:szCs w:val="20"/>
              </w:rPr>
              <w:t>(4)</w:t>
            </w:r>
          </w:p>
        </w:tc>
        <w:tc>
          <w:tcPr>
            <w:tcW w:w="1844" w:type="dxa"/>
          </w:tcPr>
          <w:p w14:paraId="52DD0913" w14:textId="77777777" w:rsidR="00690BD7" w:rsidRPr="00091225" w:rsidRDefault="004D6377" w:rsidP="004C140B">
            <w:pPr>
              <w:pBdr>
                <w:top w:val="nil"/>
                <w:left w:val="nil"/>
                <w:bottom w:val="nil"/>
                <w:right w:val="nil"/>
                <w:between w:val="nil"/>
              </w:pBdr>
              <w:spacing w:line="215" w:lineRule="auto"/>
              <w:ind w:left="791"/>
              <w:rPr>
                <w:color w:val="000000"/>
                <w:sz w:val="20"/>
                <w:szCs w:val="20"/>
              </w:rPr>
            </w:pPr>
            <w:r w:rsidRPr="00091225">
              <w:rPr>
                <w:color w:val="000000"/>
                <w:sz w:val="20"/>
                <w:szCs w:val="20"/>
              </w:rPr>
              <w:t>(5)</w:t>
            </w:r>
          </w:p>
        </w:tc>
        <w:tc>
          <w:tcPr>
            <w:tcW w:w="1436" w:type="dxa"/>
          </w:tcPr>
          <w:p w14:paraId="04B1F666"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278" w:type="dxa"/>
          </w:tcPr>
          <w:p w14:paraId="3A464806"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580" w:type="dxa"/>
          </w:tcPr>
          <w:p w14:paraId="3545E506" w14:textId="77777777" w:rsidR="00690BD7" w:rsidRPr="00091225" w:rsidRDefault="004D6377" w:rsidP="004C140B">
            <w:pPr>
              <w:pBdr>
                <w:top w:val="nil"/>
                <w:left w:val="nil"/>
                <w:bottom w:val="nil"/>
                <w:right w:val="nil"/>
                <w:between w:val="nil"/>
              </w:pBdr>
              <w:spacing w:line="215" w:lineRule="auto"/>
              <w:ind w:left="636"/>
              <w:jc w:val="center"/>
              <w:rPr>
                <w:color w:val="000000"/>
                <w:sz w:val="20"/>
                <w:szCs w:val="20"/>
              </w:rPr>
            </w:pPr>
            <w:r w:rsidRPr="00091225">
              <w:rPr>
                <w:color w:val="000000"/>
                <w:sz w:val="20"/>
                <w:szCs w:val="20"/>
              </w:rPr>
              <w:t>(6)</w:t>
            </w:r>
          </w:p>
        </w:tc>
      </w:tr>
      <w:tr w:rsidR="00690BD7" w:rsidRPr="00091225" w14:paraId="5189C6BD" w14:textId="77777777" w:rsidTr="009B604F">
        <w:trPr>
          <w:trHeight w:val="237"/>
        </w:trPr>
        <w:tc>
          <w:tcPr>
            <w:tcW w:w="1579" w:type="dxa"/>
          </w:tcPr>
          <w:p w14:paraId="3FBDDE2C" w14:textId="77777777" w:rsidR="00690BD7" w:rsidRPr="00091225" w:rsidRDefault="004D6377" w:rsidP="004C140B">
            <w:pPr>
              <w:pBdr>
                <w:top w:val="nil"/>
                <w:left w:val="nil"/>
                <w:bottom w:val="nil"/>
                <w:right w:val="nil"/>
                <w:between w:val="nil"/>
              </w:pBdr>
              <w:spacing w:line="217" w:lineRule="auto"/>
              <w:ind w:left="17"/>
              <w:jc w:val="center"/>
              <w:rPr>
                <w:color w:val="000000"/>
                <w:sz w:val="20"/>
                <w:szCs w:val="20"/>
              </w:rPr>
            </w:pPr>
            <w:r w:rsidRPr="00091225">
              <w:rPr>
                <w:color w:val="000000"/>
                <w:sz w:val="20"/>
                <w:szCs w:val="20"/>
              </w:rPr>
              <w:t>…</w:t>
            </w:r>
          </w:p>
        </w:tc>
        <w:tc>
          <w:tcPr>
            <w:tcW w:w="1577" w:type="dxa"/>
          </w:tcPr>
          <w:p w14:paraId="72012396" w14:textId="77777777" w:rsidR="00690BD7" w:rsidRPr="00091225" w:rsidRDefault="004D6377" w:rsidP="004C140B">
            <w:pPr>
              <w:pBdr>
                <w:top w:val="nil"/>
                <w:left w:val="nil"/>
                <w:bottom w:val="nil"/>
                <w:right w:val="nil"/>
                <w:between w:val="nil"/>
              </w:pBdr>
              <w:spacing w:line="217" w:lineRule="auto"/>
              <w:ind w:left="24"/>
              <w:jc w:val="center"/>
              <w:rPr>
                <w:color w:val="000000"/>
                <w:sz w:val="20"/>
                <w:szCs w:val="20"/>
              </w:rPr>
            </w:pPr>
            <w:r w:rsidRPr="00091225">
              <w:rPr>
                <w:color w:val="000000"/>
                <w:sz w:val="20"/>
                <w:szCs w:val="20"/>
              </w:rPr>
              <w:t>…</w:t>
            </w:r>
          </w:p>
        </w:tc>
        <w:tc>
          <w:tcPr>
            <w:tcW w:w="1582" w:type="dxa"/>
          </w:tcPr>
          <w:p w14:paraId="30BF1705" w14:textId="77777777" w:rsidR="00690BD7" w:rsidRPr="00091225" w:rsidRDefault="004D6377" w:rsidP="004C140B">
            <w:pPr>
              <w:pBdr>
                <w:top w:val="nil"/>
                <w:left w:val="nil"/>
                <w:bottom w:val="nil"/>
                <w:right w:val="nil"/>
                <w:between w:val="nil"/>
              </w:pBdr>
              <w:spacing w:line="217" w:lineRule="auto"/>
              <w:ind w:left="24"/>
              <w:jc w:val="center"/>
              <w:rPr>
                <w:color w:val="000000"/>
                <w:sz w:val="20"/>
                <w:szCs w:val="20"/>
              </w:rPr>
            </w:pPr>
            <w:r w:rsidRPr="00091225">
              <w:rPr>
                <w:color w:val="000000"/>
                <w:sz w:val="20"/>
                <w:szCs w:val="20"/>
              </w:rPr>
              <w:t>…</w:t>
            </w:r>
          </w:p>
        </w:tc>
        <w:tc>
          <w:tcPr>
            <w:tcW w:w="1580" w:type="dxa"/>
          </w:tcPr>
          <w:p w14:paraId="2DE2F974" w14:textId="77777777" w:rsidR="00690BD7" w:rsidRPr="00091225" w:rsidRDefault="004D6377" w:rsidP="004C140B">
            <w:pPr>
              <w:pBdr>
                <w:top w:val="nil"/>
                <w:left w:val="nil"/>
                <w:bottom w:val="nil"/>
                <w:right w:val="nil"/>
                <w:between w:val="nil"/>
              </w:pBdr>
              <w:spacing w:line="217" w:lineRule="auto"/>
              <w:ind w:left="719"/>
              <w:rPr>
                <w:color w:val="000000"/>
                <w:sz w:val="20"/>
                <w:szCs w:val="20"/>
              </w:rPr>
            </w:pPr>
            <w:r w:rsidRPr="00091225">
              <w:rPr>
                <w:color w:val="000000"/>
                <w:sz w:val="20"/>
                <w:szCs w:val="20"/>
              </w:rPr>
              <w:t>…</w:t>
            </w:r>
          </w:p>
        </w:tc>
        <w:tc>
          <w:tcPr>
            <w:tcW w:w="1770" w:type="dxa"/>
          </w:tcPr>
          <w:p w14:paraId="77889A6C"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844" w:type="dxa"/>
          </w:tcPr>
          <w:p w14:paraId="4E9925C8" w14:textId="77777777" w:rsidR="00690BD7" w:rsidRPr="00091225" w:rsidRDefault="004D6377" w:rsidP="004C140B">
            <w:pPr>
              <w:pBdr>
                <w:top w:val="nil"/>
                <w:left w:val="nil"/>
                <w:bottom w:val="nil"/>
                <w:right w:val="nil"/>
                <w:between w:val="nil"/>
              </w:pBdr>
              <w:spacing w:line="217" w:lineRule="auto"/>
              <w:ind w:left="849"/>
              <w:rPr>
                <w:color w:val="000000"/>
                <w:sz w:val="20"/>
                <w:szCs w:val="20"/>
              </w:rPr>
            </w:pPr>
            <w:r w:rsidRPr="00091225">
              <w:rPr>
                <w:color w:val="000000"/>
                <w:sz w:val="20"/>
                <w:szCs w:val="20"/>
              </w:rPr>
              <w:t>…</w:t>
            </w:r>
          </w:p>
        </w:tc>
        <w:tc>
          <w:tcPr>
            <w:tcW w:w="1436" w:type="dxa"/>
          </w:tcPr>
          <w:p w14:paraId="644B4FEE"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278" w:type="dxa"/>
          </w:tcPr>
          <w:p w14:paraId="38465B57"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580" w:type="dxa"/>
          </w:tcPr>
          <w:p w14:paraId="7E2AF86F" w14:textId="77777777" w:rsidR="00690BD7" w:rsidRPr="00091225" w:rsidRDefault="004D6377" w:rsidP="004C140B">
            <w:pPr>
              <w:pBdr>
                <w:top w:val="nil"/>
                <w:left w:val="nil"/>
                <w:bottom w:val="nil"/>
                <w:right w:val="nil"/>
                <w:between w:val="nil"/>
              </w:pBdr>
              <w:spacing w:line="217" w:lineRule="auto"/>
              <w:ind w:left="10"/>
              <w:jc w:val="center"/>
              <w:rPr>
                <w:color w:val="000000"/>
                <w:sz w:val="20"/>
                <w:szCs w:val="20"/>
              </w:rPr>
            </w:pPr>
            <w:r w:rsidRPr="00091225">
              <w:rPr>
                <w:color w:val="000000"/>
                <w:sz w:val="20"/>
                <w:szCs w:val="20"/>
              </w:rPr>
              <w:t>…</w:t>
            </w:r>
          </w:p>
        </w:tc>
      </w:tr>
      <w:tr w:rsidR="00690BD7" w:rsidRPr="00091225" w14:paraId="7706A00C" w14:textId="77777777" w:rsidTr="009B604F">
        <w:trPr>
          <w:trHeight w:val="236"/>
        </w:trPr>
        <w:tc>
          <w:tcPr>
            <w:tcW w:w="1579" w:type="dxa"/>
          </w:tcPr>
          <w:p w14:paraId="2D9A29C9" w14:textId="77777777" w:rsidR="00690BD7" w:rsidRPr="00091225" w:rsidRDefault="004D6377" w:rsidP="004C140B">
            <w:pPr>
              <w:pBdr>
                <w:top w:val="nil"/>
                <w:left w:val="nil"/>
                <w:bottom w:val="nil"/>
                <w:right w:val="nil"/>
                <w:between w:val="nil"/>
              </w:pBdr>
              <w:spacing w:line="217" w:lineRule="auto"/>
              <w:ind w:left="17"/>
              <w:jc w:val="center"/>
              <w:rPr>
                <w:color w:val="000000"/>
                <w:sz w:val="20"/>
                <w:szCs w:val="20"/>
              </w:rPr>
            </w:pPr>
            <w:r w:rsidRPr="00091225">
              <w:rPr>
                <w:color w:val="000000"/>
                <w:sz w:val="20"/>
                <w:szCs w:val="20"/>
              </w:rPr>
              <w:t>…</w:t>
            </w:r>
          </w:p>
        </w:tc>
        <w:tc>
          <w:tcPr>
            <w:tcW w:w="1577" w:type="dxa"/>
          </w:tcPr>
          <w:p w14:paraId="0E41D7CB" w14:textId="77777777" w:rsidR="00690BD7" w:rsidRPr="00091225" w:rsidRDefault="004D6377" w:rsidP="004C140B">
            <w:pPr>
              <w:pBdr>
                <w:top w:val="nil"/>
                <w:left w:val="nil"/>
                <w:bottom w:val="nil"/>
                <w:right w:val="nil"/>
                <w:between w:val="nil"/>
              </w:pBdr>
              <w:spacing w:line="217" w:lineRule="auto"/>
              <w:ind w:left="24"/>
              <w:jc w:val="center"/>
              <w:rPr>
                <w:color w:val="000000"/>
                <w:sz w:val="20"/>
                <w:szCs w:val="20"/>
              </w:rPr>
            </w:pPr>
            <w:r w:rsidRPr="00091225">
              <w:rPr>
                <w:color w:val="000000"/>
                <w:sz w:val="20"/>
                <w:szCs w:val="20"/>
              </w:rPr>
              <w:t>…</w:t>
            </w:r>
          </w:p>
        </w:tc>
        <w:tc>
          <w:tcPr>
            <w:tcW w:w="1582" w:type="dxa"/>
          </w:tcPr>
          <w:p w14:paraId="0F003D13" w14:textId="77777777" w:rsidR="00690BD7" w:rsidRPr="00091225" w:rsidRDefault="004D6377" w:rsidP="004C140B">
            <w:pPr>
              <w:pBdr>
                <w:top w:val="nil"/>
                <w:left w:val="nil"/>
                <w:bottom w:val="nil"/>
                <w:right w:val="nil"/>
                <w:between w:val="nil"/>
              </w:pBdr>
              <w:spacing w:line="217" w:lineRule="auto"/>
              <w:ind w:left="24"/>
              <w:jc w:val="center"/>
              <w:rPr>
                <w:color w:val="000000"/>
                <w:sz w:val="20"/>
                <w:szCs w:val="20"/>
              </w:rPr>
            </w:pPr>
            <w:r w:rsidRPr="00091225">
              <w:rPr>
                <w:color w:val="000000"/>
                <w:sz w:val="20"/>
                <w:szCs w:val="20"/>
              </w:rPr>
              <w:t>…</w:t>
            </w:r>
          </w:p>
        </w:tc>
        <w:tc>
          <w:tcPr>
            <w:tcW w:w="1580" w:type="dxa"/>
          </w:tcPr>
          <w:p w14:paraId="1733A978" w14:textId="77777777" w:rsidR="00690BD7" w:rsidRPr="00091225" w:rsidRDefault="004D6377" w:rsidP="004C140B">
            <w:pPr>
              <w:pBdr>
                <w:top w:val="nil"/>
                <w:left w:val="nil"/>
                <w:bottom w:val="nil"/>
                <w:right w:val="nil"/>
                <w:between w:val="nil"/>
              </w:pBdr>
              <w:spacing w:line="217" w:lineRule="auto"/>
              <w:ind w:left="719"/>
              <w:rPr>
                <w:color w:val="000000"/>
                <w:sz w:val="20"/>
                <w:szCs w:val="20"/>
              </w:rPr>
            </w:pPr>
            <w:r w:rsidRPr="00091225">
              <w:rPr>
                <w:color w:val="000000"/>
                <w:sz w:val="20"/>
                <w:szCs w:val="20"/>
              </w:rPr>
              <w:t>…</w:t>
            </w:r>
          </w:p>
        </w:tc>
        <w:tc>
          <w:tcPr>
            <w:tcW w:w="1770" w:type="dxa"/>
          </w:tcPr>
          <w:p w14:paraId="33F91079"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844" w:type="dxa"/>
          </w:tcPr>
          <w:p w14:paraId="74F9CE6A" w14:textId="77777777" w:rsidR="00690BD7" w:rsidRPr="00091225" w:rsidRDefault="004D6377" w:rsidP="004C140B">
            <w:pPr>
              <w:pBdr>
                <w:top w:val="nil"/>
                <w:left w:val="nil"/>
                <w:bottom w:val="nil"/>
                <w:right w:val="nil"/>
                <w:between w:val="nil"/>
              </w:pBdr>
              <w:spacing w:line="217" w:lineRule="auto"/>
              <w:ind w:left="849"/>
              <w:rPr>
                <w:color w:val="000000"/>
                <w:sz w:val="20"/>
                <w:szCs w:val="20"/>
              </w:rPr>
            </w:pPr>
            <w:r w:rsidRPr="00091225">
              <w:rPr>
                <w:color w:val="000000"/>
                <w:sz w:val="20"/>
                <w:szCs w:val="20"/>
              </w:rPr>
              <w:t>…</w:t>
            </w:r>
          </w:p>
        </w:tc>
        <w:tc>
          <w:tcPr>
            <w:tcW w:w="1436" w:type="dxa"/>
          </w:tcPr>
          <w:p w14:paraId="2E70BE42"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278" w:type="dxa"/>
          </w:tcPr>
          <w:p w14:paraId="363FA64B" w14:textId="77777777" w:rsidR="00690BD7" w:rsidRPr="00091225"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580" w:type="dxa"/>
          </w:tcPr>
          <w:p w14:paraId="42DB6D8D" w14:textId="77777777" w:rsidR="00690BD7" w:rsidRPr="00091225" w:rsidRDefault="004D6377" w:rsidP="004C140B">
            <w:pPr>
              <w:pBdr>
                <w:top w:val="nil"/>
                <w:left w:val="nil"/>
                <w:bottom w:val="nil"/>
                <w:right w:val="nil"/>
                <w:between w:val="nil"/>
              </w:pBdr>
              <w:spacing w:line="217" w:lineRule="auto"/>
              <w:ind w:left="10"/>
              <w:jc w:val="center"/>
              <w:rPr>
                <w:color w:val="000000"/>
                <w:sz w:val="20"/>
                <w:szCs w:val="20"/>
              </w:rPr>
            </w:pPr>
            <w:r w:rsidRPr="00091225">
              <w:rPr>
                <w:color w:val="000000"/>
                <w:sz w:val="20"/>
                <w:szCs w:val="20"/>
              </w:rPr>
              <w:t>…</w:t>
            </w:r>
          </w:p>
        </w:tc>
      </w:tr>
    </w:tbl>
    <w:p w14:paraId="5436E6CB" w14:textId="77777777" w:rsidR="00690BD7" w:rsidRPr="00091225" w:rsidRDefault="004D6377" w:rsidP="004C140B">
      <w:pPr>
        <w:numPr>
          <w:ilvl w:val="0"/>
          <w:numId w:val="7"/>
        </w:numPr>
        <w:pBdr>
          <w:top w:val="nil"/>
          <w:left w:val="nil"/>
          <w:bottom w:val="nil"/>
          <w:right w:val="nil"/>
          <w:between w:val="nil"/>
        </w:pBdr>
        <w:tabs>
          <w:tab w:val="left" w:pos="402"/>
        </w:tabs>
        <w:spacing w:before="2" w:line="186" w:lineRule="auto"/>
        <w:rPr>
          <w:color w:val="000000"/>
          <w:sz w:val="16"/>
          <w:szCs w:val="16"/>
        </w:rPr>
      </w:pPr>
      <w:r w:rsidRPr="00091225">
        <w:rPr>
          <w:color w:val="000000"/>
          <w:sz w:val="16"/>
          <w:szCs w:val="16"/>
        </w:rPr>
        <w:t>If FAD marking and associated beacon/buoy ID are absent or unreadable, the FAD shall not be deployed.</w:t>
      </w:r>
    </w:p>
    <w:p w14:paraId="5940CC17" w14:textId="77777777" w:rsidR="00690BD7" w:rsidRPr="00091225" w:rsidRDefault="004D6377" w:rsidP="004C140B">
      <w:pPr>
        <w:numPr>
          <w:ilvl w:val="0"/>
          <w:numId w:val="7"/>
        </w:numPr>
        <w:pBdr>
          <w:top w:val="nil"/>
          <w:left w:val="nil"/>
          <w:bottom w:val="nil"/>
          <w:right w:val="nil"/>
          <w:between w:val="nil"/>
        </w:pBdr>
        <w:tabs>
          <w:tab w:val="left" w:pos="402"/>
        </w:tabs>
        <w:spacing w:line="186" w:lineRule="auto"/>
        <w:rPr>
          <w:color w:val="000000"/>
          <w:sz w:val="16"/>
          <w:szCs w:val="16"/>
        </w:rPr>
      </w:pPr>
      <w:r w:rsidRPr="00091225">
        <w:rPr>
          <w:color w:val="000000"/>
          <w:sz w:val="16"/>
          <w:szCs w:val="16"/>
        </w:rPr>
        <w:t>Anchored FAD, drifting natural FAD or drifting artificial FAD.</w:t>
      </w:r>
    </w:p>
    <w:p w14:paraId="25E28019" w14:textId="77777777" w:rsidR="00690BD7" w:rsidRPr="00091225" w:rsidRDefault="004D6377" w:rsidP="004C140B">
      <w:pPr>
        <w:numPr>
          <w:ilvl w:val="0"/>
          <w:numId w:val="7"/>
        </w:numPr>
        <w:pBdr>
          <w:top w:val="nil"/>
          <w:left w:val="nil"/>
          <w:bottom w:val="nil"/>
          <w:right w:val="nil"/>
          <w:between w:val="nil"/>
        </w:pBdr>
        <w:tabs>
          <w:tab w:val="left" w:pos="402"/>
        </w:tabs>
        <w:spacing w:line="186" w:lineRule="auto"/>
        <w:rPr>
          <w:color w:val="000000"/>
          <w:sz w:val="16"/>
          <w:szCs w:val="16"/>
        </w:rPr>
      </w:pPr>
      <w:r w:rsidRPr="00091225">
        <w:rPr>
          <w:color w:val="000000"/>
          <w:sz w:val="16"/>
          <w:szCs w:val="16"/>
          <w:lang w:val="fr-FR"/>
        </w:rPr>
        <w:t xml:space="preserve">E.g. GPS, </w:t>
      </w:r>
      <w:proofErr w:type="spellStart"/>
      <w:r w:rsidRPr="00091225">
        <w:rPr>
          <w:color w:val="000000"/>
          <w:sz w:val="16"/>
          <w:szCs w:val="16"/>
          <w:lang w:val="fr-FR"/>
        </w:rPr>
        <w:t>sounder</w:t>
      </w:r>
      <w:proofErr w:type="spellEnd"/>
      <w:r w:rsidRPr="00091225">
        <w:rPr>
          <w:color w:val="000000"/>
          <w:sz w:val="16"/>
          <w:szCs w:val="16"/>
          <w:lang w:val="fr-FR"/>
        </w:rPr>
        <w:t xml:space="preserve">, etc. </w:t>
      </w:r>
      <w:r w:rsidRPr="00091225">
        <w:rPr>
          <w:color w:val="000000"/>
          <w:sz w:val="16"/>
          <w:szCs w:val="16"/>
        </w:rPr>
        <w:t>If no electronic device is associated to the FAD, note this absence of equipment.</w:t>
      </w:r>
    </w:p>
    <w:p w14:paraId="7D590E94" w14:textId="77777777" w:rsidR="00690BD7" w:rsidRPr="00091225" w:rsidRDefault="004D6377" w:rsidP="004C140B">
      <w:pPr>
        <w:numPr>
          <w:ilvl w:val="0"/>
          <w:numId w:val="7"/>
        </w:numPr>
        <w:pBdr>
          <w:top w:val="nil"/>
          <w:left w:val="nil"/>
          <w:bottom w:val="nil"/>
          <w:right w:val="nil"/>
          <w:between w:val="nil"/>
        </w:pBdr>
        <w:tabs>
          <w:tab w:val="left" w:pos="405"/>
        </w:tabs>
        <w:spacing w:line="186" w:lineRule="auto"/>
        <w:ind w:left="404" w:hanging="286"/>
        <w:rPr>
          <w:color w:val="000000"/>
          <w:sz w:val="16"/>
          <w:szCs w:val="16"/>
        </w:rPr>
      </w:pPr>
      <w:r w:rsidRPr="00091225">
        <w:rPr>
          <w:color w:val="000000"/>
          <w:sz w:val="16"/>
          <w:szCs w:val="16"/>
        </w:rPr>
        <w:t>Mention the material of the structure and of the cover and if biodegradable.</w:t>
      </w:r>
    </w:p>
    <w:p w14:paraId="5C913940" w14:textId="77777777" w:rsidR="00690BD7" w:rsidRPr="00091225" w:rsidRDefault="004D6377" w:rsidP="004C140B">
      <w:pPr>
        <w:numPr>
          <w:ilvl w:val="0"/>
          <w:numId w:val="7"/>
        </w:numPr>
        <w:pBdr>
          <w:top w:val="nil"/>
          <w:left w:val="nil"/>
          <w:bottom w:val="nil"/>
          <w:right w:val="nil"/>
          <w:between w:val="nil"/>
        </w:pBdr>
        <w:tabs>
          <w:tab w:val="left" w:pos="403"/>
        </w:tabs>
        <w:spacing w:line="187" w:lineRule="auto"/>
        <w:ind w:left="402" w:hanging="285"/>
        <w:rPr>
          <w:color w:val="000000"/>
          <w:sz w:val="16"/>
          <w:szCs w:val="16"/>
        </w:rPr>
      </w:pPr>
      <w:proofErr w:type="gramStart"/>
      <w:r w:rsidRPr="00091225">
        <w:rPr>
          <w:color w:val="000000"/>
          <w:sz w:val="16"/>
          <w:szCs w:val="16"/>
        </w:rPr>
        <w:t>E.g.</w:t>
      </w:r>
      <w:proofErr w:type="gramEnd"/>
      <w:r w:rsidRPr="00091225">
        <w:rPr>
          <w:color w:val="000000"/>
          <w:sz w:val="16"/>
          <w:szCs w:val="16"/>
        </w:rPr>
        <w:t xml:space="preserve"> nets, ropes, palms, etc., and mention the entangling and/or biodegradable features of the material.</w:t>
      </w:r>
    </w:p>
    <w:p w14:paraId="4A4E4542" w14:textId="77777777" w:rsidR="00690BD7" w:rsidRPr="00091225" w:rsidRDefault="004D6377" w:rsidP="004C140B">
      <w:pPr>
        <w:numPr>
          <w:ilvl w:val="0"/>
          <w:numId w:val="7"/>
        </w:numPr>
        <w:pBdr>
          <w:top w:val="nil"/>
          <w:left w:val="nil"/>
          <w:bottom w:val="nil"/>
          <w:right w:val="nil"/>
          <w:between w:val="nil"/>
        </w:pBdr>
        <w:tabs>
          <w:tab w:val="left" w:pos="403"/>
        </w:tabs>
        <w:spacing w:before="4"/>
        <w:ind w:left="402" w:hanging="285"/>
        <w:rPr>
          <w:color w:val="000000"/>
          <w:sz w:val="16"/>
          <w:szCs w:val="16"/>
        </w:rPr>
        <w:sectPr w:rsidR="00690BD7" w:rsidRPr="00091225">
          <w:headerReference w:type="default" r:id="rId13"/>
          <w:footerReference w:type="default" r:id="rId14"/>
          <w:pgSz w:w="16860" w:h="11930" w:orient="landscape"/>
          <w:pgMar w:top="1120" w:right="960" w:bottom="1460" w:left="1300" w:header="850" w:footer="1134" w:gutter="0"/>
          <w:cols w:space="720"/>
        </w:sectPr>
      </w:pPr>
      <w:r w:rsidRPr="00091225">
        <w:rPr>
          <w:color w:val="000000"/>
          <w:sz w:val="16"/>
          <w:szCs w:val="16"/>
        </w:rPr>
        <w:t>Lighting specifications, radar reflectors and visible distances shall be reported in this section.</w:t>
      </w:r>
    </w:p>
    <w:p w14:paraId="37C3DC3B" w14:textId="77777777" w:rsidR="00690BD7" w:rsidRPr="00091225" w:rsidRDefault="004D6377" w:rsidP="004C140B">
      <w:pPr>
        <w:pStyle w:val="Heading2"/>
        <w:spacing w:before="85"/>
        <w:ind w:left="0"/>
        <w:jc w:val="right"/>
      </w:pPr>
      <w:bookmarkStart w:id="44" w:name="bookmark=id.4f1mdlm" w:colFirst="0" w:colLast="0"/>
      <w:bookmarkEnd w:id="44"/>
      <w:r w:rsidRPr="00091225">
        <w:lastRenderedPageBreak/>
        <w:t>Annex 5</w:t>
      </w:r>
    </w:p>
    <w:p w14:paraId="6FE48272" w14:textId="77777777" w:rsidR="00690BD7" w:rsidRPr="00091225" w:rsidRDefault="00690BD7" w:rsidP="004C140B">
      <w:pPr>
        <w:pBdr>
          <w:top w:val="nil"/>
          <w:left w:val="nil"/>
          <w:bottom w:val="nil"/>
          <w:right w:val="nil"/>
          <w:between w:val="nil"/>
        </w:pBdr>
        <w:spacing w:before="5"/>
        <w:rPr>
          <w:b/>
          <w:color w:val="000000"/>
          <w:sz w:val="21"/>
          <w:szCs w:val="21"/>
        </w:rPr>
      </w:pPr>
    </w:p>
    <w:p w14:paraId="2C6D4667" w14:textId="77777777" w:rsidR="00690BD7" w:rsidRPr="00091225" w:rsidRDefault="004D6377" w:rsidP="004C140B">
      <w:pPr>
        <w:spacing w:before="100"/>
        <w:ind w:left="171"/>
        <w:jc w:val="center"/>
        <w:rPr>
          <w:b/>
          <w:sz w:val="20"/>
          <w:szCs w:val="20"/>
        </w:rPr>
      </w:pPr>
      <w:r w:rsidRPr="00091225">
        <w:rPr>
          <w:b/>
          <w:sz w:val="20"/>
          <w:szCs w:val="20"/>
        </w:rPr>
        <w:t>Guidelines for reducing the ecological impact of FADs in ICCAT fisheries</w:t>
      </w:r>
    </w:p>
    <w:p w14:paraId="7732A1F9" w14:textId="77777777" w:rsidR="00690BD7" w:rsidRPr="00091225" w:rsidRDefault="00690BD7" w:rsidP="004C140B">
      <w:pPr>
        <w:pBdr>
          <w:top w:val="nil"/>
          <w:left w:val="nil"/>
          <w:bottom w:val="nil"/>
          <w:right w:val="nil"/>
          <w:between w:val="nil"/>
        </w:pBdr>
        <w:spacing w:before="1"/>
        <w:rPr>
          <w:b/>
          <w:color w:val="000000"/>
          <w:sz w:val="20"/>
          <w:szCs w:val="20"/>
        </w:rPr>
      </w:pPr>
    </w:p>
    <w:p w14:paraId="6C7CD560" w14:textId="77777777" w:rsidR="00690BD7" w:rsidRPr="00091225" w:rsidRDefault="004D6377" w:rsidP="00B97F98">
      <w:pPr>
        <w:numPr>
          <w:ilvl w:val="0"/>
          <w:numId w:val="5"/>
        </w:numPr>
        <w:pBdr>
          <w:top w:val="nil"/>
          <w:left w:val="nil"/>
          <w:bottom w:val="nil"/>
          <w:right w:val="nil"/>
          <w:between w:val="nil"/>
        </w:pBdr>
        <w:tabs>
          <w:tab w:val="left" w:pos="521"/>
          <w:tab w:val="left" w:pos="522"/>
        </w:tabs>
        <w:jc w:val="both"/>
        <w:rPr>
          <w:color w:val="000000"/>
          <w:sz w:val="20"/>
          <w:szCs w:val="20"/>
        </w:rPr>
      </w:pPr>
      <w:r w:rsidRPr="00091225">
        <w:rPr>
          <w:color w:val="000000"/>
          <w:sz w:val="20"/>
          <w:szCs w:val="20"/>
        </w:rPr>
        <w:t>The surface structure of the FAD should not be covered or only covered with material implying minimum risk of entangling by-catch species.</w:t>
      </w:r>
    </w:p>
    <w:p w14:paraId="0C12B0E6" w14:textId="77777777" w:rsidR="00690BD7" w:rsidRPr="00091225" w:rsidRDefault="00690BD7" w:rsidP="004C140B">
      <w:pPr>
        <w:pBdr>
          <w:top w:val="nil"/>
          <w:left w:val="nil"/>
          <w:bottom w:val="nil"/>
          <w:right w:val="nil"/>
          <w:between w:val="nil"/>
        </w:pBdr>
        <w:spacing w:before="2"/>
        <w:rPr>
          <w:color w:val="000000"/>
          <w:sz w:val="20"/>
          <w:szCs w:val="20"/>
        </w:rPr>
      </w:pPr>
    </w:p>
    <w:p w14:paraId="4419261F" w14:textId="77777777" w:rsidR="00690BD7" w:rsidRPr="00091225" w:rsidRDefault="004D6377" w:rsidP="00B97F98">
      <w:pPr>
        <w:numPr>
          <w:ilvl w:val="0"/>
          <w:numId w:val="5"/>
        </w:numPr>
        <w:pBdr>
          <w:top w:val="nil"/>
          <w:left w:val="nil"/>
          <w:bottom w:val="nil"/>
          <w:right w:val="nil"/>
          <w:between w:val="nil"/>
        </w:pBdr>
        <w:tabs>
          <w:tab w:val="left" w:pos="521"/>
          <w:tab w:val="left" w:pos="522"/>
        </w:tabs>
        <w:jc w:val="both"/>
        <w:rPr>
          <w:color w:val="000000"/>
          <w:sz w:val="20"/>
          <w:szCs w:val="20"/>
        </w:rPr>
      </w:pPr>
      <w:r w:rsidRPr="00091225">
        <w:rPr>
          <w:color w:val="000000"/>
          <w:sz w:val="20"/>
          <w:szCs w:val="20"/>
        </w:rPr>
        <w:t>The sub-surface components should be exclusively composed of non-entangling material (</w:t>
      </w:r>
      <w:proofErr w:type="gramStart"/>
      <w:r w:rsidRPr="00091225">
        <w:rPr>
          <w:color w:val="000000"/>
          <w:sz w:val="20"/>
          <w:szCs w:val="20"/>
        </w:rPr>
        <w:t>e.g.</w:t>
      </w:r>
      <w:proofErr w:type="gramEnd"/>
      <w:r w:rsidRPr="00091225">
        <w:rPr>
          <w:color w:val="000000"/>
          <w:sz w:val="20"/>
          <w:szCs w:val="20"/>
        </w:rPr>
        <w:t xml:space="preserve"> ropes or canvas).</w:t>
      </w:r>
    </w:p>
    <w:p w14:paraId="13D84071" w14:textId="77777777" w:rsidR="00690BD7" w:rsidRPr="00091225" w:rsidRDefault="00690BD7" w:rsidP="004C140B">
      <w:pPr>
        <w:pBdr>
          <w:top w:val="nil"/>
          <w:left w:val="nil"/>
          <w:bottom w:val="nil"/>
          <w:right w:val="nil"/>
          <w:between w:val="nil"/>
        </w:pBdr>
        <w:spacing w:before="2"/>
        <w:rPr>
          <w:color w:val="000000"/>
          <w:sz w:val="20"/>
          <w:szCs w:val="20"/>
        </w:rPr>
      </w:pPr>
    </w:p>
    <w:p w14:paraId="6A2CE5F9" w14:textId="77777777" w:rsidR="00690BD7" w:rsidRPr="00091225" w:rsidRDefault="004D6377" w:rsidP="004C140B">
      <w:pPr>
        <w:numPr>
          <w:ilvl w:val="0"/>
          <w:numId w:val="5"/>
        </w:numPr>
        <w:pBdr>
          <w:top w:val="nil"/>
          <w:left w:val="nil"/>
          <w:bottom w:val="nil"/>
          <w:right w:val="nil"/>
          <w:between w:val="nil"/>
        </w:pBdr>
        <w:tabs>
          <w:tab w:val="left" w:pos="521"/>
          <w:tab w:val="left" w:pos="522"/>
        </w:tabs>
        <w:spacing w:before="1"/>
        <w:rPr>
          <w:color w:val="000000"/>
          <w:sz w:val="20"/>
          <w:szCs w:val="20"/>
        </w:rPr>
        <w:sectPr w:rsidR="00690BD7" w:rsidRPr="00091225">
          <w:headerReference w:type="default" r:id="rId15"/>
          <w:footerReference w:type="default" r:id="rId16"/>
          <w:pgSz w:w="11930" w:h="16860"/>
          <w:pgMar w:top="1320" w:right="1300" w:bottom="1380" w:left="1300" w:header="850" w:footer="1134" w:gutter="0"/>
          <w:pgNumType w:start="17"/>
          <w:cols w:space="720"/>
        </w:sectPr>
      </w:pPr>
      <w:r w:rsidRPr="00091225">
        <w:rPr>
          <w:color w:val="000000"/>
          <w:sz w:val="20"/>
          <w:szCs w:val="20"/>
        </w:rPr>
        <w:t xml:space="preserve">When designing </w:t>
      </w:r>
      <w:proofErr w:type="gramStart"/>
      <w:r w:rsidRPr="00091225">
        <w:rPr>
          <w:color w:val="000000"/>
          <w:sz w:val="20"/>
          <w:szCs w:val="20"/>
        </w:rPr>
        <w:t>FADs</w:t>
      </w:r>
      <w:proofErr w:type="gramEnd"/>
      <w:r w:rsidRPr="00091225">
        <w:rPr>
          <w:color w:val="000000"/>
          <w:sz w:val="20"/>
          <w:szCs w:val="20"/>
        </w:rPr>
        <w:t xml:space="preserve"> the use of biodegradable materials should be </w:t>
      </w:r>
      <w:proofErr w:type="spellStart"/>
      <w:r w:rsidRPr="00091225">
        <w:rPr>
          <w:color w:val="000000"/>
          <w:sz w:val="20"/>
          <w:szCs w:val="20"/>
        </w:rPr>
        <w:t>prioritised</w:t>
      </w:r>
      <w:proofErr w:type="spellEnd"/>
      <w:r w:rsidRPr="00091225">
        <w:rPr>
          <w:color w:val="000000"/>
          <w:sz w:val="20"/>
          <w:szCs w:val="20"/>
        </w:rPr>
        <w:t>.</w:t>
      </w:r>
    </w:p>
    <w:p w14:paraId="577F60C4" w14:textId="77777777" w:rsidR="00690BD7" w:rsidRPr="00091225" w:rsidRDefault="004D6377" w:rsidP="004C140B">
      <w:pPr>
        <w:pStyle w:val="Heading2"/>
        <w:spacing w:before="85"/>
        <w:ind w:left="0"/>
        <w:jc w:val="right"/>
      </w:pPr>
      <w:bookmarkStart w:id="45" w:name="bookmark=id.2u6wntf" w:colFirst="0" w:colLast="0"/>
      <w:bookmarkEnd w:id="45"/>
      <w:r w:rsidRPr="00091225">
        <w:lastRenderedPageBreak/>
        <w:t>Annex 6</w:t>
      </w:r>
    </w:p>
    <w:p w14:paraId="4CB01AD7" w14:textId="77777777" w:rsidR="00690BD7" w:rsidRPr="00091225" w:rsidRDefault="00690BD7" w:rsidP="004C140B">
      <w:pPr>
        <w:pBdr>
          <w:top w:val="nil"/>
          <w:left w:val="nil"/>
          <w:bottom w:val="nil"/>
          <w:right w:val="nil"/>
          <w:between w:val="nil"/>
        </w:pBdr>
        <w:spacing w:before="8"/>
        <w:rPr>
          <w:b/>
          <w:color w:val="000000"/>
          <w:sz w:val="19"/>
          <w:szCs w:val="19"/>
        </w:rPr>
      </w:pPr>
    </w:p>
    <w:p w14:paraId="1B028991" w14:textId="77777777" w:rsidR="00690BD7" w:rsidRPr="00091225" w:rsidRDefault="004D6377" w:rsidP="00B97F98">
      <w:pPr>
        <w:spacing w:line="482" w:lineRule="auto"/>
        <w:ind w:left="118" w:hanging="118"/>
        <w:rPr>
          <w:b/>
          <w:sz w:val="20"/>
          <w:szCs w:val="20"/>
        </w:rPr>
      </w:pPr>
      <w:r w:rsidRPr="00091225">
        <w:rPr>
          <w:b/>
          <w:sz w:val="20"/>
          <w:szCs w:val="20"/>
        </w:rPr>
        <w:t>Requirements for Catch Recording Minimum specification for paper or electronic logbooks:</w:t>
      </w:r>
    </w:p>
    <w:p w14:paraId="4B6442E3" w14:textId="77777777" w:rsidR="00690BD7" w:rsidRPr="00091225" w:rsidRDefault="004D6377" w:rsidP="004C140B">
      <w:pPr>
        <w:numPr>
          <w:ilvl w:val="0"/>
          <w:numId w:val="10"/>
        </w:numPr>
        <w:pBdr>
          <w:top w:val="nil"/>
          <w:left w:val="nil"/>
          <w:bottom w:val="nil"/>
          <w:right w:val="nil"/>
          <w:between w:val="nil"/>
        </w:pBdr>
        <w:tabs>
          <w:tab w:val="left" w:pos="521"/>
          <w:tab w:val="left" w:pos="522"/>
        </w:tabs>
        <w:spacing w:line="233" w:lineRule="auto"/>
        <w:rPr>
          <w:color w:val="000000"/>
          <w:sz w:val="20"/>
          <w:szCs w:val="20"/>
        </w:rPr>
      </w:pPr>
      <w:r w:rsidRPr="00091225">
        <w:rPr>
          <w:color w:val="000000"/>
          <w:sz w:val="20"/>
          <w:szCs w:val="20"/>
        </w:rPr>
        <w:t>The logbook must be numbered by sheets</w:t>
      </w:r>
    </w:p>
    <w:p w14:paraId="6066D5AE" w14:textId="77777777" w:rsidR="00690BD7" w:rsidRPr="00091225" w:rsidRDefault="004D6377" w:rsidP="004C140B">
      <w:pPr>
        <w:numPr>
          <w:ilvl w:val="0"/>
          <w:numId w:val="10"/>
        </w:numPr>
        <w:pBdr>
          <w:top w:val="nil"/>
          <w:left w:val="nil"/>
          <w:bottom w:val="nil"/>
          <w:right w:val="nil"/>
          <w:between w:val="nil"/>
        </w:pBdr>
        <w:tabs>
          <w:tab w:val="left" w:pos="521"/>
          <w:tab w:val="left" w:pos="522"/>
        </w:tabs>
        <w:spacing w:before="119"/>
        <w:rPr>
          <w:color w:val="000000"/>
          <w:sz w:val="20"/>
          <w:szCs w:val="20"/>
        </w:rPr>
      </w:pPr>
      <w:r w:rsidRPr="00091225">
        <w:rPr>
          <w:color w:val="000000"/>
          <w:sz w:val="20"/>
          <w:szCs w:val="20"/>
        </w:rPr>
        <w:t>The logbook must be filled in every day (midnight) and before port arrival</w:t>
      </w:r>
    </w:p>
    <w:p w14:paraId="64205E88" w14:textId="77777777" w:rsidR="00690BD7" w:rsidRPr="00091225" w:rsidRDefault="004D6377" w:rsidP="004C140B">
      <w:pPr>
        <w:numPr>
          <w:ilvl w:val="0"/>
          <w:numId w:val="10"/>
        </w:numPr>
        <w:pBdr>
          <w:top w:val="nil"/>
          <w:left w:val="nil"/>
          <w:bottom w:val="nil"/>
          <w:right w:val="nil"/>
          <w:between w:val="nil"/>
        </w:pBdr>
        <w:tabs>
          <w:tab w:val="left" w:pos="521"/>
          <w:tab w:val="left" w:pos="522"/>
        </w:tabs>
        <w:spacing w:before="118"/>
        <w:rPr>
          <w:color w:val="000000"/>
          <w:sz w:val="20"/>
          <w:szCs w:val="20"/>
        </w:rPr>
      </w:pPr>
      <w:r w:rsidRPr="00091225">
        <w:rPr>
          <w:color w:val="000000"/>
          <w:sz w:val="20"/>
          <w:szCs w:val="20"/>
        </w:rPr>
        <w:t>One copy of the sheets must remain attached to the logbook</w:t>
      </w:r>
    </w:p>
    <w:p w14:paraId="48D77DF1" w14:textId="77777777" w:rsidR="00690BD7" w:rsidRPr="00091225" w:rsidRDefault="004D6377" w:rsidP="004C140B">
      <w:pPr>
        <w:numPr>
          <w:ilvl w:val="0"/>
          <w:numId w:val="10"/>
        </w:numPr>
        <w:pBdr>
          <w:top w:val="nil"/>
          <w:left w:val="nil"/>
          <w:bottom w:val="nil"/>
          <w:right w:val="nil"/>
          <w:between w:val="nil"/>
        </w:pBdr>
        <w:tabs>
          <w:tab w:val="left" w:pos="521"/>
          <w:tab w:val="left" w:pos="522"/>
        </w:tabs>
        <w:spacing w:before="121"/>
        <w:rPr>
          <w:color w:val="000000"/>
          <w:sz w:val="20"/>
          <w:szCs w:val="20"/>
        </w:rPr>
      </w:pPr>
      <w:r w:rsidRPr="00091225">
        <w:rPr>
          <w:color w:val="000000"/>
          <w:sz w:val="20"/>
          <w:szCs w:val="20"/>
        </w:rPr>
        <w:t>Logbooks must be kept on board to cover a period of one-trip operation</w:t>
      </w:r>
    </w:p>
    <w:p w14:paraId="0E076E08" w14:textId="77777777" w:rsidR="00690BD7" w:rsidRPr="00091225" w:rsidRDefault="00690BD7" w:rsidP="004C140B">
      <w:pPr>
        <w:pBdr>
          <w:top w:val="nil"/>
          <w:left w:val="nil"/>
          <w:bottom w:val="nil"/>
          <w:right w:val="nil"/>
          <w:between w:val="nil"/>
        </w:pBdr>
        <w:rPr>
          <w:color w:val="000000"/>
        </w:rPr>
      </w:pPr>
    </w:p>
    <w:p w14:paraId="4E14D676" w14:textId="77777777" w:rsidR="00690BD7" w:rsidRPr="00091225" w:rsidRDefault="00690BD7" w:rsidP="004C140B">
      <w:pPr>
        <w:pBdr>
          <w:top w:val="nil"/>
          <w:left w:val="nil"/>
          <w:bottom w:val="nil"/>
          <w:right w:val="nil"/>
          <w:between w:val="nil"/>
        </w:pBdr>
        <w:spacing w:before="11"/>
        <w:rPr>
          <w:color w:val="000000"/>
          <w:sz w:val="17"/>
          <w:szCs w:val="17"/>
        </w:rPr>
      </w:pPr>
    </w:p>
    <w:p w14:paraId="1074577E" w14:textId="77777777" w:rsidR="00690BD7" w:rsidRPr="00091225" w:rsidRDefault="004D6377" w:rsidP="00B97F98">
      <w:pPr>
        <w:spacing w:line="482" w:lineRule="auto"/>
        <w:ind w:left="118" w:hanging="118"/>
        <w:rPr>
          <w:b/>
          <w:bCs/>
          <w:sz w:val="20"/>
          <w:szCs w:val="20"/>
        </w:rPr>
      </w:pPr>
      <w:bookmarkStart w:id="46" w:name="bookmark=id.19c6y18" w:colFirst="0" w:colLast="0"/>
      <w:bookmarkEnd w:id="46"/>
      <w:r w:rsidRPr="00091225">
        <w:rPr>
          <w:b/>
          <w:bCs/>
          <w:sz w:val="20"/>
          <w:szCs w:val="20"/>
        </w:rPr>
        <w:t>Minimum standard information for logbooks:</w:t>
      </w:r>
    </w:p>
    <w:p w14:paraId="60FB597E" w14:textId="77777777" w:rsidR="00690BD7" w:rsidRPr="00091225" w:rsidRDefault="004D6377" w:rsidP="004C140B">
      <w:pPr>
        <w:numPr>
          <w:ilvl w:val="0"/>
          <w:numId w:val="8"/>
        </w:numPr>
        <w:pBdr>
          <w:top w:val="nil"/>
          <w:left w:val="nil"/>
          <w:bottom w:val="nil"/>
          <w:right w:val="nil"/>
          <w:between w:val="nil"/>
        </w:pBdr>
        <w:tabs>
          <w:tab w:val="left" w:pos="521"/>
          <w:tab w:val="left" w:pos="522"/>
        </w:tabs>
        <w:spacing w:before="100"/>
        <w:rPr>
          <w:color w:val="000000"/>
          <w:sz w:val="20"/>
          <w:szCs w:val="20"/>
        </w:rPr>
      </w:pPr>
      <w:r w:rsidRPr="00091225">
        <w:rPr>
          <w:color w:val="000000"/>
          <w:sz w:val="20"/>
          <w:szCs w:val="20"/>
        </w:rPr>
        <w:t>Master name and address</w:t>
      </w:r>
    </w:p>
    <w:p w14:paraId="25A5328F" w14:textId="77777777" w:rsidR="00690BD7" w:rsidRPr="00091225" w:rsidRDefault="004D6377" w:rsidP="004C140B">
      <w:pPr>
        <w:numPr>
          <w:ilvl w:val="0"/>
          <w:numId w:val="8"/>
        </w:numPr>
        <w:pBdr>
          <w:top w:val="nil"/>
          <w:left w:val="nil"/>
          <w:bottom w:val="nil"/>
          <w:right w:val="nil"/>
          <w:between w:val="nil"/>
        </w:pBdr>
        <w:tabs>
          <w:tab w:val="left" w:pos="521"/>
          <w:tab w:val="left" w:pos="522"/>
        </w:tabs>
        <w:spacing w:before="120"/>
        <w:rPr>
          <w:color w:val="000000"/>
          <w:sz w:val="20"/>
          <w:szCs w:val="20"/>
        </w:rPr>
      </w:pPr>
      <w:r w:rsidRPr="00091225">
        <w:rPr>
          <w:color w:val="000000"/>
          <w:sz w:val="20"/>
          <w:szCs w:val="20"/>
        </w:rPr>
        <w:t xml:space="preserve">Dates and ports of departure, </w:t>
      </w:r>
      <w:proofErr w:type="gramStart"/>
      <w:r w:rsidRPr="00091225">
        <w:rPr>
          <w:color w:val="000000"/>
          <w:sz w:val="20"/>
          <w:szCs w:val="20"/>
        </w:rPr>
        <w:t>Dates</w:t>
      </w:r>
      <w:proofErr w:type="gramEnd"/>
      <w:r w:rsidRPr="00091225">
        <w:rPr>
          <w:color w:val="000000"/>
          <w:sz w:val="20"/>
          <w:szCs w:val="20"/>
        </w:rPr>
        <w:t xml:space="preserve"> and ports of arrival</w:t>
      </w:r>
    </w:p>
    <w:p w14:paraId="4D914E1F" w14:textId="77777777" w:rsidR="00690BD7" w:rsidRPr="00091225" w:rsidRDefault="004D6377" w:rsidP="004C140B">
      <w:pPr>
        <w:numPr>
          <w:ilvl w:val="0"/>
          <w:numId w:val="8"/>
        </w:numPr>
        <w:pBdr>
          <w:top w:val="nil"/>
          <w:left w:val="nil"/>
          <w:bottom w:val="nil"/>
          <w:right w:val="nil"/>
          <w:between w:val="nil"/>
        </w:pBdr>
        <w:tabs>
          <w:tab w:val="left" w:pos="521"/>
          <w:tab w:val="left" w:pos="522"/>
        </w:tabs>
        <w:spacing w:before="121"/>
        <w:rPr>
          <w:color w:val="000000"/>
          <w:sz w:val="20"/>
          <w:szCs w:val="20"/>
        </w:rPr>
      </w:pPr>
      <w:r w:rsidRPr="00091225">
        <w:rPr>
          <w:color w:val="000000"/>
          <w:sz w:val="20"/>
          <w:szCs w:val="20"/>
        </w:rPr>
        <w:t>Vessel name, registry number, ICCAT number and IMO number (if available)</w:t>
      </w:r>
    </w:p>
    <w:p w14:paraId="5A6EE19D" w14:textId="77777777" w:rsidR="00690BD7" w:rsidRPr="00091225" w:rsidRDefault="004D6377" w:rsidP="004C140B">
      <w:pPr>
        <w:numPr>
          <w:ilvl w:val="0"/>
          <w:numId w:val="8"/>
        </w:numPr>
        <w:pBdr>
          <w:top w:val="nil"/>
          <w:left w:val="nil"/>
          <w:bottom w:val="nil"/>
          <w:right w:val="nil"/>
          <w:between w:val="nil"/>
        </w:pBdr>
        <w:tabs>
          <w:tab w:val="left" w:pos="521"/>
          <w:tab w:val="left" w:pos="522"/>
        </w:tabs>
        <w:spacing w:before="116"/>
        <w:rPr>
          <w:color w:val="000000"/>
          <w:sz w:val="20"/>
          <w:szCs w:val="20"/>
        </w:rPr>
      </w:pPr>
      <w:r w:rsidRPr="00091225">
        <w:rPr>
          <w:color w:val="000000"/>
          <w:sz w:val="20"/>
          <w:szCs w:val="20"/>
        </w:rPr>
        <w:t>Fishing gear:</w:t>
      </w:r>
    </w:p>
    <w:p w14:paraId="6AD22284" w14:textId="77777777" w:rsidR="00690BD7" w:rsidRPr="00091225" w:rsidRDefault="004D6377" w:rsidP="004C140B">
      <w:pPr>
        <w:numPr>
          <w:ilvl w:val="1"/>
          <w:numId w:val="8"/>
        </w:numPr>
        <w:pBdr>
          <w:top w:val="nil"/>
          <w:left w:val="nil"/>
          <w:bottom w:val="nil"/>
          <w:right w:val="nil"/>
          <w:between w:val="nil"/>
        </w:pBdr>
        <w:tabs>
          <w:tab w:val="left" w:pos="815"/>
        </w:tabs>
        <w:spacing w:before="121"/>
        <w:ind w:hanging="270"/>
        <w:rPr>
          <w:color w:val="000000"/>
          <w:sz w:val="20"/>
          <w:szCs w:val="20"/>
        </w:rPr>
      </w:pPr>
      <w:r w:rsidRPr="00091225">
        <w:rPr>
          <w:color w:val="000000"/>
          <w:sz w:val="20"/>
          <w:szCs w:val="20"/>
        </w:rPr>
        <w:t>Type FAO code</w:t>
      </w:r>
    </w:p>
    <w:p w14:paraId="1A832408" w14:textId="77777777" w:rsidR="00690BD7" w:rsidRPr="00091225" w:rsidRDefault="004D6377" w:rsidP="004C140B">
      <w:pPr>
        <w:numPr>
          <w:ilvl w:val="1"/>
          <w:numId w:val="8"/>
        </w:numPr>
        <w:pBdr>
          <w:top w:val="nil"/>
          <w:left w:val="nil"/>
          <w:bottom w:val="nil"/>
          <w:right w:val="nil"/>
          <w:between w:val="nil"/>
        </w:pBdr>
        <w:tabs>
          <w:tab w:val="left" w:pos="827"/>
        </w:tabs>
        <w:spacing w:before="121"/>
        <w:ind w:left="826" w:hanging="282"/>
        <w:rPr>
          <w:color w:val="000000"/>
          <w:sz w:val="20"/>
          <w:szCs w:val="20"/>
        </w:rPr>
      </w:pPr>
      <w:r w:rsidRPr="00091225">
        <w:rPr>
          <w:color w:val="000000"/>
          <w:sz w:val="20"/>
          <w:szCs w:val="20"/>
        </w:rPr>
        <w:t>Dimension (length, mesh size, number of hooks...)</w:t>
      </w:r>
    </w:p>
    <w:p w14:paraId="340A06F9" w14:textId="77777777" w:rsidR="00690BD7" w:rsidRPr="00091225" w:rsidRDefault="004D6377" w:rsidP="004C140B">
      <w:pPr>
        <w:numPr>
          <w:ilvl w:val="0"/>
          <w:numId w:val="8"/>
        </w:numPr>
        <w:pBdr>
          <w:top w:val="nil"/>
          <w:left w:val="nil"/>
          <w:bottom w:val="nil"/>
          <w:right w:val="nil"/>
          <w:between w:val="nil"/>
        </w:pBdr>
        <w:tabs>
          <w:tab w:val="left" w:pos="521"/>
          <w:tab w:val="left" w:pos="522"/>
        </w:tabs>
        <w:spacing w:before="118"/>
        <w:rPr>
          <w:color w:val="000000"/>
          <w:sz w:val="20"/>
          <w:szCs w:val="20"/>
        </w:rPr>
      </w:pPr>
      <w:r w:rsidRPr="00091225">
        <w:rPr>
          <w:color w:val="000000"/>
          <w:sz w:val="20"/>
          <w:szCs w:val="20"/>
        </w:rPr>
        <w:t>Operations at sea with one line (minimum) per day of trip, providing:</w:t>
      </w:r>
    </w:p>
    <w:p w14:paraId="7FBA3D8B" w14:textId="77777777" w:rsidR="00690BD7" w:rsidRPr="00091225" w:rsidRDefault="004D6377" w:rsidP="004C140B">
      <w:pPr>
        <w:numPr>
          <w:ilvl w:val="1"/>
          <w:numId w:val="8"/>
        </w:numPr>
        <w:pBdr>
          <w:top w:val="nil"/>
          <w:left w:val="nil"/>
          <w:bottom w:val="nil"/>
          <w:right w:val="nil"/>
          <w:between w:val="nil"/>
        </w:pBdr>
        <w:tabs>
          <w:tab w:val="left" w:pos="805"/>
        </w:tabs>
        <w:spacing w:before="118"/>
        <w:ind w:left="804" w:hanging="260"/>
        <w:rPr>
          <w:color w:val="000000"/>
          <w:sz w:val="20"/>
          <w:szCs w:val="20"/>
        </w:rPr>
      </w:pPr>
      <w:r w:rsidRPr="00091225">
        <w:rPr>
          <w:color w:val="000000"/>
          <w:sz w:val="20"/>
          <w:szCs w:val="20"/>
        </w:rPr>
        <w:t>Activity (fishing, steaming…)</w:t>
      </w:r>
    </w:p>
    <w:p w14:paraId="26D7FB74" w14:textId="77777777" w:rsidR="00690BD7" w:rsidRPr="00091225" w:rsidRDefault="004D6377" w:rsidP="004C140B">
      <w:pPr>
        <w:numPr>
          <w:ilvl w:val="1"/>
          <w:numId w:val="8"/>
        </w:numPr>
        <w:pBdr>
          <w:top w:val="nil"/>
          <w:left w:val="nil"/>
          <w:bottom w:val="nil"/>
          <w:right w:val="nil"/>
          <w:between w:val="nil"/>
        </w:pBdr>
        <w:tabs>
          <w:tab w:val="left" w:pos="827"/>
        </w:tabs>
        <w:spacing w:before="121"/>
        <w:ind w:left="826" w:hanging="281"/>
        <w:rPr>
          <w:color w:val="000000"/>
          <w:sz w:val="20"/>
          <w:szCs w:val="20"/>
        </w:rPr>
      </w:pPr>
      <w:r w:rsidRPr="00091225">
        <w:rPr>
          <w:color w:val="000000"/>
          <w:sz w:val="20"/>
          <w:szCs w:val="20"/>
        </w:rPr>
        <w:t>Position: Exact daily positions (in degree and minutes), recorded for each fishing operation or at noon when no fishing has been conducted during this day</w:t>
      </w:r>
    </w:p>
    <w:p w14:paraId="46D651A7" w14:textId="77777777" w:rsidR="00690BD7" w:rsidRPr="00091225" w:rsidRDefault="004D6377" w:rsidP="004C140B">
      <w:pPr>
        <w:numPr>
          <w:ilvl w:val="1"/>
          <w:numId w:val="8"/>
        </w:numPr>
        <w:pBdr>
          <w:top w:val="nil"/>
          <w:left w:val="nil"/>
          <w:bottom w:val="nil"/>
          <w:right w:val="nil"/>
          <w:between w:val="nil"/>
        </w:pBdr>
        <w:tabs>
          <w:tab w:val="left" w:pos="805"/>
        </w:tabs>
        <w:spacing w:before="119"/>
        <w:ind w:left="804" w:hanging="260"/>
        <w:rPr>
          <w:color w:val="000000"/>
          <w:sz w:val="20"/>
          <w:szCs w:val="20"/>
        </w:rPr>
      </w:pPr>
      <w:r w:rsidRPr="00091225">
        <w:rPr>
          <w:color w:val="000000"/>
          <w:sz w:val="20"/>
          <w:szCs w:val="20"/>
        </w:rPr>
        <w:t>Record of catches</w:t>
      </w:r>
    </w:p>
    <w:p w14:paraId="27075C92" w14:textId="77777777" w:rsidR="00690BD7" w:rsidRPr="00091225" w:rsidRDefault="004D6377" w:rsidP="004C140B">
      <w:pPr>
        <w:numPr>
          <w:ilvl w:val="0"/>
          <w:numId w:val="8"/>
        </w:numPr>
        <w:pBdr>
          <w:top w:val="nil"/>
          <w:left w:val="nil"/>
          <w:bottom w:val="nil"/>
          <w:right w:val="nil"/>
          <w:between w:val="nil"/>
        </w:pBdr>
        <w:tabs>
          <w:tab w:val="left" w:pos="433"/>
        </w:tabs>
        <w:spacing w:before="121"/>
        <w:ind w:left="432" w:hanging="315"/>
        <w:rPr>
          <w:color w:val="000000"/>
          <w:sz w:val="20"/>
          <w:szCs w:val="20"/>
        </w:rPr>
      </w:pPr>
      <w:r w:rsidRPr="00091225">
        <w:rPr>
          <w:color w:val="000000"/>
          <w:sz w:val="20"/>
          <w:szCs w:val="20"/>
        </w:rPr>
        <w:t>Species identification:</w:t>
      </w:r>
    </w:p>
    <w:p w14:paraId="60770BE7" w14:textId="77777777" w:rsidR="00690BD7" w:rsidRPr="00091225" w:rsidRDefault="004D6377" w:rsidP="004C140B">
      <w:pPr>
        <w:numPr>
          <w:ilvl w:val="1"/>
          <w:numId w:val="8"/>
        </w:numPr>
        <w:pBdr>
          <w:top w:val="nil"/>
          <w:left w:val="nil"/>
          <w:bottom w:val="nil"/>
          <w:right w:val="nil"/>
          <w:between w:val="nil"/>
        </w:pBdr>
        <w:tabs>
          <w:tab w:val="left" w:pos="805"/>
        </w:tabs>
        <w:spacing w:before="118"/>
        <w:ind w:left="804" w:hanging="260"/>
        <w:rPr>
          <w:color w:val="000000"/>
          <w:sz w:val="20"/>
          <w:szCs w:val="20"/>
        </w:rPr>
      </w:pPr>
      <w:r w:rsidRPr="00091225">
        <w:rPr>
          <w:color w:val="000000"/>
          <w:sz w:val="20"/>
          <w:szCs w:val="20"/>
        </w:rPr>
        <w:t>By FAO code</w:t>
      </w:r>
    </w:p>
    <w:p w14:paraId="521085F7" w14:textId="77777777" w:rsidR="00690BD7" w:rsidRPr="00091225" w:rsidRDefault="004D6377" w:rsidP="004C140B">
      <w:pPr>
        <w:numPr>
          <w:ilvl w:val="1"/>
          <w:numId w:val="8"/>
        </w:numPr>
        <w:pBdr>
          <w:top w:val="nil"/>
          <w:left w:val="nil"/>
          <w:bottom w:val="nil"/>
          <w:right w:val="nil"/>
          <w:between w:val="nil"/>
        </w:pBdr>
        <w:tabs>
          <w:tab w:val="left" w:pos="805"/>
        </w:tabs>
        <w:spacing w:before="121"/>
        <w:ind w:left="804" w:hanging="260"/>
        <w:rPr>
          <w:color w:val="000000"/>
          <w:sz w:val="20"/>
          <w:szCs w:val="20"/>
        </w:rPr>
      </w:pPr>
      <w:r w:rsidRPr="00091225">
        <w:rPr>
          <w:color w:val="000000"/>
          <w:sz w:val="20"/>
          <w:szCs w:val="20"/>
        </w:rPr>
        <w:t>Round (RWT) weight in t per set</w:t>
      </w:r>
    </w:p>
    <w:p w14:paraId="5EF047E5" w14:textId="77777777" w:rsidR="00690BD7" w:rsidRPr="00091225" w:rsidRDefault="004D6377" w:rsidP="004C140B">
      <w:pPr>
        <w:numPr>
          <w:ilvl w:val="1"/>
          <w:numId w:val="8"/>
        </w:numPr>
        <w:pBdr>
          <w:top w:val="nil"/>
          <w:left w:val="nil"/>
          <w:bottom w:val="nil"/>
          <w:right w:val="nil"/>
          <w:between w:val="nil"/>
        </w:pBdr>
        <w:tabs>
          <w:tab w:val="left" w:pos="805"/>
        </w:tabs>
        <w:spacing w:before="118"/>
        <w:ind w:left="804" w:hanging="260"/>
        <w:rPr>
          <w:color w:val="000000"/>
          <w:sz w:val="20"/>
          <w:szCs w:val="20"/>
        </w:rPr>
      </w:pPr>
      <w:r w:rsidRPr="00091225">
        <w:rPr>
          <w:color w:val="000000"/>
          <w:sz w:val="20"/>
          <w:szCs w:val="20"/>
        </w:rPr>
        <w:t>Fishing mode (FAD, free school, etc.)</w:t>
      </w:r>
    </w:p>
    <w:p w14:paraId="4302FD00" w14:textId="77777777" w:rsidR="00690BD7" w:rsidRPr="00091225" w:rsidRDefault="004D6377" w:rsidP="004C140B">
      <w:pPr>
        <w:numPr>
          <w:ilvl w:val="0"/>
          <w:numId w:val="8"/>
        </w:numPr>
        <w:pBdr>
          <w:top w:val="nil"/>
          <w:left w:val="nil"/>
          <w:bottom w:val="nil"/>
          <w:right w:val="nil"/>
          <w:between w:val="nil"/>
        </w:pBdr>
        <w:tabs>
          <w:tab w:val="left" w:pos="521"/>
          <w:tab w:val="left" w:pos="522"/>
        </w:tabs>
        <w:spacing w:before="121"/>
        <w:rPr>
          <w:color w:val="000000"/>
          <w:sz w:val="20"/>
          <w:szCs w:val="20"/>
        </w:rPr>
      </w:pPr>
      <w:r w:rsidRPr="00091225">
        <w:rPr>
          <w:color w:val="000000"/>
          <w:sz w:val="20"/>
          <w:szCs w:val="20"/>
        </w:rPr>
        <w:t>Master signature</w:t>
      </w:r>
    </w:p>
    <w:p w14:paraId="64B0B68D" w14:textId="77777777" w:rsidR="00690BD7" w:rsidRPr="00091225" w:rsidRDefault="004D6377" w:rsidP="004C140B">
      <w:pPr>
        <w:numPr>
          <w:ilvl w:val="0"/>
          <w:numId w:val="8"/>
        </w:numPr>
        <w:pBdr>
          <w:top w:val="nil"/>
          <w:left w:val="nil"/>
          <w:bottom w:val="nil"/>
          <w:right w:val="nil"/>
          <w:between w:val="nil"/>
        </w:pBdr>
        <w:tabs>
          <w:tab w:val="left" w:pos="521"/>
          <w:tab w:val="left" w:pos="522"/>
        </w:tabs>
        <w:spacing w:before="118"/>
        <w:rPr>
          <w:color w:val="000000"/>
          <w:sz w:val="20"/>
          <w:szCs w:val="20"/>
        </w:rPr>
      </w:pPr>
      <w:r w:rsidRPr="00091225">
        <w:rPr>
          <w:color w:val="000000"/>
          <w:sz w:val="20"/>
          <w:szCs w:val="20"/>
        </w:rPr>
        <w:t>Observer signature, if applicable</w:t>
      </w:r>
    </w:p>
    <w:p w14:paraId="6A5818FC" w14:textId="77777777" w:rsidR="00690BD7" w:rsidRPr="00091225" w:rsidRDefault="004D6377" w:rsidP="004C140B">
      <w:pPr>
        <w:numPr>
          <w:ilvl w:val="0"/>
          <w:numId w:val="8"/>
        </w:numPr>
        <w:pBdr>
          <w:top w:val="nil"/>
          <w:left w:val="nil"/>
          <w:bottom w:val="nil"/>
          <w:right w:val="nil"/>
          <w:between w:val="nil"/>
        </w:pBdr>
        <w:tabs>
          <w:tab w:val="left" w:pos="521"/>
          <w:tab w:val="left" w:pos="522"/>
        </w:tabs>
        <w:spacing w:before="121"/>
        <w:rPr>
          <w:color w:val="000000"/>
          <w:sz w:val="20"/>
          <w:szCs w:val="20"/>
        </w:rPr>
      </w:pPr>
      <w:r w:rsidRPr="00091225">
        <w:rPr>
          <w:color w:val="000000"/>
          <w:sz w:val="20"/>
          <w:szCs w:val="20"/>
        </w:rPr>
        <w:t>Means of weight measure: estimation, weighing on board and counting</w:t>
      </w:r>
    </w:p>
    <w:p w14:paraId="50C36C9D" w14:textId="77777777" w:rsidR="00690BD7" w:rsidRPr="00091225" w:rsidRDefault="004D6377" w:rsidP="00E07E64">
      <w:pPr>
        <w:numPr>
          <w:ilvl w:val="0"/>
          <w:numId w:val="8"/>
        </w:numPr>
        <w:pBdr>
          <w:top w:val="nil"/>
          <w:left w:val="nil"/>
          <w:bottom w:val="nil"/>
          <w:right w:val="nil"/>
          <w:between w:val="nil"/>
        </w:pBdr>
        <w:tabs>
          <w:tab w:val="left" w:pos="522"/>
        </w:tabs>
        <w:spacing w:before="121"/>
        <w:jc w:val="both"/>
        <w:rPr>
          <w:color w:val="000000"/>
          <w:sz w:val="20"/>
          <w:szCs w:val="20"/>
        </w:rPr>
      </w:pPr>
      <w:r w:rsidRPr="00091225">
        <w:rPr>
          <w:color w:val="000000"/>
          <w:sz w:val="20"/>
          <w:szCs w:val="20"/>
        </w:rPr>
        <w:t>The logbook is kept in equivalent live weight of fish and mentions the conversion factors used in the evaluation.</w:t>
      </w:r>
    </w:p>
    <w:p w14:paraId="742AA08B" w14:textId="77777777" w:rsidR="00690BD7" w:rsidRPr="00091225" w:rsidRDefault="00690BD7" w:rsidP="004C140B">
      <w:pPr>
        <w:pBdr>
          <w:top w:val="nil"/>
          <w:left w:val="nil"/>
          <w:bottom w:val="nil"/>
          <w:right w:val="nil"/>
          <w:between w:val="nil"/>
        </w:pBdr>
        <w:rPr>
          <w:color w:val="000000"/>
          <w:sz w:val="30"/>
          <w:szCs w:val="30"/>
        </w:rPr>
      </w:pPr>
    </w:p>
    <w:p w14:paraId="225DE8B6" w14:textId="77777777" w:rsidR="00690BD7" w:rsidRPr="00091225" w:rsidRDefault="004D6377" w:rsidP="00E07E64">
      <w:pPr>
        <w:pStyle w:val="Heading2"/>
        <w:ind w:hanging="118"/>
      </w:pPr>
      <w:bookmarkStart w:id="47" w:name="bookmark=id.3tbugp1" w:colFirst="0" w:colLast="0"/>
      <w:bookmarkEnd w:id="47"/>
      <w:r w:rsidRPr="00091225">
        <w:t xml:space="preserve">Minimum information in case of landing, </w:t>
      </w:r>
      <w:proofErr w:type="spellStart"/>
      <w:r w:rsidRPr="00091225">
        <w:t>transhipments</w:t>
      </w:r>
      <w:proofErr w:type="spellEnd"/>
      <w:r w:rsidRPr="00091225">
        <w:t>:</w:t>
      </w:r>
    </w:p>
    <w:p w14:paraId="07B55D78" w14:textId="77777777" w:rsidR="00690BD7" w:rsidRPr="00091225" w:rsidRDefault="00690BD7" w:rsidP="004C140B">
      <w:pPr>
        <w:pBdr>
          <w:top w:val="nil"/>
          <w:left w:val="nil"/>
          <w:bottom w:val="nil"/>
          <w:right w:val="nil"/>
          <w:between w:val="nil"/>
        </w:pBdr>
        <w:spacing w:before="10"/>
        <w:rPr>
          <w:b/>
          <w:color w:val="000000"/>
          <w:sz w:val="19"/>
          <w:szCs w:val="19"/>
        </w:rPr>
      </w:pPr>
    </w:p>
    <w:p w14:paraId="53CF85C8" w14:textId="77777777" w:rsidR="00690BD7" w:rsidRPr="00091225" w:rsidRDefault="004D6377" w:rsidP="004C140B">
      <w:pPr>
        <w:numPr>
          <w:ilvl w:val="0"/>
          <w:numId w:val="6"/>
        </w:numPr>
        <w:pBdr>
          <w:top w:val="nil"/>
          <w:left w:val="nil"/>
          <w:bottom w:val="nil"/>
          <w:right w:val="nil"/>
          <w:between w:val="nil"/>
        </w:pBdr>
        <w:tabs>
          <w:tab w:val="left" w:pos="521"/>
          <w:tab w:val="left" w:pos="522"/>
        </w:tabs>
        <w:spacing w:before="1"/>
        <w:rPr>
          <w:color w:val="000000"/>
          <w:sz w:val="20"/>
          <w:szCs w:val="20"/>
        </w:rPr>
      </w:pPr>
      <w:r w:rsidRPr="00091225">
        <w:rPr>
          <w:color w:val="000000"/>
          <w:sz w:val="20"/>
          <w:szCs w:val="20"/>
        </w:rPr>
        <w:t>Dates and port of landing/</w:t>
      </w:r>
      <w:proofErr w:type="spellStart"/>
      <w:r w:rsidRPr="00091225">
        <w:rPr>
          <w:color w:val="000000"/>
          <w:sz w:val="20"/>
          <w:szCs w:val="20"/>
        </w:rPr>
        <w:t>transhipments</w:t>
      </w:r>
      <w:proofErr w:type="spellEnd"/>
    </w:p>
    <w:p w14:paraId="5B4C248B" w14:textId="77777777" w:rsidR="00690BD7" w:rsidRPr="00091225" w:rsidRDefault="004D6377" w:rsidP="004C140B">
      <w:pPr>
        <w:numPr>
          <w:ilvl w:val="0"/>
          <w:numId w:val="6"/>
        </w:numPr>
        <w:pBdr>
          <w:top w:val="nil"/>
          <w:left w:val="nil"/>
          <w:bottom w:val="nil"/>
          <w:right w:val="nil"/>
          <w:between w:val="nil"/>
        </w:pBdr>
        <w:tabs>
          <w:tab w:val="left" w:pos="521"/>
          <w:tab w:val="left" w:pos="522"/>
        </w:tabs>
        <w:spacing w:before="120"/>
        <w:rPr>
          <w:color w:val="000000"/>
          <w:sz w:val="20"/>
          <w:szCs w:val="20"/>
        </w:rPr>
      </w:pPr>
      <w:r w:rsidRPr="00091225">
        <w:rPr>
          <w:color w:val="000000"/>
          <w:sz w:val="20"/>
          <w:szCs w:val="20"/>
        </w:rPr>
        <w:t>Products: number of fish and quantity in kg</w:t>
      </w:r>
    </w:p>
    <w:p w14:paraId="1322CF00" w14:textId="77777777" w:rsidR="00690BD7" w:rsidRPr="00091225" w:rsidRDefault="004D6377" w:rsidP="004C140B">
      <w:pPr>
        <w:numPr>
          <w:ilvl w:val="0"/>
          <w:numId w:val="6"/>
        </w:numPr>
        <w:pBdr>
          <w:top w:val="nil"/>
          <w:left w:val="nil"/>
          <w:bottom w:val="nil"/>
          <w:right w:val="nil"/>
          <w:between w:val="nil"/>
        </w:pBdr>
        <w:tabs>
          <w:tab w:val="left" w:pos="521"/>
          <w:tab w:val="left" w:pos="522"/>
        </w:tabs>
        <w:spacing w:before="121"/>
        <w:rPr>
          <w:color w:val="000000"/>
          <w:sz w:val="20"/>
          <w:szCs w:val="20"/>
        </w:rPr>
        <w:sectPr w:rsidR="00690BD7" w:rsidRPr="00091225">
          <w:pgSz w:w="11930" w:h="16860"/>
          <w:pgMar w:top="1380" w:right="1300" w:bottom="1460" w:left="1300" w:header="850" w:footer="1134" w:gutter="0"/>
          <w:cols w:space="720"/>
        </w:sectPr>
      </w:pPr>
      <w:r w:rsidRPr="00091225">
        <w:rPr>
          <w:color w:val="000000"/>
          <w:sz w:val="20"/>
          <w:szCs w:val="20"/>
        </w:rPr>
        <w:t>Signature of the Master or Vessel Agent</w:t>
      </w:r>
    </w:p>
    <w:p w14:paraId="396BF90F" w14:textId="77777777" w:rsidR="00690BD7" w:rsidRPr="00091225" w:rsidRDefault="004D6377" w:rsidP="004C140B">
      <w:pPr>
        <w:pStyle w:val="Heading2"/>
        <w:spacing w:before="85" w:line="234" w:lineRule="auto"/>
        <w:ind w:left="8447"/>
        <w:jc w:val="center"/>
      </w:pPr>
      <w:bookmarkStart w:id="48" w:name="bookmark=id.28h4qwu" w:colFirst="0" w:colLast="0"/>
      <w:bookmarkEnd w:id="48"/>
      <w:r w:rsidRPr="00091225">
        <w:lastRenderedPageBreak/>
        <w:t>Annex 7</w:t>
      </w:r>
    </w:p>
    <w:p w14:paraId="7E3E87EA" w14:textId="77777777" w:rsidR="00690BD7" w:rsidRPr="00091225" w:rsidRDefault="004D6377" w:rsidP="004C140B">
      <w:pPr>
        <w:spacing w:line="234" w:lineRule="auto"/>
        <w:ind w:left="102"/>
        <w:jc w:val="center"/>
        <w:rPr>
          <w:b/>
          <w:sz w:val="20"/>
          <w:szCs w:val="20"/>
        </w:rPr>
      </w:pPr>
      <w:r w:rsidRPr="00091225">
        <w:rPr>
          <w:b/>
          <w:sz w:val="20"/>
          <w:szCs w:val="20"/>
        </w:rPr>
        <w:t>Observer Programme</w:t>
      </w:r>
    </w:p>
    <w:p w14:paraId="3FF1298C" w14:textId="77777777" w:rsidR="00690BD7" w:rsidRPr="00091225" w:rsidRDefault="00690BD7" w:rsidP="004C140B">
      <w:pPr>
        <w:pBdr>
          <w:top w:val="nil"/>
          <w:left w:val="nil"/>
          <w:bottom w:val="nil"/>
          <w:right w:val="nil"/>
          <w:between w:val="nil"/>
        </w:pBdr>
        <w:spacing w:before="7"/>
        <w:rPr>
          <w:b/>
          <w:color w:val="000000"/>
          <w:sz w:val="11"/>
          <w:szCs w:val="11"/>
        </w:rPr>
      </w:pPr>
    </w:p>
    <w:p w14:paraId="21D3BE59" w14:textId="77777777" w:rsidR="00690BD7" w:rsidRPr="00091225" w:rsidRDefault="004D6377" w:rsidP="004C140B">
      <w:pPr>
        <w:numPr>
          <w:ilvl w:val="0"/>
          <w:numId w:val="4"/>
        </w:numPr>
        <w:pBdr>
          <w:top w:val="nil"/>
          <w:left w:val="nil"/>
          <w:bottom w:val="nil"/>
          <w:right w:val="nil"/>
          <w:between w:val="nil"/>
        </w:pBdr>
        <w:tabs>
          <w:tab w:val="left" w:pos="659"/>
        </w:tabs>
        <w:spacing w:before="100"/>
        <w:jc w:val="both"/>
        <w:rPr>
          <w:color w:val="000000"/>
          <w:sz w:val="20"/>
          <w:szCs w:val="20"/>
        </w:rPr>
      </w:pPr>
      <w:r w:rsidRPr="00091225">
        <w:rPr>
          <w:color w:val="000000"/>
          <w:sz w:val="20"/>
          <w:szCs w:val="20"/>
        </w:rPr>
        <w:t>The observers referred to in paragraph 54-60 of this Recommendation shall have the following qualifications to accomplish their tasks:</w:t>
      </w:r>
    </w:p>
    <w:p w14:paraId="533A11AE" w14:textId="77777777" w:rsidR="00690BD7" w:rsidRPr="00091225" w:rsidRDefault="004D6377" w:rsidP="004C140B">
      <w:pPr>
        <w:numPr>
          <w:ilvl w:val="1"/>
          <w:numId w:val="4"/>
        </w:numPr>
        <w:pBdr>
          <w:top w:val="nil"/>
          <w:left w:val="nil"/>
          <w:bottom w:val="nil"/>
          <w:right w:val="nil"/>
          <w:between w:val="nil"/>
        </w:pBdr>
        <w:tabs>
          <w:tab w:val="left" w:pos="944"/>
        </w:tabs>
        <w:spacing w:before="121"/>
        <w:rPr>
          <w:color w:val="000000"/>
          <w:sz w:val="20"/>
          <w:szCs w:val="20"/>
        </w:rPr>
      </w:pPr>
      <w:r w:rsidRPr="00091225">
        <w:rPr>
          <w:color w:val="000000"/>
          <w:sz w:val="20"/>
          <w:szCs w:val="20"/>
        </w:rPr>
        <w:t xml:space="preserve">Sufficient experience to identify species and fishing </w:t>
      </w:r>
      <w:proofErr w:type="gramStart"/>
      <w:r w:rsidRPr="00091225">
        <w:rPr>
          <w:color w:val="000000"/>
          <w:sz w:val="20"/>
          <w:szCs w:val="20"/>
        </w:rPr>
        <w:t>gear;</w:t>
      </w:r>
      <w:proofErr w:type="gramEnd"/>
    </w:p>
    <w:p w14:paraId="75C526A3" w14:textId="77777777" w:rsidR="00690BD7" w:rsidRPr="00091225" w:rsidRDefault="004D6377" w:rsidP="00E07E64">
      <w:pPr>
        <w:numPr>
          <w:ilvl w:val="1"/>
          <w:numId w:val="4"/>
        </w:numPr>
        <w:pBdr>
          <w:top w:val="nil"/>
          <w:left w:val="nil"/>
          <w:bottom w:val="nil"/>
          <w:right w:val="nil"/>
          <w:between w:val="nil"/>
        </w:pBdr>
        <w:tabs>
          <w:tab w:val="left" w:pos="944"/>
        </w:tabs>
        <w:spacing w:before="123"/>
        <w:jc w:val="both"/>
        <w:rPr>
          <w:color w:val="000000"/>
          <w:sz w:val="20"/>
          <w:szCs w:val="20"/>
        </w:rPr>
      </w:pPr>
      <w:r w:rsidRPr="00091225">
        <w:rPr>
          <w:color w:val="000000"/>
          <w:sz w:val="20"/>
          <w:szCs w:val="20"/>
        </w:rPr>
        <w:t xml:space="preserve">Satisfactory knowledge of the ICCAT conservation and management measures assessed by a certificate provided by the CPCs and based on ICCAT training </w:t>
      </w:r>
      <w:proofErr w:type="gramStart"/>
      <w:r w:rsidRPr="00091225">
        <w:rPr>
          <w:color w:val="000000"/>
          <w:sz w:val="20"/>
          <w:szCs w:val="20"/>
        </w:rPr>
        <w:t>guidelines;</w:t>
      </w:r>
      <w:proofErr w:type="gramEnd"/>
    </w:p>
    <w:p w14:paraId="276820AB" w14:textId="77777777" w:rsidR="00690BD7" w:rsidRPr="00091225" w:rsidRDefault="004D6377" w:rsidP="004C140B">
      <w:pPr>
        <w:numPr>
          <w:ilvl w:val="1"/>
          <w:numId w:val="4"/>
        </w:numPr>
        <w:pBdr>
          <w:top w:val="nil"/>
          <w:left w:val="nil"/>
          <w:bottom w:val="nil"/>
          <w:right w:val="nil"/>
          <w:between w:val="nil"/>
        </w:pBdr>
        <w:tabs>
          <w:tab w:val="left" w:pos="944"/>
        </w:tabs>
        <w:spacing w:before="124"/>
        <w:rPr>
          <w:color w:val="000000"/>
          <w:sz w:val="20"/>
          <w:szCs w:val="20"/>
        </w:rPr>
      </w:pPr>
      <w:r w:rsidRPr="00091225">
        <w:rPr>
          <w:color w:val="000000"/>
          <w:sz w:val="20"/>
          <w:szCs w:val="20"/>
        </w:rPr>
        <w:t xml:space="preserve">The ability to observe and record </w:t>
      </w:r>
      <w:proofErr w:type="gramStart"/>
      <w:r w:rsidRPr="00091225">
        <w:rPr>
          <w:color w:val="000000"/>
          <w:sz w:val="20"/>
          <w:szCs w:val="20"/>
        </w:rPr>
        <w:t>accurately;</w:t>
      </w:r>
      <w:proofErr w:type="gramEnd"/>
    </w:p>
    <w:p w14:paraId="60BA17DC" w14:textId="77777777" w:rsidR="00690BD7" w:rsidRPr="00091225" w:rsidRDefault="004D6377" w:rsidP="004C140B">
      <w:pPr>
        <w:numPr>
          <w:ilvl w:val="1"/>
          <w:numId w:val="4"/>
        </w:numPr>
        <w:pBdr>
          <w:top w:val="nil"/>
          <w:left w:val="nil"/>
          <w:bottom w:val="nil"/>
          <w:right w:val="nil"/>
          <w:between w:val="nil"/>
        </w:pBdr>
        <w:tabs>
          <w:tab w:val="left" w:pos="944"/>
        </w:tabs>
        <w:spacing w:before="123"/>
        <w:rPr>
          <w:color w:val="000000"/>
          <w:sz w:val="20"/>
          <w:szCs w:val="20"/>
        </w:rPr>
      </w:pPr>
      <w:r w:rsidRPr="00091225">
        <w:rPr>
          <w:color w:val="000000"/>
          <w:sz w:val="20"/>
          <w:szCs w:val="20"/>
        </w:rPr>
        <w:t xml:space="preserve">The ability to collect biological </w:t>
      </w:r>
      <w:proofErr w:type="gramStart"/>
      <w:r w:rsidRPr="00091225">
        <w:rPr>
          <w:color w:val="000000"/>
          <w:sz w:val="20"/>
          <w:szCs w:val="20"/>
        </w:rPr>
        <w:t>samples;</w:t>
      </w:r>
      <w:proofErr w:type="gramEnd"/>
    </w:p>
    <w:p w14:paraId="5E3247A9" w14:textId="77777777" w:rsidR="00690BD7" w:rsidRPr="00091225" w:rsidRDefault="004D6377" w:rsidP="004C140B">
      <w:pPr>
        <w:numPr>
          <w:ilvl w:val="1"/>
          <w:numId w:val="4"/>
        </w:numPr>
        <w:pBdr>
          <w:top w:val="nil"/>
          <w:left w:val="nil"/>
          <w:bottom w:val="nil"/>
          <w:right w:val="nil"/>
          <w:between w:val="nil"/>
        </w:pBdr>
        <w:tabs>
          <w:tab w:val="left" w:pos="944"/>
        </w:tabs>
        <w:spacing w:before="123"/>
        <w:rPr>
          <w:color w:val="000000"/>
          <w:sz w:val="20"/>
          <w:szCs w:val="20"/>
        </w:rPr>
      </w:pPr>
      <w:r w:rsidRPr="00091225">
        <w:rPr>
          <w:color w:val="000000"/>
          <w:sz w:val="20"/>
          <w:szCs w:val="20"/>
        </w:rPr>
        <w:t>A satisfactory knowledge of the language of the flag of the vessel observed.</w:t>
      </w:r>
    </w:p>
    <w:p w14:paraId="49F3F815" w14:textId="77777777" w:rsidR="00690BD7" w:rsidRPr="00091225" w:rsidRDefault="00690BD7" w:rsidP="004C140B">
      <w:pPr>
        <w:pBdr>
          <w:top w:val="nil"/>
          <w:left w:val="nil"/>
          <w:bottom w:val="nil"/>
          <w:right w:val="nil"/>
          <w:between w:val="nil"/>
        </w:pBdr>
        <w:spacing w:before="11"/>
        <w:rPr>
          <w:color w:val="000000"/>
          <w:sz w:val="19"/>
          <w:szCs w:val="19"/>
        </w:rPr>
      </w:pPr>
    </w:p>
    <w:p w14:paraId="2F8127BB" w14:textId="77777777" w:rsidR="00690BD7" w:rsidRPr="00091225" w:rsidRDefault="004D6377" w:rsidP="007B0DF9">
      <w:pPr>
        <w:numPr>
          <w:ilvl w:val="0"/>
          <w:numId w:val="4"/>
        </w:numPr>
        <w:pBdr>
          <w:top w:val="nil"/>
          <w:left w:val="nil"/>
          <w:bottom w:val="nil"/>
          <w:right w:val="nil"/>
          <w:between w:val="nil"/>
        </w:pBdr>
        <w:tabs>
          <w:tab w:val="left" w:pos="567"/>
        </w:tabs>
        <w:ind w:left="665" w:hanging="548"/>
        <w:rPr>
          <w:color w:val="000000"/>
          <w:sz w:val="20"/>
          <w:szCs w:val="20"/>
        </w:rPr>
      </w:pPr>
      <w:r w:rsidRPr="00091225">
        <w:rPr>
          <w:color w:val="000000"/>
          <w:sz w:val="20"/>
          <w:szCs w:val="20"/>
        </w:rPr>
        <w:t>The observers shall not be a crew member of the fishing vessel being observer and shall:</w:t>
      </w:r>
    </w:p>
    <w:p w14:paraId="08DDEC35" w14:textId="77777777" w:rsidR="00690BD7" w:rsidRPr="00091225" w:rsidRDefault="004D6377" w:rsidP="004C140B">
      <w:pPr>
        <w:numPr>
          <w:ilvl w:val="0"/>
          <w:numId w:val="2"/>
        </w:numPr>
        <w:pBdr>
          <w:top w:val="nil"/>
          <w:left w:val="nil"/>
          <w:bottom w:val="nil"/>
          <w:right w:val="nil"/>
          <w:between w:val="nil"/>
        </w:pBdr>
        <w:tabs>
          <w:tab w:val="left" w:pos="944"/>
        </w:tabs>
        <w:spacing w:before="123"/>
        <w:ind w:hanging="399"/>
        <w:rPr>
          <w:color w:val="000000"/>
          <w:sz w:val="20"/>
          <w:szCs w:val="20"/>
        </w:rPr>
      </w:pPr>
      <w:r w:rsidRPr="00091225">
        <w:rPr>
          <w:color w:val="000000"/>
          <w:sz w:val="20"/>
          <w:szCs w:val="20"/>
        </w:rPr>
        <w:t xml:space="preserve">Be nationals of one of the </w:t>
      </w:r>
      <w:proofErr w:type="gramStart"/>
      <w:r w:rsidRPr="00091225">
        <w:rPr>
          <w:color w:val="000000"/>
          <w:sz w:val="20"/>
          <w:szCs w:val="20"/>
        </w:rPr>
        <w:t>CPCs;</w:t>
      </w:r>
      <w:proofErr w:type="gramEnd"/>
    </w:p>
    <w:p w14:paraId="44BB545E" w14:textId="77777777" w:rsidR="00690BD7" w:rsidRPr="00091225" w:rsidRDefault="004D6377" w:rsidP="004C140B">
      <w:pPr>
        <w:numPr>
          <w:ilvl w:val="0"/>
          <w:numId w:val="2"/>
        </w:numPr>
        <w:pBdr>
          <w:top w:val="nil"/>
          <w:left w:val="nil"/>
          <w:bottom w:val="nil"/>
          <w:right w:val="nil"/>
          <w:between w:val="nil"/>
        </w:pBdr>
        <w:tabs>
          <w:tab w:val="left" w:pos="947"/>
        </w:tabs>
        <w:spacing w:before="123"/>
        <w:ind w:left="946" w:hanging="402"/>
        <w:rPr>
          <w:color w:val="000000"/>
          <w:sz w:val="20"/>
          <w:szCs w:val="20"/>
        </w:rPr>
      </w:pPr>
      <w:r w:rsidRPr="00091225">
        <w:rPr>
          <w:color w:val="000000"/>
          <w:sz w:val="20"/>
          <w:szCs w:val="20"/>
        </w:rPr>
        <w:t xml:space="preserve">Be capable of performing the duties set forth in point 3 </w:t>
      </w:r>
      <w:proofErr w:type="gramStart"/>
      <w:r w:rsidRPr="00091225">
        <w:rPr>
          <w:color w:val="000000"/>
          <w:sz w:val="20"/>
          <w:szCs w:val="20"/>
        </w:rPr>
        <w:t>below;</w:t>
      </w:r>
      <w:proofErr w:type="gramEnd"/>
    </w:p>
    <w:p w14:paraId="61A06CF1" w14:textId="77777777" w:rsidR="00690BD7" w:rsidRPr="00091225" w:rsidRDefault="004D6377" w:rsidP="004C140B">
      <w:pPr>
        <w:numPr>
          <w:ilvl w:val="0"/>
          <w:numId w:val="2"/>
        </w:numPr>
        <w:pBdr>
          <w:top w:val="nil"/>
          <w:left w:val="nil"/>
          <w:bottom w:val="nil"/>
          <w:right w:val="nil"/>
          <w:between w:val="nil"/>
        </w:pBdr>
        <w:tabs>
          <w:tab w:val="left" w:pos="947"/>
        </w:tabs>
        <w:spacing w:before="124"/>
        <w:ind w:left="946" w:hanging="402"/>
        <w:rPr>
          <w:color w:val="000000"/>
          <w:sz w:val="20"/>
          <w:szCs w:val="20"/>
        </w:rPr>
      </w:pPr>
      <w:r w:rsidRPr="00091225">
        <w:rPr>
          <w:color w:val="000000"/>
          <w:sz w:val="20"/>
          <w:szCs w:val="20"/>
        </w:rPr>
        <w:t>Not have current financial or beneficial interests in the tropical tuna fisheries.</w:t>
      </w:r>
    </w:p>
    <w:p w14:paraId="62804EBD" w14:textId="77777777" w:rsidR="00690BD7" w:rsidRPr="00091225" w:rsidRDefault="00690BD7" w:rsidP="004C140B">
      <w:pPr>
        <w:pBdr>
          <w:top w:val="nil"/>
          <w:left w:val="nil"/>
          <w:bottom w:val="nil"/>
          <w:right w:val="nil"/>
          <w:between w:val="nil"/>
        </w:pBdr>
        <w:spacing w:before="10"/>
        <w:rPr>
          <w:color w:val="000000"/>
          <w:sz w:val="19"/>
          <w:szCs w:val="19"/>
        </w:rPr>
      </w:pPr>
    </w:p>
    <w:p w14:paraId="6F5985CB" w14:textId="77777777" w:rsidR="00690BD7" w:rsidRPr="00091225" w:rsidRDefault="004D6377" w:rsidP="004C140B">
      <w:pPr>
        <w:numPr>
          <w:ilvl w:val="0"/>
          <w:numId w:val="4"/>
        </w:numPr>
        <w:pBdr>
          <w:top w:val="nil"/>
          <w:left w:val="nil"/>
          <w:bottom w:val="nil"/>
          <w:right w:val="nil"/>
          <w:between w:val="nil"/>
        </w:pBdr>
        <w:tabs>
          <w:tab w:val="left" w:pos="665"/>
          <w:tab w:val="left" w:pos="666"/>
        </w:tabs>
        <w:ind w:left="665" w:hanging="548"/>
        <w:rPr>
          <w:color w:val="000000"/>
          <w:sz w:val="20"/>
          <w:szCs w:val="20"/>
        </w:rPr>
      </w:pPr>
      <w:r w:rsidRPr="00091225">
        <w:rPr>
          <w:color w:val="000000"/>
          <w:sz w:val="20"/>
          <w:szCs w:val="20"/>
        </w:rPr>
        <w:t>The observer tasks shall be in particular:</w:t>
      </w:r>
    </w:p>
    <w:p w14:paraId="586EB47B" w14:textId="77777777" w:rsidR="00690BD7" w:rsidRPr="00091225" w:rsidRDefault="004D6377" w:rsidP="00E07E64">
      <w:pPr>
        <w:numPr>
          <w:ilvl w:val="0"/>
          <w:numId w:val="1"/>
        </w:numPr>
        <w:pBdr>
          <w:top w:val="nil"/>
          <w:left w:val="nil"/>
          <w:bottom w:val="nil"/>
          <w:right w:val="nil"/>
          <w:between w:val="nil"/>
        </w:pBdr>
        <w:tabs>
          <w:tab w:val="left" w:pos="944"/>
        </w:tabs>
        <w:spacing w:before="121"/>
        <w:ind w:hanging="399"/>
        <w:jc w:val="both"/>
        <w:rPr>
          <w:color w:val="000000"/>
          <w:sz w:val="20"/>
          <w:szCs w:val="20"/>
        </w:rPr>
      </w:pPr>
      <w:r w:rsidRPr="00091225">
        <w:rPr>
          <w:color w:val="000000"/>
          <w:sz w:val="20"/>
          <w:szCs w:val="20"/>
        </w:rPr>
        <w:t>To monitor the fishing vessels’ compliance with the relevant conservation and management measures adopted by the Commission.</w:t>
      </w:r>
    </w:p>
    <w:p w14:paraId="2A0EB6B7" w14:textId="77777777" w:rsidR="00690BD7" w:rsidRPr="00091225" w:rsidRDefault="00690BD7" w:rsidP="004C140B">
      <w:pPr>
        <w:pBdr>
          <w:top w:val="nil"/>
          <w:left w:val="nil"/>
          <w:bottom w:val="nil"/>
          <w:right w:val="nil"/>
          <w:between w:val="nil"/>
        </w:pBdr>
        <w:spacing w:before="9"/>
        <w:rPr>
          <w:color w:val="000000"/>
          <w:sz w:val="19"/>
          <w:szCs w:val="19"/>
        </w:rPr>
      </w:pPr>
    </w:p>
    <w:p w14:paraId="118450C4" w14:textId="77777777" w:rsidR="00690BD7" w:rsidRPr="00091225" w:rsidRDefault="004D6377" w:rsidP="004C140B">
      <w:pPr>
        <w:pBdr>
          <w:top w:val="nil"/>
          <w:left w:val="nil"/>
          <w:bottom w:val="nil"/>
          <w:right w:val="nil"/>
          <w:between w:val="nil"/>
        </w:pBdr>
        <w:ind w:left="118"/>
        <w:rPr>
          <w:color w:val="000000"/>
          <w:sz w:val="20"/>
          <w:szCs w:val="20"/>
        </w:rPr>
      </w:pPr>
      <w:proofErr w:type="gramStart"/>
      <w:r w:rsidRPr="00091225">
        <w:rPr>
          <w:color w:val="000000"/>
          <w:sz w:val="20"/>
          <w:szCs w:val="20"/>
        </w:rPr>
        <w:t>In particular the</w:t>
      </w:r>
      <w:proofErr w:type="gramEnd"/>
      <w:r w:rsidRPr="00091225">
        <w:rPr>
          <w:color w:val="000000"/>
          <w:sz w:val="20"/>
          <w:szCs w:val="20"/>
        </w:rPr>
        <w:t xml:space="preserve"> observers shall:</w:t>
      </w:r>
    </w:p>
    <w:p w14:paraId="1C1B3138" w14:textId="77777777" w:rsidR="00690BD7" w:rsidRPr="00091225" w:rsidRDefault="004D6377" w:rsidP="004C140B">
      <w:pPr>
        <w:numPr>
          <w:ilvl w:val="0"/>
          <w:numId w:val="15"/>
        </w:numPr>
        <w:pBdr>
          <w:top w:val="nil"/>
          <w:left w:val="nil"/>
          <w:bottom w:val="nil"/>
          <w:right w:val="nil"/>
          <w:between w:val="nil"/>
        </w:pBdr>
        <w:tabs>
          <w:tab w:val="left" w:pos="1229"/>
          <w:tab w:val="left" w:pos="1230"/>
        </w:tabs>
        <w:spacing w:before="123"/>
        <w:ind w:hanging="685"/>
        <w:rPr>
          <w:color w:val="000000"/>
          <w:sz w:val="20"/>
          <w:szCs w:val="20"/>
        </w:rPr>
      </w:pPr>
      <w:r w:rsidRPr="00091225">
        <w:rPr>
          <w:color w:val="000000"/>
          <w:sz w:val="20"/>
          <w:szCs w:val="20"/>
        </w:rPr>
        <w:t xml:space="preserve">Record and report upon the fishing activities carried </w:t>
      </w:r>
      <w:proofErr w:type="gramStart"/>
      <w:r w:rsidRPr="00091225">
        <w:rPr>
          <w:color w:val="000000"/>
          <w:sz w:val="20"/>
          <w:szCs w:val="20"/>
        </w:rPr>
        <w:t>out;</w:t>
      </w:r>
      <w:proofErr w:type="gramEnd"/>
    </w:p>
    <w:p w14:paraId="5A3BE5CB" w14:textId="77777777" w:rsidR="00690BD7" w:rsidRPr="00091225" w:rsidRDefault="004D6377" w:rsidP="004C140B">
      <w:pPr>
        <w:numPr>
          <w:ilvl w:val="0"/>
          <w:numId w:val="15"/>
        </w:numPr>
        <w:pBdr>
          <w:top w:val="nil"/>
          <w:left w:val="nil"/>
          <w:bottom w:val="nil"/>
          <w:right w:val="nil"/>
          <w:between w:val="nil"/>
        </w:pBdr>
        <w:tabs>
          <w:tab w:val="left" w:pos="1229"/>
          <w:tab w:val="left" w:pos="1230"/>
        </w:tabs>
        <w:spacing w:before="123"/>
        <w:ind w:hanging="685"/>
        <w:rPr>
          <w:color w:val="000000"/>
          <w:sz w:val="20"/>
          <w:szCs w:val="20"/>
        </w:rPr>
      </w:pPr>
      <w:r w:rsidRPr="00091225">
        <w:rPr>
          <w:color w:val="000000"/>
          <w:sz w:val="20"/>
          <w:szCs w:val="20"/>
        </w:rPr>
        <w:t xml:space="preserve">Observe and estimate catches and verify entries made in the </w:t>
      </w:r>
      <w:proofErr w:type="gramStart"/>
      <w:r w:rsidRPr="00091225">
        <w:rPr>
          <w:color w:val="000000"/>
          <w:sz w:val="20"/>
          <w:szCs w:val="20"/>
        </w:rPr>
        <w:t>logbook;</w:t>
      </w:r>
      <w:proofErr w:type="gramEnd"/>
    </w:p>
    <w:p w14:paraId="46EB7C48" w14:textId="77777777" w:rsidR="00690BD7" w:rsidRPr="00091225" w:rsidRDefault="004D6377" w:rsidP="00E07E64">
      <w:pPr>
        <w:numPr>
          <w:ilvl w:val="0"/>
          <w:numId w:val="15"/>
        </w:numPr>
        <w:pBdr>
          <w:top w:val="nil"/>
          <w:left w:val="nil"/>
          <w:bottom w:val="nil"/>
          <w:right w:val="nil"/>
          <w:between w:val="nil"/>
        </w:pBdr>
        <w:tabs>
          <w:tab w:val="left" w:pos="1229"/>
          <w:tab w:val="left" w:pos="1230"/>
        </w:tabs>
        <w:spacing w:before="124"/>
        <w:jc w:val="both"/>
        <w:rPr>
          <w:color w:val="000000"/>
          <w:sz w:val="20"/>
          <w:szCs w:val="20"/>
        </w:rPr>
      </w:pPr>
      <w:r w:rsidRPr="00091225">
        <w:rPr>
          <w:color w:val="000000"/>
          <w:sz w:val="20"/>
          <w:szCs w:val="20"/>
        </w:rPr>
        <w:t xml:space="preserve">Sight and record vessels which may be fishing in contravention to ICCAT conservation and management </w:t>
      </w:r>
      <w:proofErr w:type="gramStart"/>
      <w:r w:rsidRPr="00091225">
        <w:rPr>
          <w:color w:val="000000"/>
          <w:sz w:val="20"/>
          <w:szCs w:val="20"/>
        </w:rPr>
        <w:t>measures;</w:t>
      </w:r>
      <w:proofErr w:type="gramEnd"/>
    </w:p>
    <w:p w14:paraId="530BA056" w14:textId="77777777" w:rsidR="00690BD7" w:rsidRPr="00091225" w:rsidRDefault="004D6377" w:rsidP="004C140B">
      <w:pPr>
        <w:numPr>
          <w:ilvl w:val="0"/>
          <w:numId w:val="15"/>
        </w:numPr>
        <w:pBdr>
          <w:top w:val="nil"/>
          <w:left w:val="nil"/>
          <w:bottom w:val="nil"/>
          <w:right w:val="nil"/>
          <w:between w:val="nil"/>
        </w:pBdr>
        <w:tabs>
          <w:tab w:val="left" w:pos="1229"/>
          <w:tab w:val="left" w:pos="1230"/>
        </w:tabs>
        <w:spacing w:before="123"/>
        <w:ind w:hanging="685"/>
        <w:rPr>
          <w:color w:val="000000"/>
          <w:sz w:val="20"/>
          <w:szCs w:val="20"/>
        </w:rPr>
      </w:pPr>
      <w:r w:rsidRPr="00091225">
        <w:rPr>
          <w:color w:val="000000"/>
          <w:sz w:val="20"/>
          <w:szCs w:val="20"/>
        </w:rPr>
        <w:t xml:space="preserve">Verify the position of the vessel when engaged in catching </w:t>
      </w:r>
      <w:proofErr w:type="gramStart"/>
      <w:r w:rsidRPr="00091225">
        <w:rPr>
          <w:color w:val="000000"/>
          <w:sz w:val="20"/>
          <w:szCs w:val="20"/>
        </w:rPr>
        <w:t>activity;</w:t>
      </w:r>
      <w:proofErr w:type="gramEnd"/>
    </w:p>
    <w:p w14:paraId="0012D658" w14:textId="77777777" w:rsidR="00690BD7" w:rsidRPr="00091225" w:rsidRDefault="004D6377" w:rsidP="004C140B">
      <w:pPr>
        <w:numPr>
          <w:ilvl w:val="0"/>
          <w:numId w:val="15"/>
        </w:numPr>
        <w:pBdr>
          <w:top w:val="nil"/>
          <w:left w:val="nil"/>
          <w:bottom w:val="nil"/>
          <w:right w:val="nil"/>
          <w:between w:val="nil"/>
        </w:pBdr>
        <w:tabs>
          <w:tab w:val="left" w:pos="1229"/>
          <w:tab w:val="left" w:pos="1230"/>
        </w:tabs>
        <w:spacing w:before="124"/>
        <w:ind w:hanging="685"/>
        <w:rPr>
          <w:color w:val="000000"/>
          <w:sz w:val="20"/>
          <w:szCs w:val="20"/>
        </w:rPr>
      </w:pPr>
      <w:r w:rsidRPr="00091225">
        <w:rPr>
          <w:color w:val="000000"/>
          <w:sz w:val="20"/>
          <w:szCs w:val="20"/>
        </w:rPr>
        <w:t xml:space="preserve">Verify the number of instrumental buoys active at any one </w:t>
      </w:r>
      <w:proofErr w:type="gramStart"/>
      <w:r w:rsidRPr="00091225">
        <w:rPr>
          <w:color w:val="000000"/>
          <w:sz w:val="20"/>
          <w:szCs w:val="20"/>
        </w:rPr>
        <w:t>time;</w:t>
      </w:r>
      <w:proofErr w:type="gramEnd"/>
    </w:p>
    <w:p w14:paraId="6DB58BF0" w14:textId="44A698E9" w:rsidR="00690BD7" w:rsidRPr="00091225" w:rsidRDefault="004D6377" w:rsidP="00E07E64">
      <w:pPr>
        <w:numPr>
          <w:ilvl w:val="0"/>
          <w:numId w:val="15"/>
        </w:numPr>
        <w:pBdr>
          <w:top w:val="nil"/>
          <w:left w:val="nil"/>
          <w:bottom w:val="nil"/>
          <w:right w:val="nil"/>
          <w:between w:val="nil"/>
        </w:pBdr>
        <w:tabs>
          <w:tab w:val="left" w:pos="1215"/>
          <w:tab w:val="left" w:pos="1216"/>
        </w:tabs>
        <w:spacing w:before="123"/>
        <w:ind w:left="1215" w:hanging="670"/>
        <w:jc w:val="both"/>
        <w:rPr>
          <w:color w:val="000000"/>
          <w:sz w:val="20"/>
          <w:szCs w:val="20"/>
        </w:rPr>
      </w:pPr>
      <w:r w:rsidRPr="00091225">
        <w:rPr>
          <w:color w:val="000000"/>
          <w:sz w:val="20"/>
          <w:szCs w:val="20"/>
        </w:rPr>
        <w:t xml:space="preserve">Carry out scientific work such as collecting Task </w:t>
      </w:r>
      <w:r w:rsidR="00E07E64" w:rsidRPr="00091225">
        <w:rPr>
          <w:color w:val="000000"/>
          <w:sz w:val="20"/>
          <w:szCs w:val="20"/>
        </w:rPr>
        <w:t>2</w:t>
      </w:r>
      <w:r w:rsidRPr="00091225">
        <w:rPr>
          <w:color w:val="000000"/>
          <w:sz w:val="20"/>
          <w:szCs w:val="20"/>
        </w:rPr>
        <w:t xml:space="preserve"> data when required by the Commission, based on the directives from the SCRS, observing and recording data on FAD properties</w:t>
      </w:r>
    </w:p>
    <w:p w14:paraId="68C66934" w14:textId="77777777" w:rsidR="00690BD7" w:rsidRPr="00091225" w:rsidRDefault="004D6377" w:rsidP="004C140B">
      <w:pPr>
        <w:spacing w:line="234" w:lineRule="auto"/>
        <w:ind w:left="1214"/>
        <w:rPr>
          <w:sz w:val="20"/>
          <w:szCs w:val="20"/>
        </w:rPr>
      </w:pPr>
      <w:r w:rsidRPr="00091225">
        <w:rPr>
          <w:sz w:val="20"/>
          <w:szCs w:val="20"/>
        </w:rPr>
        <w:t xml:space="preserve">in accordance with </w:t>
      </w:r>
      <w:r w:rsidRPr="00091225">
        <w:rPr>
          <w:b/>
          <w:sz w:val="20"/>
          <w:szCs w:val="20"/>
        </w:rPr>
        <w:t xml:space="preserve">Table 1 </w:t>
      </w:r>
      <w:r w:rsidRPr="00091225">
        <w:rPr>
          <w:sz w:val="20"/>
          <w:szCs w:val="20"/>
        </w:rPr>
        <w:t>below.</w:t>
      </w:r>
    </w:p>
    <w:p w14:paraId="1EBED07A" w14:textId="77777777" w:rsidR="00690BD7" w:rsidRPr="00091225" w:rsidRDefault="00690BD7" w:rsidP="004C140B">
      <w:pPr>
        <w:pBdr>
          <w:top w:val="nil"/>
          <w:left w:val="nil"/>
          <w:bottom w:val="nil"/>
          <w:right w:val="nil"/>
          <w:between w:val="nil"/>
        </w:pBdr>
        <w:spacing w:before="11"/>
        <w:rPr>
          <w:color w:val="000000"/>
          <w:sz w:val="30"/>
          <w:szCs w:val="30"/>
        </w:rPr>
      </w:pPr>
    </w:p>
    <w:p w14:paraId="195090F8" w14:textId="77777777" w:rsidR="00690BD7" w:rsidRPr="00091225" w:rsidRDefault="004D6377" w:rsidP="00E07E64">
      <w:pPr>
        <w:numPr>
          <w:ilvl w:val="0"/>
          <w:numId w:val="1"/>
        </w:numPr>
        <w:pBdr>
          <w:top w:val="nil"/>
          <w:left w:val="nil"/>
          <w:bottom w:val="nil"/>
          <w:right w:val="nil"/>
          <w:between w:val="nil"/>
        </w:pBdr>
        <w:tabs>
          <w:tab w:val="left" w:pos="942"/>
        </w:tabs>
        <w:ind w:left="941" w:hanging="396"/>
        <w:jc w:val="both"/>
        <w:rPr>
          <w:color w:val="000000"/>
          <w:sz w:val="20"/>
          <w:szCs w:val="20"/>
        </w:rPr>
      </w:pPr>
      <w:r w:rsidRPr="00091225">
        <w:rPr>
          <w:color w:val="000000"/>
          <w:sz w:val="20"/>
          <w:szCs w:val="20"/>
        </w:rPr>
        <w:t>Establish general reports compiling the information collected in accordance with this paragraph and provide the master the opportunity to include therein any relevant information.</w:t>
      </w:r>
    </w:p>
    <w:p w14:paraId="42D639DC" w14:textId="77777777" w:rsidR="00690BD7" w:rsidRPr="00091225" w:rsidRDefault="00690BD7" w:rsidP="004C140B">
      <w:pPr>
        <w:pBdr>
          <w:top w:val="nil"/>
          <w:left w:val="nil"/>
          <w:bottom w:val="nil"/>
          <w:right w:val="nil"/>
          <w:between w:val="nil"/>
        </w:pBdr>
        <w:spacing w:before="5"/>
        <w:rPr>
          <w:color w:val="000000"/>
          <w:sz w:val="30"/>
          <w:szCs w:val="30"/>
        </w:rPr>
      </w:pPr>
    </w:p>
    <w:p w14:paraId="2F767681" w14:textId="77777777" w:rsidR="00690BD7" w:rsidRPr="00091225" w:rsidRDefault="004D6377" w:rsidP="007B0DF9">
      <w:pPr>
        <w:pStyle w:val="Heading2"/>
        <w:ind w:left="0"/>
      </w:pPr>
      <w:bookmarkStart w:id="49" w:name="bookmark=id.nmf14n" w:colFirst="0" w:colLast="0"/>
      <w:bookmarkEnd w:id="49"/>
      <w:r w:rsidRPr="00091225">
        <w:t>Obligations of the observer</w:t>
      </w:r>
    </w:p>
    <w:p w14:paraId="6EACF493" w14:textId="77777777" w:rsidR="00690BD7" w:rsidRPr="00091225" w:rsidRDefault="00690BD7" w:rsidP="004C140B">
      <w:pPr>
        <w:pBdr>
          <w:top w:val="nil"/>
          <w:left w:val="nil"/>
          <w:bottom w:val="nil"/>
          <w:right w:val="nil"/>
          <w:between w:val="nil"/>
        </w:pBdr>
        <w:spacing w:before="11"/>
        <w:rPr>
          <w:b/>
          <w:color w:val="000000"/>
          <w:sz w:val="19"/>
          <w:szCs w:val="19"/>
        </w:rPr>
      </w:pPr>
    </w:p>
    <w:p w14:paraId="7C2F90B4" w14:textId="77777777" w:rsidR="00690BD7" w:rsidRPr="00091225" w:rsidRDefault="004D6377" w:rsidP="004C140B">
      <w:pPr>
        <w:numPr>
          <w:ilvl w:val="0"/>
          <w:numId w:val="4"/>
        </w:numPr>
        <w:pBdr>
          <w:top w:val="nil"/>
          <w:left w:val="nil"/>
          <w:bottom w:val="nil"/>
          <w:right w:val="nil"/>
          <w:between w:val="nil"/>
        </w:pBdr>
        <w:tabs>
          <w:tab w:val="left" w:pos="659"/>
        </w:tabs>
        <w:jc w:val="both"/>
        <w:rPr>
          <w:color w:val="000000"/>
          <w:sz w:val="20"/>
          <w:szCs w:val="20"/>
        </w:rPr>
      </w:pPr>
      <w:r w:rsidRPr="00091225">
        <w:rPr>
          <w:color w:val="000000"/>
          <w:sz w:val="20"/>
          <w:szCs w:val="20"/>
        </w:rPr>
        <w:t xml:space="preserve">Observers shall treat as confidential all information with respect to the fishing and </w:t>
      </w:r>
      <w:proofErr w:type="spellStart"/>
      <w:r w:rsidRPr="00091225">
        <w:rPr>
          <w:color w:val="000000"/>
          <w:sz w:val="20"/>
          <w:szCs w:val="20"/>
        </w:rPr>
        <w:t>transhipment</w:t>
      </w:r>
      <w:proofErr w:type="spellEnd"/>
      <w:r w:rsidRPr="00091225">
        <w:rPr>
          <w:color w:val="000000"/>
          <w:sz w:val="20"/>
          <w:szCs w:val="20"/>
        </w:rPr>
        <w:t xml:space="preserve"> operations of the fishing vessels and accept this requirement in writing as a condition of appointment as an observer.</w:t>
      </w:r>
    </w:p>
    <w:p w14:paraId="47CF3969" w14:textId="77777777" w:rsidR="00690BD7" w:rsidRPr="00091225" w:rsidRDefault="00690BD7" w:rsidP="004C140B">
      <w:pPr>
        <w:pBdr>
          <w:top w:val="nil"/>
          <w:left w:val="nil"/>
          <w:bottom w:val="nil"/>
          <w:right w:val="nil"/>
          <w:between w:val="nil"/>
        </w:pBdr>
        <w:spacing w:before="2"/>
        <w:rPr>
          <w:color w:val="000000"/>
          <w:sz w:val="20"/>
          <w:szCs w:val="20"/>
        </w:rPr>
      </w:pPr>
    </w:p>
    <w:p w14:paraId="73DA39E6" w14:textId="77777777" w:rsidR="00690BD7" w:rsidRPr="00091225" w:rsidRDefault="004D6377" w:rsidP="004C140B">
      <w:pPr>
        <w:numPr>
          <w:ilvl w:val="0"/>
          <w:numId w:val="4"/>
        </w:numPr>
        <w:pBdr>
          <w:top w:val="nil"/>
          <w:left w:val="nil"/>
          <w:bottom w:val="nil"/>
          <w:right w:val="nil"/>
          <w:between w:val="nil"/>
        </w:pBdr>
        <w:tabs>
          <w:tab w:val="left" w:pos="659"/>
        </w:tabs>
        <w:spacing w:before="1"/>
        <w:jc w:val="both"/>
        <w:rPr>
          <w:color w:val="000000"/>
          <w:sz w:val="20"/>
          <w:szCs w:val="20"/>
        </w:rPr>
      </w:pPr>
      <w:r w:rsidRPr="00091225">
        <w:rPr>
          <w:color w:val="000000"/>
          <w:sz w:val="20"/>
          <w:szCs w:val="20"/>
        </w:rPr>
        <w:t>Observers shall comply with requirements established in the laws and regulations of the flag State which exercises jurisdiction over the vessel to which the observer is assigned.</w:t>
      </w:r>
    </w:p>
    <w:p w14:paraId="15EC14B5" w14:textId="77777777" w:rsidR="00690BD7" w:rsidRPr="00091225" w:rsidRDefault="00690BD7" w:rsidP="004C140B">
      <w:pPr>
        <w:pBdr>
          <w:top w:val="nil"/>
          <w:left w:val="nil"/>
          <w:bottom w:val="nil"/>
          <w:right w:val="nil"/>
          <w:between w:val="nil"/>
        </w:pBdr>
        <w:spacing w:before="9"/>
        <w:rPr>
          <w:color w:val="000000"/>
          <w:sz w:val="19"/>
          <w:szCs w:val="19"/>
        </w:rPr>
      </w:pPr>
    </w:p>
    <w:p w14:paraId="1CE329D0" w14:textId="77777777" w:rsidR="00690BD7" w:rsidRPr="00091225" w:rsidRDefault="004D6377" w:rsidP="004C140B">
      <w:pPr>
        <w:numPr>
          <w:ilvl w:val="0"/>
          <w:numId w:val="4"/>
        </w:numPr>
        <w:pBdr>
          <w:top w:val="nil"/>
          <w:left w:val="nil"/>
          <w:bottom w:val="nil"/>
          <w:right w:val="nil"/>
          <w:between w:val="nil"/>
        </w:pBdr>
        <w:tabs>
          <w:tab w:val="left" w:pos="659"/>
        </w:tabs>
        <w:jc w:val="both"/>
        <w:rPr>
          <w:color w:val="000000"/>
          <w:sz w:val="20"/>
          <w:szCs w:val="20"/>
        </w:rPr>
        <w:sectPr w:rsidR="00690BD7" w:rsidRPr="00091225">
          <w:pgSz w:w="11930" w:h="16860"/>
          <w:pgMar w:top="1380" w:right="1300" w:bottom="1460" w:left="1300" w:header="850" w:footer="1134" w:gutter="0"/>
          <w:cols w:space="720"/>
        </w:sectPr>
      </w:pPr>
      <w:r w:rsidRPr="00091225">
        <w:rPr>
          <w:color w:val="000000"/>
          <w:sz w:val="20"/>
          <w:szCs w:val="20"/>
        </w:rPr>
        <w:t xml:space="preserve">Observers shall respect the hierarchy and general rules of </w:t>
      </w:r>
      <w:proofErr w:type="spellStart"/>
      <w:r w:rsidRPr="00091225">
        <w:rPr>
          <w:color w:val="000000"/>
          <w:sz w:val="20"/>
          <w:szCs w:val="20"/>
        </w:rPr>
        <w:t>behaviour</w:t>
      </w:r>
      <w:proofErr w:type="spellEnd"/>
      <w:r w:rsidRPr="00091225">
        <w:rPr>
          <w:color w:val="000000"/>
          <w:sz w:val="20"/>
          <w:szCs w:val="20"/>
        </w:rPr>
        <w:t xml:space="preserve"> which apply to all vessel personnel, provided such rules do not interfere with the duties of the observer under this programme, and with the obligations of vessel personnel set forth in point 7 of this Annex.</w:t>
      </w:r>
    </w:p>
    <w:p w14:paraId="51C7E408" w14:textId="77777777" w:rsidR="00690BD7" w:rsidRPr="00091225" w:rsidRDefault="004D6377" w:rsidP="00E07E64">
      <w:pPr>
        <w:pStyle w:val="Heading2"/>
        <w:spacing w:before="85"/>
        <w:ind w:hanging="118"/>
      </w:pPr>
      <w:bookmarkStart w:id="50" w:name="bookmark=id.37m2jsg" w:colFirst="0" w:colLast="0"/>
      <w:bookmarkEnd w:id="50"/>
      <w:r w:rsidRPr="00091225">
        <w:lastRenderedPageBreak/>
        <w:t>Obligations of the flag States of fishing vessels</w:t>
      </w:r>
    </w:p>
    <w:p w14:paraId="7C83EE14" w14:textId="77777777" w:rsidR="00690BD7" w:rsidRPr="00091225" w:rsidRDefault="00690BD7" w:rsidP="004C140B">
      <w:pPr>
        <w:pBdr>
          <w:top w:val="nil"/>
          <w:left w:val="nil"/>
          <w:bottom w:val="nil"/>
          <w:right w:val="nil"/>
          <w:between w:val="nil"/>
        </w:pBdr>
        <w:spacing w:before="10"/>
        <w:rPr>
          <w:b/>
          <w:color w:val="000000"/>
          <w:sz w:val="19"/>
          <w:szCs w:val="19"/>
        </w:rPr>
      </w:pPr>
    </w:p>
    <w:p w14:paraId="6C517A09" w14:textId="77777777" w:rsidR="00690BD7" w:rsidRPr="00091225" w:rsidRDefault="004D6377" w:rsidP="00E07E64">
      <w:pPr>
        <w:numPr>
          <w:ilvl w:val="0"/>
          <w:numId w:val="4"/>
        </w:numPr>
        <w:pBdr>
          <w:top w:val="nil"/>
          <w:left w:val="nil"/>
          <w:bottom w:val="nil"/>
          <w:right w:val="nil"/>
          <w:between w:val="nil"/>
        </w:pBdr>
        <w:tabs>
          <w:tab w:val="left" w:pos="658"/>
          <w:tab w:val="left" w:pos="659"/>
        </w:tabs>
        <w:spacing w:before="1"/>
        <w:jc w:val="both"/>
        <w:rPr>
          <w:color w:val="000000"/>
          <w:sz w:val="20"/>
          <w:szCs w:val="20"/>
        </w:rPr>
      </w:pPr>
      <w:r w:rsidRPr="00091225">
        <w:rPr>
          <w:color w:val="000000"/>
          <w:sz w:val="20"/>
          <w:szCs w:val="20"/>
        </w:rPr>
        <w:t>The responsibilities regarding observers of the flag States of the fishing vessels and their masters shall include the following, notably:</w:t>
      </w:r>
    </w:p>
    <w:p w14:paraId="0CC3A661" w14:textId="77777777" w:rsidR="00690BD7" w:rsidRPr="00091225" w:rsidRDefault="004D6377" w:rsidP="004C140B">
      <w:pPr>
        <w:numPr>
          <w:ilvl w:val="0"/>
          <w:numId w:val="14"/>
        </w:numPr>
        <w:pBdr>
          <w:top w:val="nil"/>
          <w:left w:val="nil"/>
          <w:bottom w:val="nil"/>
          <w:right w:val="nil"/>
          <w:between w:val="nil"/>
        </w:pBdr>
        <w:tabs>
          <w:tab w:val="left" w:pos="941"/>
          <w:tab w:val="left" w:pos="942"/>
        </w:tabs>
        <w:spacing w:before="119"/>
        <w:ind w:hanging="397"/>
        <w:rPr>
          <w:color w:val="000000"/>
          <w:sz w:val="20"/>
          <w:szCs w:val="20"/>
        </w:rPr>
      </w:pPr>
      <w:r w:rsidRPr="00091225">
        <w:rPr>
          <w:color w:val="000000"/>
          <w:sz w:val="20"/>
          <w:szCs w:val="20"/>
        </w:rPr>
        <w:t xml:space="preserve">Observers shall be allowed to access to the vessel personnel and to the gear and </w:t>
      </w:r>
      <w:proofErr w:type="gramStart"/>
      <w:r w:rsidRPr="00091225">
        <w:rPr>
          <w:color w:val="000000"/>
          <w:sz w:val="20"/>
          <w:szCs w:val="20"/>
        </w:rPr>
        <w:t>equipment;</w:t>
      </w:r>
      <w:proofErr w:type="gramEnd"/>
    </w:p>
    <w:p w14:paraId="48D29B7F" w14:textId="77777777" w:rsidR="00690BD7" w:rsidRPr="00091225" w:rsidRDefault="004D6377" w:rsidP="004C140B">
      <w:pPr>
        <w:numPr>
          <w:ilvl w:val="0"/>
          <w:numId w:val="14"/>
        </w:numPr>
        <w:pBdr>
          <w:top w:val="nil"/>
          <w:left w:val="nil"/>
          <w:bottom w:val="nil"/>
          <w:right w:val="nil"/>
          <w:between w:val="nil"/>
        </w:pBdr>
        <w:tabs>
          <w:tab w:val="left" w:pos="942"/>
        </w:tabs>
        <w:spacing w:before="120"/>
        <w:ind w:hanging="397"/>
        <w:jc w:val="both"/>
        <w:rPr>
          <w:color w:val="000000"/>
          <w:sz w:val="20"/>
          <w:szCs w:val="20"/>
        </w:rPr>
      </w:pPr>
      <w:r w:rsidRPr="00091225">
        <w:rPr>
          <w:color w:val="000000"/>
          <w:sz w:val="20"/>
          <w:szCs w:val="20"/>
        </w:rPr>
        <w:t xml:space="preserve">Upon request, observers shall also be allowed access to the following equipment, if present on the vessels to which they are assigned, </w:t>
      </w:r>
      <w:proofErr w:type="gramStart"/>
      <w:r w:rsidRPr="00091225">
        <w:rPr>
          <w:color w:val="000000"/>
          <w:sz w:val="20"/>
          <w:szCs w:val="20"/>
        </w:rPr>
        <w:t>in order to</w:t>
      </w:r>
      <w:proofErr w:type="gramEnd"/>
      <w:r w:rsidRPr="00091225">
        <w:rPr>
          <w:color w:val="000000"/>
          <w:sz w:val="20"/>
          <w:szCs w:val="20"/>
        </w:rPr>
        <w:t xml:space="preserve"> facilitate the carrying out of their duties set forth in point 3 of this Annex:</w:t>
      </w:r>
    </w:p>
    <w:p w14:paraId="52A4432F" w14:textId="77777777" w:rsidR="00690BD7" w:rsidRPr="00091225" w:rsidRDefault="004D6377" w:rsidP="004C140B">
      <w:pPr>
        <w:numPr>
          <w:ilvl w:val="1"/>
          <w:numId w:val="14"/>
        </w:numPr>
        <w:pBdr>
          <w:top w:val="nil"/>
          <w:left w:val="nil"/>
          <w:bottom w:val="nil"/>
          <w:right w:val="nil"/>
          <w:between w:val="nil"/>
        </w:pBdr>
        <w:tabs>
          <w:tab w:val="left" w:pos="1232"/>
        </w:tabs>
        <w:spacing w:before="123"/>
        <w:rPr>
          <w:color w:val="000000"/>
          <w:sz w:val="20"/>
          <w:szCs w:val="20"/>
        </w:rPr>
      </w:pPr>
      <w:r w:rsidRPr="00091225">
        <w:rPr>
          <w:color w:val="000000"/>
          <w:sz w:val="20"/>
          <w:szCs w:val="20"/>
        </w:rPr>
        <w:t xml:space="preserve">satellite navigation </w:t>
      </w:r>
      <w:proofErr w:type="gramStart"/>
      <w:r w:rsidRPr="00091225">
        <w:rPr>
          <w:color w:val="000000"/>
          <w:sz w:val="20"/>
          <w:szCs w:val="20"/>
        </w:rPr>
        <w:t>equipment;</w:t>
      </w:r>
      <w:proofErr w:type="gramEnd"/>
    </w:p>
    <w:p w14:paraId="02B23912" w14:textId="77777777" w:rsidR="00690BD7" w:rsidRPr="00091225" w:rsidRDefault="004D6377" w:rsidP="004C140B">
      <w:pPr>
        <w:numPr>
          <w:ilvl w:val="1"/>
          <w:numId w:val="14"/>
        </w:numPr>
        <w:pBdr>
          <w:top w:val="nil"/>
          <w:left w:val="nil"/>
          <w:bottom w:val="nil"/>
          <w:right w:val="nil"/>
          <w:between w:val="nil"/>
        </w:pBdr>
        <w:tabs>
          <w:tab w:val="left" w:pos="1232"/>
        </w:tabs>
        <w:spacing w:before="123"/>
        <w:rPr>
          <w:color w:val="000000"/>
          <w:sz w:val="20"/>
          <w:szCs w:val="20"/>
        </w:rPr>
      </w:pPr>
      <w:r w:rsidRPr="00091225">
        <w:rPr>
          <w:color w:val="000000"/>
          <w:sz w:val="20"/>
          <w:szCs w:val="20"/>
        </w:rPr>
        <w:t xml:space="preserve">radar display viewing screens when in </w:t>
      </w:r>
      <w:proofErr w:type="gramStart"/>
      <w:r w:rsidRPr="00091225">
        <w:rPr>
          <w:color w:val="000000"/>
          <w:sz w:val="20"/>
          <w:szCs w:val="20"/>
        </w:rPr>
        <w:t>use;</w:t>
      </w:r>
      <w:proofErr w:type="gramEnd"/>
    </w:p>
    <w:p w14:paraId="0A441699" w14:textId="77777777" w:rsidR="00690BD7" w:rsidRPr="00091225" w:rsidRDefault="004D6377" w:rsidP="004C140B">
      <w:pPr>
        <w:numPr>
          <w:ilvl w:val="1"/>
          <w:numId w:val="14"/>
        </w:numPr>
        <w:pBdr>
          <w:top w:val="nil"/>
          <w:left w:val="nil"/>
          <w:bottom w:val="nil"/>
          <w:right w:val="nil"/>
          <w:between w:val="nil"/>
        </w:pBdr>
        <w:tabs>
          <w:tab w:val="left" w:pos="1232"/>
        </w:tabs>
        <w:spacing w:before="123"/>
        <w:rPr>
          <w:color w:val="000000"/>
          <w:sz w:val="20"/>
          <w:szCs w:val="20"/>
        </w:rPr>
      </w:pPr>
      <w:r w:rsidRPr="00091225">
        <w:rPr>
          <w:color w:val="000000"/>
          <w:sz w:val="20"/>
          <w:szCs w:val="20"/>
        </w:rPr>
        <w:t>electronic means of communication, including FAD/buoys signals.</w:t>
      </w:r>
    </w:p>
    <w:p w14:paraId="7123A1C1" w14:textId="77777777" w:rsidR="00690BD7" w:rsidRPr="00091225" w:rsidRDefault="00690BD7" w:rsidP="004C140B">
      <w:pPr>
        <w:pBdr>
          <w:top w:val="nil"/>
          <w:left w:val="nil"/>
          <w:bottom w:val="nil"/>
          <w:right w:val="nil"/>
          <w:between w:val="nil"/>
        </w:pBdr>
        <w:spacing w:before="4"/>
        <w:rPr>
          <w:color w:val="000000"/>
          <w:sz w:val="30"/>
          <w:szCs w:val="30"/>
        </w:rPr>
      </w:pPr>
    </w:p>
    <w:p w14:paraId="7F016675" w14:textId="77777777" w:rsidR="00690BD7" w:rsidRPr="00091225" w:rsidRDefault="004D6377" w:rsidP="004C140B">
      <w:pPr>
        <w:numPr>
          <w:ilvl w:val="0"/>
          <w:numId w:val="14"/>
        </w:numPr>
        <w:pBdr>
          <w:top w:val="nil"/>
          <w:left w:val="nil"/>
          <w:bottom w:val="nil"/>
          <w:right w:val="nil"/>
          <w:between w:val="nil"/>
        </w:pBdr>
        <w:tabs>
          <w:tab w:val="left" w:pos="944"/>
        </w:tabs>
        <w:ind w:left="944" w:hanging="399"/>
        <w:jc w:val="both"/>
        <w:rPr>
          <w:color w:val="000000"/>
          <w:sz w:val="20"/>
          <w:szCs w:val="20"/>
        </w:rPr>
      </w:pPr>
      <w:r w:rsidRPr="00091225">
        <w:rPr>
          <w:color w:val="000000"/>
          <w:sz w:val="20"/>
          <w:szCs w:val="20"/>
        </w:rPr>
        <w:t xml:space="preserve">Observers shall be provided accommodations, including lodging, food and adequate sanitary facilities, equal to those of </w:t>
      </w:r>
      <w:proofErr w:type="gramStart"/>
      <w:r w:rsidRPr="00091225">
        <w:rPr>
          <w:color w:val="000000"/>
          <w:sz w:val="20"/>
          <w:szCs w:val="20"/>
        </w:rPr>
        <w:t>officers;</w:t>
      </w:r>
      <w:proofErr w:type="gramEnd"/>
    </w:p>
    <w:p w14:paraId="73C48312" w14:textId="77777777" w:rsidR="00690BD7" w:rsidRPr="00091225" w:rsidRDefault="004D6377" w:rsidP="004C140B">
      <w:pPr>
        <w:numPr>
          <w:ilvl w:val="0"/>
          <w:numId w:val="14"/>
        </w:numPr>
        <w:pBdr>
          <w:top w:val="nil"/>
          <w:left w:val="nil"/>
          <w:bottom w:val="nil"/>
          <w:right w:val="nil"/>
          <w:between w:val="nil"/>
        </w:pBdr>
        <w:tabs>
          <w:tab w:val="left" w:pos="944"/>
        </w:tabs>
        <w:spacing w:before="122"/>
        <w:ind w:left="944" w:hanging="399"/>
        <w:jc w:val="both"/>
        <w:rPr>
          <w:color w:val="000000"/>
          <w:sz w:val="20"/>
          <w:szCs w:val="20"/>
        </w:rPr>
      </w:pPr>
      <w:r w:rsidRPr="00091225">
        <w:rPr>
          <w:color w:val="000000"/>
          <w:sz w:val="20"/>
          <w:szCs w:val="20"/>
        </w:rPr>
        <w:t>Observers shall be provided with adequate space on the bridge or pilot house for clerical work, as well as space on deck adequate for carrying out observer duties; and</w:t>
      </w:r>
    </w:p>
    <w:p w14:paraId="54E55162" w14:textId="77777777" w:rsidR="00690BD7" w:rsidRPr="00091225" w:rsidRDefault="004D6377" w:rsidP="004C140B">
      <w:pPr>
        <w:numPr>
          <w:ilvl w:val="0"/>
          <w:numId w:val="14"/>
        </w:numPr>
        <w:pBdr>
          <w:top w:val="nil"/>
          <w:left w:val="nil"/>
          <w:bottom w:val="nil"/>
          <w:right w:val="nil"/>
          <w:between w:val="nil"/>
        </w:pBdr>
        <w:tabs>
          <w:tab w:val="left" w:pos="944"/>
        </w:tabs>
        <w:spacing w:before="119"/>
        <w:ind w:left="943" w:hanging="399"/>
        <w:jc w:val="both"/>
        <w:rPr>
          <w:color w:val="000000"/>
          <w:sz w:val="20"/>
          <w:szCs w:val="20"/>
        </w:rPr>
        <w:sectPr w:rsidR="00690BD7" w:rsidRPr="00091225">
          <w:pgSz w:w="11930" w:h="16860"/>
          <w:pgMar w:top="1380" w:right="1300" w:bottom="1460" w:left="1300" w:header="850" w:footer="1134" w:gutter="0"/>
          <w:cols w:space="720"/>
        </w:sectPr>
      </w:pPr>
      <w:r w:rsidRPr="00091225">
        <w:rPr>
          <w:color w:val="000000"/>
          <w:sz w:val="20"/>
          <w:szCs w:val="20"/>
        </w:rPr>
        <w:t xml:space="preserve">The flag States shall ensure that masters, </w:t>
      </w:r>
      <w:proofErr w:type="gramStart"/>
      <w:r w:rsidRPr="00091225">
        <w:rPr>
          <w:color w:val="000000"/>
          <w:sz w:val="20"/>
          <w:szCs w:val="20"/>
        </w:rPr>
        <w:t>crew</w:t>
      </w:r>
      <w:proofErr w:type="gramEnd"/>
      <w:r w:rsidRPr="00091225">
        <w:rPr>
          <w:color w:val="000000"/>
          <w:sz w:val="20"/>
          <w:szCs w:val="20"/>
        </w:rPr>
        <w:t xml:space="preserve"> and vessel owners do not obstruct, intimidate, interfere with, influence, bribe or attempt to bribe an observer in the performance of his/her duties.</w:t>
      </w:r>
    </w:p>
    <w:p w14:paraId="7C700293" w14:textId="16D380FB" w:rsidR="00690BD7" w:rsidRPr="00091225" w:rsidRDefault="004D6377" w:rsidP="004C140B">
      <w:pPr>
        <w:pBdr>
          <w:top w:val="nil"/>
          <w:left w:val="nil"/>
          <w:bottom w:val="nil"/>
          <w:right w:val="nil"/>
          <w:between w:val="nil"/>
        </w:pBdr>
        <w:spacing w:before="75"/>
        <w:ind w:left="118"/>
        <w:rPr>
          <w:color w:val="000000"/>
          <w:sz w:val="20"/>
          <w:szCs w:val="20"/>
        </w:rPr>
      </w:pPr>
      <w:r w:rsidRPr="00091225">
        <w:rPr>
          <w:b/>
          <w:color w:val="000000"/>
          <w:sz w:val="20"/>
          <w:szCs w:val="20"/>
        </w:rPr>
        <w:lastRenderedPageBreak/>
        <w:t xml:space="preserve">Table 1. </w:t>
      </w:r>
      <w:r w:rsidRPr="00091225">
        <w:rPr>
          <w:color w:val="000000"/>
          <w:sz w:val="20"/>
          <w:szCs w:val="20"/>
        </w:rPr>
        <w:t>FOB/FAD information added to observer onboard form to comply with RFMOs recommendations. Table from 2016 SCRS report (section 18.2</w:t>
      </w:r>
      <w:r w:rsidR="00081941" w:rsidRPr="00091225">
        <w:rPr>
          <w:color w:val="000000"/>
          <w:sz w:val="20"/>
          <w:szCs w:val="20"/>
        </w:rPr>
        <w:t>,</w:t>
      </w:r>
      <w:r w:rsidRPr="00091225">
        <w:rPr>
          <w:color w:val="000000"/>
          <w:sz w:val="20"/>
          <w:szCs w:val="20"/>
        </w:rPr>
        <w:t xml:space="preserve"> Table 9).</w:t>
      </w:r>
    </w:p>
    <w:p w14:paraId="701FC9C5" w14:textId="77777777" w:rsidR="00690BD7" w:rsidRPr="00091225" w:rsidRDefault="00690BD7" w:rsidP="004C140B">
      <w:pPr>
        <w:pBdr>
          <w:top w:val="nil"/>
          <w:left w:val="nil"/>
          <w:bottom w:val="nil"/>
          <w:right w:val="nil"/>
          <w:between w:val="nil"/>
        </w:pBdr>
        <w:rPr>
          <w:color w:val="000000"/>
          <w:sz w:val="21"/>
          <w:szCs w:val="21"/>
        </w:rPr>
      </w:pPr>
    </w:p>
    <w:tbl>
      <w:tblPr>
        <w:tblStyle w:val="a3"/>
        <w:tblW w:w="9646" w:type="dxa"/>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16"/>
        <w:gridCol w:w="919"/>
        <w:gridCol w:w="804"/>
        <w:gridCol w:w="962"/>
        <w:gridCol w:w="926"/>
        <w:gridCol w:w="962"/>
        <w:gridCol w:w="957"/>
      </w:tblGrid>
      <w:tr w:rsidR="00690BD7" w:rsidRPr="00091225" w14:paraId="2BE3E72D" w14:textId="77777777" w:rsidTr="0073599B">
        <w:trPr>
          <w:trHeight w:val="299"/>
        </w:trPr>
        <w:tc>
          <w:tcPr>
            <w:tcW w:w="4116" w:type="dxa"/>
            <w:vAlign w:val="center"/>
          </w:tcPr>
          <w:p w14:paraId="0E8C7AE3" w14:textId="77777777" w:rsidR="00690BD7" w:rsidRPr="00091225" w:rsidRDefault="004D6377" w:rsidP="004C140B">
            <w:pPr>
              <w:pBdr>
                <w:top w:val="nil"/>
                <w:left w:val="nil"/>
                <w:bottom w:val="nil"/>
                <w:right w:val="nil"/>
                <w:between w:val="nil"/>
              </w:pBdr>
              <w:spacing w:before="30"/>
              <w:ind w:left="11"/>
              <w:rPr>
                <w:i/>
                <w:color w:val="000000"/>
                <w:sz w:val="20"/>
                <w:szCs w:val="20"/>
              </w:rPr>
            </w:pPr>
            <w:r w:rsidRPr="00091225">
              <w:rPr>
                <w:i/>
                <w:color w:val="000000"/>
                <w:sz w:val="20"/>
                <w:szCs w:val="20"/>
              </w:rPr>
              <w:t>Properties</w:t>
            </w:r>
          </w:p>
        </w:tc>
        <w:tc>
          <w:tcPr>
            <w:tcW w:w="919" w:type="dxa"/>
            <w:vAlign w:val="center"/>
          </w:tcPr>
          <w:p w14:paraId="3E5314BB" w14:textId="77777777" w:rsidR="00690BD7" w:rsidRPr="00091225" w:rsidRDefault="004D6377" w:rsidP="00081941">
            <w:pPr>
              <w:pBdr>
                <w:top w:val="nil"/>
                <w:left w:val="nil"/>
                <w:bottom w:val="nil"/>
                <w:right w:val="nil"/>
                <w:between w:val="nil"/>
              </w:pBdr>
              <w:spacing w:before="30"/>
              <w:jc w:val="center"/>
              <w:rPr>
                <w:i/>
                <w:color w:val="000000"/>
                <w:sz w:val="20"/>
                <w:szCs w:val="20"/>
              </w:rPr>
            </w:pPr>
            <w:r w:rsidRPr="00091225">
              <w:rPr>
                <w:i/>
                <w:color w:val="000000"/>
                <w:sz w:val="20"/>
                <w:szCs w:val="20"/>
              </w:rPr>
              <w:t>DFAD</w:t>
            </w:r>
          </w:p>
        </w:tc>
        <w:tc>
          <w:tcPr>
            <w:tcW w:w="804" w:type="dxa"/>
            <w:vAlign w:val="center"/>
          </w:tcPr>
          <w:p w14:paraId="144F219A" w14:textId="77777777" w:rsidR="00690BD7" w:rsidRPr="00091225" w:rsidRDefault="004D6377" w:rsidP="00081941">
            <w:pPr>
              <w:pBdr>
                <w:top w:val="nil"/>
                <w:left w:val="nil"/>
                <w:bottom w:val="nil"/>
                <w:right w:val="nil"/>
                <w:between w:val="nil"/>
              </w:pBdr>
              <w:spacing w:before="30"/>
              <w:jc w:val="center"/>
              <w:rPr>
                <w:i/>
                <w:color w:val="000000"/>
                <w:sz w:val="20"/>
                <w:szCs w:val="20"/>
              </w:rPr>
            </w:pPr>
            <w:r w:rsidRPr="00091225">
              <w:rPr>
                <w:i/>
                <w:color w:val="000000"/>
                <w:sz w:val="20"/>
                <w:szCs w:val="20"/>
              </w:rPr>
              <w:t>AFAD</w:t>
            </w:r>
          </w:p>
        </w:tc>
        <w:tc>
          <w:tcPr>
            <w:tcW w:w="962" w:type="dxa"/>
            <w:vAlign w:val="center"/>
          </w:tcPr>
          <w:p w14:paraId="3AC8D85A" w14:textId="77777777" w:rsidR="00690BD7" w:rsidRPr="00091225" w:rsidRDefault="004D6377" w:rsidP="00081941">
            <w:pPr>
              <w:pBdr>
                <w:top w:val="nil"/>
                <w:left w:val="nil"/>
                <w:bottom w:val="nil"/>
                <w:right w:val="nil"/>
                <w:between w:val="nil"/>
              </w:pBdr>
              <w:spacing w:before="30"/>
              <w:ind w:left="9"/>
              <w:jc w:val="center"/>
              <w:rPr>
                <w:i/>
                <w:color w:val="000000"/>
                <w:sz w:val="20"/>
                <w:szCs w:val="20"/>
              </w:rPr>
            </w:pPr>
            <w:r w:rsidRPr="00091225">
              <w:rPr>
                <w:i/>
                <w:color w:val="000000"/>
                <w:sz w:val="20"/>
                <w:szCs w:val="20"/>
              </w:rPr>
              <w:t>HALOG</w:t>
            </w:r>
          </w:p>
        </w:tc>
        <w:tc>
          <w:tcPr>
            <w:tcW w:w="926" w:type="dxa"/>
            <w:vAlign w:val="center"/>
          </w:tcPr>
          <w:p w14:paraId="4620D281" w14:textId="77777777" w:rsidR="00690BD7" w:rsidRPr="00091225" w:rsidRDefault="004D6377" w:rsidP="00081941">
            <w:pPr>
              <w:pBdr>
                <w:top w:val="nil"/>
                <w:left w:val="nil"/>
                <w:bottom w:val="nil"/>
                <w:right w:val="nil"/>
                <w:between w:val="nil"/>
              </w:pBdr>
              <w:spacing w:before="30"/>
              <w:jc w:val="center"/>
              <w:rPr>
                <w:i/>
                <w:color w:val="000000"/>
                <w:sz w:val="20"/>
                <w:szCs w:val="20"/>
              </w:rPr>
            </w:pPr>
            <w:r w:rsidRPr="00091225">
              <w:rPr>
                <w:i/>
                <w:color w:val="000000"/>
                <w:sz w:val="20"/>
                <w:szCs w:val="20"/>
              </w:rPr>
              <w:t>FALOG</w:t>
            </w:r>
          </w:p>
        </w:tc>
        <w:tc>
          <w:tcPr>
            <w:tcW w:w="962" w:type="dxa"/>
            <w:vAlign w:val="center"/>
          </w:tcPr>
          <w:p w14:paraId="74388896" w14:textId="77777777" w:rsidR="00690BD7" w:rsidRPr="00091225" w:rsidRDefault="004D6377" w:rsidP="00081941">
            <w:pPr>
              <w:pBdr>
                <w:top w:val="nil"/>
                <w:left w:val="nil"/>
                <w:bottom w:val="nil"/>
                <w:right w:val="nil"/>
                <w:between w:val="nil"/>
              </w:pBdr>
              <w:spacing w:before="30"/>
              <w:ind w:left="12"/>
              <w:jc w:val="center"/>
              <w:rPr>
                <w:i/>
                <w:color w:val="000000"/>
                <w:sz w:val="20"/>
                <w:szCs w:val="20"/>
              </w:rPr>
            </w:pPr>
            <w:r w:rsidRPr="00091225">
              <w:rPr>
                <w:i/>
                <w:color w:val="000000"/>
                <w:sz w:val="20"/>
                <w:szCs w:val="20"/>
              </w:rPr>
              <w:t>ANLOG</w:t>
            </w:r>
          </w:p>
        </w:tc>
        <w:tc>
          <w:tcPr>
            <w:tcW w:w="957" w:type="dxa"/>
            <w:vAlign w:val="center"/>
          </w:tcPr>
          <w:p w14:paraId="37DCC7A5" w14:textId="77777777" w:rsidR="00690BD7" w:rsidRPr="00091225" w:rsidRDefault="004D6377" w:rsidP="00081941">
            <w:pPr>
              <w:pBdr>
                <w:top w:val="nil"/>
                <w:left w:val="nil"/>
                <w:bottom w:val="nil"/>
                <w:right w:val="nil"/>
                <w:between w:val="nil"/>
              </w:pBdr>
              <w:spacing w:before="30"/>
              <w:ind w:left="10"/>
              <w:jc w:val="center"/>
              <w:rPr>
                <w:i/>
                <w:color w:val="000000"/>
                <w:sz w:val="20"/>
                <w:szCs w:val="20"/>
              </w:rPr>
            </w:pPr>
            <w:r w:rsidRPr="00091225">
              <w:rPr>
                <w:i/>
                <w:color w:val="000000"/>
                <w:sz w:val="20"/>
                <w:szCs w:val="20"/>
              </w:rPr>
              <w:t>VNLOG</w:t>
            </w:r>
          </w:p>
        </w:tc>
      </w:tr>
      <w:tr w:rsidR="00690BD7" w:rsidRPr="00091225" w14:paraId="207F2991" w14:textId="77777777" w:rsidTr="0073599B">
        <w:trPr>
          <w:trHeight w:val="572"/>
        </w:trPr>
        <w:tc>
          <w:tcPr>
            <w:tcW w:w="4116" w:type="dxa"/>
            <w:vAlign w:val="center"/>
          </w:tcPr>
          <w:p w14:paraId="612861D8" w14:textId="77777777" w:rsidR="00690BD7" w:rsidRPr="00091225" w:rsidRDefault="004D6377" w:rsidP="004C140B">
            <w:pPr>
              <w:pBdr>
                <w:top w:val="nil"/>
                <w:left w:val="nil"/>
                <w:bottom w:val="nil"/>
                <w:right w:val="nil"/>
                <w:between w:val="nil"/>
              </w:pBdr>
              <w:spacing w:before="3" w:line="274" w:lineRule="auto"/>
              <w:ind w:left="11"/>
              <w:rPr>
                <w:color w:val="000000"/>
                <w:sz w:val="20"/>
                <w:szCs w:val="20"/>
              </w:rPr>
            </w:pPr>
            <w:r w:rsidRPr="00091225">
              <w:rPr>
                <w:color w:val="000000"/>
                <w:sz w:val="20"/>
                <w:szCs w:val="20"/>
              </w:rPr>
              <w:t>FOB built using biodegradable materials (true/false/undefined)</w:t>
            </w:r>
          </w:p>
        </w:tc>
        <w:tc>
          <w:tcPr>
            <w:tcW w:w="919" w:type="dxa"/>
            <w:vAlign w:val="center"/>
          </w:tcPr>
          <w:p w14:paraId="653E73A8" w14:textId="77777777" w:rsidR="00690BD7" w:rsidRPr="00091225" w:rsidRDefault="004D6377" w:rsidP="00811286">
            <w:pPr>
              <w:pBdr>
                <w:top w:val="nil"/>
                <w:left w:val="nil"/>
                <w:bottom w:val="nil"/>
                <w:right w:val="nil"/>
                <w:between w:val="nil"/>
              </w:pBdr>
              <w:spacing w:before="167"/>
              <w:jc w:val="center"/>
              <w:rPr>
                <w:color w:val="000000"/>
                <w:sz w:val="20"/>
                <w:szCs w:val="20"/>
              </w:rPr>
            </w:pPr>
            <w:r w:rsidRPr="00091225">
              <w:rPr>
                <w:color w:val="000000"/>
                <w:sz w:val="20"/>
                <w:szCs w:val="20"/>
              </w:rPr>
              <w:t>X</w:t>
            </w:r>
          </w:p>
        </w:tc>
        <w:tc>
          <w:tcPr>
            <w:tcW w:w="804" w:type="dxa"/>
            <w:vAlign w:val="center"/>
          </w:tcPr>
          <w:p w14:paraId="27E7EC38" w14:textId="77777777" w:rsidR="00690BD7" w:rsidRPr="00091225" w:rsidRDefault="004D6377" w:rsidP="00811286">
            <w:pPr>
              <w:pBdr>
                <w:top w:val="nil"/>
                <w:left w:val="nil"/>
                <w:bottom w:val="nil"/>
                <w:right w:val="nil"/>
                <w:between w:val="nil"/>
              </w:pBdr>
              <w:spacing w:before="167"/>
              <w:jc w:val="center"/>
              <w:rPr>
                <w:color w:val="000000"/>
                <w:sz w:val="20"/>
                <w:szCs w:val="20"/>
              </w:rPr>
            </w:pPr>
            <w:r w:rsidRPr="00091225">
              <w:rPr>
                <w:color w:val="000000"/>
                <w:sz w:val="20"/>
                <w:szCs w:val="20"/>
              </w:rPr>
              <w:t>X</w:t>
            </w:r>
          </w:p>
        </w:tc>
        <w:tc>
          <w:tcPr>
            <w:tcW w:w="962" w:type="dxa"/>
            <w:vAlign w:val="center"/>
          </w:tcPr>
          <w:p w14:paraId="075DE14F" w14:textId="77777777" w:rsidR="00690BD7" w:rsidRPr="00091225" w:rsidRDefault="004D6377" w:rsidP="00811286">
            <w:pPr>
              <w:pBdr>
                <w:top w:val="nil"/>
                <w:left w:val="nil"/>
                <w:bottom w:val="nil"/>
                <w:right w:val="nil"/>
                <w:between w:val="nil"/>
              </w:pBdr>
              <w:spacing w:before="167"/>
              <w:ind w:left="33"/>
              <w:jc w:val="center"/>
              <w:rPr>
                <w:color w:val="000000"/>
                <w:sz w:val="20"/>
                <w:szCs w:val="20"/>
              </w:rPr>
            </w:pPr>
            <w:r w:rsidRPr="00091225">
              <w:rPr>
                <w:color w:val="000000"/>
                <w:sz w:val="20"/>
                <w:szCs w:val="20"/>
              </w:rPr>
              <w:t>X</w:t>
            </w:r>
          </w:p>
        </w:tc>
        <w:tc>
          <w:tcPr>
            <w:tcW w:w="926" w:type="dxa"/>
            <w:vAlign w:val="center"/>
          </w:tcPr>
          <w:p w14:paraId="379959AF" w14:textId="77777777" w:rsidR="00690BD7" w:rsidRPr="00091225" w:rsidRDefault="004D6377" w:rsidP="00811286">
            <w:pPr>
              <w:pBdr>
                <w:top w:val="nil"/>
                <w:left w:val="nil"/>
                <w:bottom w:val="nil"/>
                <w:right w:val="nil"/>
                <w:between w:val="nil"/>
              </w:pBdr>
              <w:spacing w:before="167"/>
              <w:jc w:val="center"/>
              <w:rPr>
                <w:color w:val="000000"/>
                <w:sz w:val="20"/>
                <w:szCs w:val="20"/>
              </w:rPr>
            </w:pPr>
            <w:r w:rsidRPr="00091225">
              <w:rPr>
                <w:color w:val="000000"/>
                <w:sz w:val="20"/>
                <w:szCs w:val="20"/>
              </w:rPr>
              <w:t>X</w:t>
            </w:r>
          </w:p>
        </w:tc>
        <w:tc>
          <w:tcPr>
            <w:tcW w:w="962" w:type="dxa"/>
            <w:vAlign w:val="center"/>
          </w:tcPr>
          <w:p w14:paraId="11125B14"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083CD334"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091225" w14:paraId="36188CDF" w14:textId="77777777" w:rsidTr="0073599B">
        <w:trPr>
          <w:trHeight w:val="570"/>
        </w:trPr>
        <w:tc>
          <w:tcPr>
            <w:tcW w:w="4116" w:type="dxa"/>
            <w:vAlign w:val="center"/>
          </w:tcPr>
          <w:p w14:paraId="496A5194" w14:textId="77777777" w:rsidR="00690BD7" w:rsidRPr="00091225" w:rsidRDefault="004D6377" w:rsidP="004C140B">
            <w:pPr>
              <w:pBdr>
                <w:top w:val="nil"/>
                <w:left w:val="nil"/>
                <w:bottom w:val="nil"/>
                <w:right w:val="nil"/>
                <w:between w:val="nil"/>
              </w:pBdr>
              <w:spacing w:before="30"/>
              <w:ind w:left="11"/>
              <w:rPr>
                <w:color w:val="000000"/>
                <w:sz w:val="20"/>
                <w:szCs w:val="20"/>
              </w:rPr>
            </w:pPr>
            <w:r w:rsidRPr="00091225">
              <w:rPr>
                <w:color w:val="000000"/>
                <w:sz w:val="20"/>
                <w:szCs w:val="20"/>
              </w:rPr>
              <w:t>FOB is non-entangling (true/false/undefined)</w:t>
            </w:r>
          </w:p>
        </w:tc>
        <w:tc>
          <w:tcPr>
            <w:tcW w:w="919" w:type="dxa"/>
            <w:vAlign w:val="center"/>
          </w:tcPr>
          <w:p w14:paraId="0EC8738F" w14:textId="77777777" w:rsidR="00690BD7" w:rsidRPr="00091225" w:rsidRDefault="004D6377" w:rsidP="00811286">
            <w:pPr>
              <w:pBdr>
                <w:top w:val="nil"/>
                <w:left w:val="nil"/>
                <w:bottom w:val="nil"/>
                <w:right w:val="nil"/>
                <w:between w:val="nil"/>
              </w:pBdr>
              <w:spacing w:before="165"/>
              <w:jc w:val="center"/>
              <w:rPr>
                <w:color w:val="000000"/>
                <w:sz w:val="20"/>
                <w:szCs w:val="20"/>
              </w:rPr>
            </w:pPr>
            <w:r w:rsidRPr="00091225">
              <w:rPr>
                <w:color w:val="000000"/>
                <w:sz w:val="20"/>
                <w:szCs w:val="20"/>
              </w:rPr>
              <w:t>X</w:t>
            </w:r>
          </w:p>
        </w:tc>
        <w:tc>
          <w:tcPr>
            <w:tcW w:w="804" w:type="dxa"/>
            <w:vAlign w:val="center"/>
          </w:tcPr>
          <w:p w14:paraId="3B05F1CB" w14:textId="77777777" w:rsidR="00690BD7" w:rsidRPr="00091225" w:rsidRDefault="004D6377" w:rsidP="00811286">
            <w:pPr>
              <w:pBdr>
                <w:top w:val="nil"/>
                <w:left w:val="nil"/>
                <w:bottom w:val="nil"/>
                <w:right w:val="nil"/>
                <w:between w:val="nil"/>
              </w:pBdr>
              <w:spacing w:before="165"/>
              <w:jc w:val="center"/>
              <w:rPr>
                <w:color w:val="000000"/>
                <w:sz w:val="20"/>
                <w:szCs w:val="20"/>
              </w:rPr>
            </w:pPr>
            <w:r w:rsidRPr="00091225">
              <w:rPr>
                <w:color w:val="000000"/>
                <w:sz w:val="20"/>
                <w:szCs w:val="20"/>
              </w:rPr>
              <w:t>X</w:t>
            </w:r>
          </w:p>
        </w:tc>
        <w:tc>
          <w:tcPr>
            <w:tcW w:w="962" w:type="dxa"/>
            <w:vAlign w:val="center"/>
          </w:tcPr>
          <w:p w14:paraId="6E19BF1A" w14:textId="77777777" w:rsidR="00690BD7" w:rsidRPr="00091225" w:rsidRDefault="004D6377" w:rsidP="00811286">
            <w:pPr>
              <w:pBdr>
                <w:top w:val="nil"/>
                <w:left w:val="nil"/>
                <w:bottom w:val="nil"/>
                <w:right w:val="nil"/>
                <w:between w:val="nil"/>
              </w:pBdr>
              <w:spacing w:before="165"/>
              <w:ind w:left="33"/>
              <w:jc w:val="center"/>
              <w:rPr>
                <w:color w:val="000000"/>
                <w:sz w:val="20"/>
                <w:szCs w:val="20"/>
              </w:rPr>
            </w:pPr>
            <w:r w:rsidRPr="00091225">
              <w:rPr>
                <w:color w:val="000000"/>
                <w:sz w:val="20"/>
                <w:szCs w:val="20"/>
              </w:rPr>
              <w:t>X</w:t>
            </w:r>
          </w:p>
        </w:tc>
        <w:tc>
          <w:tcPr>
            <w:tcW w:w="926" w:type="dxa"/>
            <w:vAlign w:val="center"/>
          </w:tcPr>
          <w:p w14:paraId="6CC537C9" w14:textId="77777777" w:rsidR="00690BD7" w:rsidRPr="00091225" w:rsidRDefault="004D6377" w:rsidP="00811286">
            <w:pPr>
              <w:pBdr>
                <w:top w:val="nil"/>
                <w:left w:val="nil"/>
                <w:bottom w:val="nil"/>
                <w:right w:val="nil"/>
                <w:between w:val="nil"/>
              </w:pBdr>
              <w:spacing w:before="165"/>
              <w:jc w:val="center"/>
              <w:rPr>
                <w:color w:val="000000"/>
                <w:sz w:val="20"/>
                <w:szCs w:val="20"/>
              </w:rPr>
            </w:pPr>
            <w:r w:rsidRPr="00091225">
              <w:rPr>
                <w:color w:val="000000"/>
                <w:sz w:val="20"/>
                <w:szCs w:val="20"/>
              </w:rPr>
              <w:t>X</w:t>
            </w:r>
          </w:p>
        </w:tc>
        <w:tc>
          <w:tcPr>
            <w:tcW w:w="962" w:type="dxa"/>
            <w:vAlign w:val="center"/>
          </w:tcPr>
          <w:p w14:paraId="64FA1739"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6959D3A0"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091225" w14:paraId="02CA0B86" w14:textId="77777777" w:rsidTr="0073599B">
        <w:trPr>
          <w:trHeight w:val="572"/>
        </w:trPr>
        <w:tc>
          <w:tcPr>
            <w:tcW w:w="4116" w:type="dxa"/>
            <w:vAlign w:val="center"/>
          </w:tcPr>
          <w:p w14:paraId="66E1287E" w14:textId="77777777" w:rsidR="00690BD7" w:rsidRPr="00091225" w:rsidRDefault="004D6377" w:rsidP="004C140B">
            <w:pPr>
              <w:pBdr>
                <w:top w:val="nil"/>
                <w:left w:val="nil"/>
                <w:bottom w:val="nil"/>
                <w:right w:val="nil"/>
                <w:between w:val="nil"/>
              </w:pBdr>
              <w:spacing w:before="30"/>
              <w:ind w:left="11"/>
              <w:rPr>
                <w:color w:val="000000"/>
                <w:sz w:val="20"/>
                <w:szCs w:val="20"/>
              </w:rPr>
            </w:pPr>
            <w:r w:rsidRPr="00091225">
              <w:rPr>
                <w:color w:val="000000"/>
                <w:sz w:val="20"/>
                <w:szCs w:val="20"/>
              </w:rPr>
              <w:t>Meshed material (true/false/undefined) in FOB</w:t>
            </w:r>
          </w:p>
        </w:tc>
        <w:tc>
          <w:tcPr>
            <w:tcW w:w="919" w:type="dxa"/>
            <w:vAlign w:val="center"/>
          </w:tcPr>
          <w:p w14:paraId="66DB4FAD" w14:textId="77777777" w:rsidR="00690BD7" w:rsidRPr="00091225" w:rsidRDefault="004D6377" w:rsidP="00811286">
            <w:pPr>
              <w:pBdr>
                <w:top w:val="nil"/>
                <w:left w:val="nil"/>
                <w:bottom w:val="nil"/>
                <w:right w:val="nil"/>
                <w:between w:val="nil"/>
              </w:pBdr>
              <w:spacing w:before="167"/>
              <w:jc w:val="center"/>
              <w:rPr>
                <w:color w:val="000000"/>
                <w:sz w:val="20"/>
                <w:szCs w:val="20"/>
              </w:rPr>
            </w:pPr>
            <w:r w:rsidRPr="00091225">
              <w:rPr>
                <w:color w:val="000000"/>
                <w:sz w:val="20"/>
                <w:szCs w:val="20"/>
              </w:rPr>
              <w:t>X</w:t>
            </w:r>
          </w:p>
        </w:tc>
        <w:tc>
          <w:tcPr>
            <w:tcW w:w="804" w:type="dxa"/>
            <w:vAlign w:val="center"/>
          </w:tcPr>
          <w:p w14:paraId="068C7AE4" w14:textId="77777777" w:rsidR="00690BD7" w:rsidRPr="00091225" w:rsidRDefault="004D6377" w:rsidP="00811286">
            <w:pPr>
              <w:pBdr>
                <w:top w:val="nil"/>
                <w:left w:val="nil"/>
                <w:bottom w:val="nil"/>
                <w:right w:val="nil"/>
                <w:between w:val="nil"/>
              </w:pBdr>
              <w:spacing w:before="167"/>
              <w:jc w:val="center"/>
              <w:rPr>
                <w:color w:val="000000"/>
                <w:sz w:val="20"/>
                <w:szCs w:val="20"/>
              </w:rPr>
            </w:pPr>
            <w:r w:rsidRPr="00091225">
              <w:rPr>
                <w:color w:val="000000"/>
                <w:sz w:val="20"/>
                <w:szCs w:val="20"/>
              </w:rPr>
              <w:t>X</w:t>
            </w:r>
          </w:p>
        </w:tc>
        <w:tc>
          <w:tcPr>
            <w:tcW w:w="962" w:type="dxa"/>
            <w:vAlign w:val="center"/>
          </w:tcPr>
          <w:p w14:paraId="5653248A"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6" w:type="dxa"/>
            <w:vAlign w:val="center"/>
          </w:tcPr>
          <w:p w14:paraId="4EADA650" w14:textId="77777777" w:rsidR="00690BD7" w:rsidRPr="00091225" w:rsidRDefault="004D6377" w:rsidP="00811286">
            <w:pPr>
              <w:pBdr>
                <w:top w:val="nil"/>
                <w:left w:val="nil"/>
                <w:bottom w:val="nil"/>
                <w:right w:val="nil"/>
                <w:between w:val="nil"/>
              </w:pBdr>
              <w:spacing w:before="167"/>
              <w:jc w:val="center"/>
              <w:rPr>
                <w:color w:val="000000"/>
                <w:sz w:val="20"/>
                <w:szCs w:val="20"/>
              </w:rPr>
            </w:pPr>
            <w:r w:rsidRPr="00091225">
              <w:rPr>
                <w:color w:val="000000"/>
                <w:sz w:val="20"/>
                <w:szCs w:val="20"/>
              </w:rPr>
              <w:t>X</w:t>
            </w:r>
          </w:p>
        </w:tc>
        <w:tc>
          <w:tcPr>
            <w:tcW w:w="962" w:type="dxa"/>
            <w:vAlign w:val="center"/>
          </w:tcPr>
          <w:p w14:paraId="76D21F47"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7606ED49"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091225" w14:paraId="560A4DFD" w14:textId="77777777" w:rsidTr="0073599B">
        <w:trPr>
          <w:trHeight w:val="299"/>
        </w:trPr>
        <w:tc>
          <w:tcPr>
            <w:tcW w:w="4116" w:type="dxa"/>
            <w:vAlign w:val="center"/>
          </w:tcPr>
          <w:p w14:paraId="1C28CCDA" w14:textId="77777777" w:rsidR="00690BD7" w:rsidRPr="00091225" w:rsidRDefault="004D6377" w:rsidP="004C140B">
            <w:pPr>
              <w:pBdr>
                <w:top w:val="nil"/>
                <w:left w:val="nil"/>
                <w:bottom w:val="nil"/>
                <w:right w:val="nil"/>
                <w:between w:val="nil"/>
              </w:pBdr>
              <w:spacing w:before="30"/>
              <w:ind w:left="11"/>
              <w:rPr>
                <w:color w:val="000000"/>
                <w:sz w:val="20"/>
                <w:szCs w:val="20"/>
              </w:rPr>
            </w:pPr>
            <w:r w:rsidRPr="00091225">
              <w:rPr>
                <w:color w:val="000000"/>
                <w:sz w:val="20"/>
                <w:szCs w:val="20"/>
              </w:rPr>
              <w:t>Size of largest mesh (in millimeters)</w:t>
            </w:r>
          </w:p>
        </w:tc>
        <w:tc>
          <w:tcPr>
            <w:tcW w:w="919" w:type="dxa"/>
            <w:vAlign w:val="center"/>
          </w:tcPr>
          <w:p w14:paraId="64479160" w14:textId="77777777" w:rsidR="00690BD7" w:rsidRPr="00091225" w:rsidRDefault="004D6377" w:rsidP="00811286">
            <w:pPr>
              <w:pBdr>
                <w:top w:val="nil"/>
                <w:left w:val="nil"/>
                <w:bottom w:val="nil"/>
                <w:right w:val="nil"/>
                <w:between w:val="nil"/>
              </w:pBdr>
              <w:spacing w:before="30"/>
              <w:jc w:val="center"/>
              <w:rPr>
                <w:color w:val="000000"/>
                <w:sz w:val="20"/>
                <w:szCs w:val="20"/>
              </w:rPr>
            </w:pPr>
            <w:r w:rsidRPr="00091225">
              <w:rPr>
                <w:color w:val="000000"/>
                <w:sz w:val="20"/>
                <w:szCs w:val="20"/>
              </w:rPr>
              <w:t>X</w:t>
            </w:r>
          </w:p>
        </w:tc>
        <w:tc>
          <w:tcPr>
            <w:tcW w:w="804" w:type="dxa"/>
            <w:vAlign w:val="center"/>
          </w:tcPr>
          <w:p w14:paraId="28A0F9FA" w14:textId="77777777" w:rsidR="00690BD7" w:rsidRPr="00091225" w:rsidRDefault="004D6377" w:rsidP="00811286">
            <w:pPr>
              <w:pBdr>
                <w:top w:val="nil"/>
                <w:left w:val="nil"/>
                <w:bottom w:val="nil"/>
                <w:right w:val="nil"/>
                <w:between w:val="nil"/>
              </w:pBdr>
              <w:spacing w:before="30"/>
              <w:jc w:val="center"/>
              <w:rPr>
                <w:color w:val="000000"/>
                <w:sz w:val="20"/>
                <w:szCs w:val="20"/>
              </w:rPr>
            </w:pPr>
            <w:r w:rsidRPr="00091225">
              <w:rPr>
                <w:color w:val="000000"/>
                <w:sz w:val="20"/>
                <w:szCs w:val="20"/>
              </w:rPr>
              <w:t>X</w:t>
            </w:r>
          </w:p>
        </w:tc>
        <w:tc>
          <w:tcPr>
            <w:tcW w:w="962" w:type="dxa"/>
            <w:vAlign w:val="center"/>
          </w:tcPr>
          <w:p w14:paraId="42A2A717"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6" w:type="dxa"/>
            <w:vAlign w:val="center"/>
          </w:tcPr>
          <w:p w14:paraId="74F0EAD4" w14:textId="77777777" w:rsidR="00690BD7" w:rsidRPr="00091225" w:rsidRDefault="004D6377" w:rsidP="00811286">
            <w:pPr>
              <w:pBdr>
                <w:top w:val="nil"/>
                <w:left w:val="nil"/>
                <w:bottom w:val="nil"/>
                <w:right w:val="nil"/>
                <w:between w:val="nil"/>
              </w:pBdr>
              <w:spacing w:before="30"/>
              <w:jc w:val="center"/>
              <w:rPr>
                <w:color w:val="000000"/>
                <w:sz w:val="20"/>
                <w:szCs w:val="20"/>
              </w:rPr>
            </w:pPr>
            <w:r w:rsidRPr="00091225">
              <w:rPr>
                <w:color w:val="000000"/>
                <w:sz w:val="20"/>
                <w:szCs w:val="20"/>
              </w:rPr>
              <w:t>X</w:t>
            </w:r>
          </w:p>
        </w:tc>
        <w:tc>
          <w:tcPr>
            <w:tcW w:w="962" w:type="dxa"/>
            <w:vAlign w:val="center"/>
          </w:tcPr>
          <w:p w14:paraId="596DC02C"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62724D3F"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091225" w14:paraId="4F0546B4" w14:textId="77777777" w:rsidTr="0073599B">
        <w:trPr>
          <w:trHeight w:val="534"/>
        </w:trPr>
        <w:tc>
          <w:tcPr>
            <w:tcW w:w="4116" w:type="dxa"/>
            <w:vAlign w:val="center"/>
          </w:tcPr>
          <w:p w14:paraId="645ED686" w14:textId="77777777" w:rsidR="00690BD7" w:rsidRPr="00091225" w:rsidRDefault="004D6377" w:rsidP="004C140B">
            <w:pPr>
              <w:pBdr>
                <w:top w:val="nil"/>
                <w:left w:val="nil"/>
                <w:bottom w:val="nil"/>
                <w:right w:val="nil"/>
                <w:between w:val="nil"/>
              </w:pBdr>
              <w:spacing w:before="30"/>
              <w:ind w:left="11"/>
              <w:rPr>
                <w:color w:val="000000"/>
                <w:sz w:val="20"/>
                <w:szCs w:val="20"/>
              </w:rPr>
            </w:pPr>
            <w:r w:rsidRPr="00091225">
              <w:rPr>
                <w:color w:val="000000"/>
                <w:sz w:val="20"/>
                <w:szCs w:val="20"/>
              </w:rPr>
              <w:t>Distance between the surface and the deepest part of the FOB (in meters)</w:t>
            </w:r>
          </w:p>
        </w:tc>
        <w:tc>
          <w:tcPr>
            <w:tcW w:w="919" w:type="dxa"/>
            <w:vAlign w:val="center"/>
          </w:tcPr>
          <w:p w14:paraId="2558B6F0" w14:textId="77777777" w:rsidR="00690BD7" w:rsidRPr="00091225" w:rsidRDefault="004D6377" w:rsidP="00811286">
            <w:pPr>
              <w:pBdr>
                <w:top w:val="nil"/>
                <w:left w:val="nil"/>
                <w:bottom w:val="nil"/>
                <w:right w:val="nil"/>
                <w:between w:val="nil"/>
              </w:pBdr>
              <w:spacing w:before="148"/>
              <w:jc w:val="center"/>
              <w:rPr>
                <w:color w:val="000000"/>
                <w:sz w:val="20"/>
                <w:szCs w:val="20"/>
              </w:rPr>
            </w:pPr>
            <w:r w:rsidRPr="00091225">
              <w:rPr>
                <w:color w:val="000000"/>
                <w:sz w:val="20"/>
                <w:szCs w:val="20"/>
              </w:rPr>
              <w:t>X</w:t>
            </w:r>
          </w:p>
        </w:tc>
        <w:tc>
          <w:tcPr>
            <w:tcW w:w="804" w:type="dxa"/>
            <w:vAlign w:val="center"/>
          </w:tcPr>
          <w:p w14:paraId="576ECA03" w14:textId="77777777" w:rsidR="00690BD7" w:rsidRPr="00091225" w:rsidRDefault="004D6377" w:rsidP="00811286">
            <w:pPr>
              <w:pBdr>
                <w:top w:val="nil"/>
                <w:left w:val="nil"/>
                <w:bottom w:val="nil"/>
                <w:right w:val="nil"/>
                <w:between w:val="nil"/>
              </w:pBdr>
              <w:spacing w:before="148"/>
              <w:jc w:val="center"/>
              <w:rPr>
                <w:color w:val="000000"/>
                <w:sz w:val="20"/>
                <w:szCs w:val="20"/>
              </w:rPr>
            </w:pPr>
            <w:r w:rsidRPr="00091225">
              <w:rPr>
                <w:color w:val="000000"/>
                <w:sz w:val="20"/>
                <w:szCs w:val="20"/>
              </w:rPr>
              <w:t>X</w:t>
            </w:r>
          </w:p>
        </w:tc>
        <w:tc>
          <w:tcPr>
            <w:tcW w:w="962" w:type="dxa"/>
            <w:vAlign w:val="center"/>
          </w:tcPr>
          <w:p w14:paraId="5048B11A" w14:textId="77777777" w:rsidR="00690BD7" w:rsidRPr="00091225" w:rsidRDefault="004D6377" w:rsidP="00811286">
            <w:pPr>
              <w:pBdr>
                <w:top w:val="nil"/>
                <w:left w:val="nil"/>
                <w:bottom w:val="nil"/>
                <w:right w:val="nil"/>
                <w:between w:val="nil"/>
              </w:pBdr>
              <w:spacing w:before="148"/>
              <w:ind w:left="33"/>
              <w:jc w:val="center"/>
              <w:rPr>
                <w:color w:val="000000"/>
                <w:sz w:val="20"/>
                <w:szCs w:val="20"/>
              </w:rPr>
            </w:pPr>
            <w:r w:rsidRPr="00091225">
              <w:rPr>
                <w:color w:val="000000"/>
                <w:sz w:val="20"/>
                <w:szCs w:val="20"/>
              </w:rPr>
              <w:t>X</w:t>
            </w:r>
          </w:p>
        </w:tc>
        <w:tc>
          <w:tcPr>
            <w:tcW w:w="926" w:type="dxa"/>
            <w:vAlign w:val="center"/>
          </w:tcPr>
          <w:p w14:paraId="0FBF0E63" w14:textId="77777777" w:rsidR="00690BD7" w:rsidRPr="00091225" w:rsidRDefault="004D6377" w:rsidP="00811286">
            <w:pPr>
              <w:pBdr>
                <w:top w:val="nil"/>
                <w:left w:val="nil"/>
                <w:bottom w:val="nil"/>
                <w:right w:val="nil"/>
                <w:between w:val="nil"/>
              </w:pBdr>
              <w:spacing w:before="148"/>
              <w:jc w:val="center"/>
              <w:rPr>
                <w:color w:val="000000"/>
                <w:sz w:val="20"/>
                <w:szCs w:val="20"/>
              </w:rPr>
            </w:pPr>
            <w:r w:rsidRPr="00091225">
              <w:rPr>
                <w:color w:val="000000"/>
                <w:sz w:val="20"/>
                <w:szCs w:val="20"/>
              </w:rPr>
              <w:t>X</w:t>
            </w:r>
          </w:p>
        </w:tc>
        <w:tc>
          <w:tcPr>
            <w:tcW w:w="962" w:type="dxa"/>
            <w:vAlign w:val="center"/>
          </w:tcPr>
          <w:p w14:paraId="2F979A92"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6611AC20"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091225" w14:paraId="4C3A59C9" w14:textId="77777777" w:rsidTr="0073599B">
        <w:trPr>
          <w:trHeight w:val="301"/>
        </w:trPr>
        <w:tc>
          <w:tcPr>
            <w:tcW w:w="4116" w:type="dxa"/>
            <w:vAlign w:val="center"/>
          </w:tcPr>
          <w:p w14:paraId="187643A1" w14:textId="77777777" w:rsidR="00690BD7" w:rsidRPr="00091225" w:rsidRDefault="004D6377" w:rsidP="004C140B">
            <w:pPr>
              <w:pBdr>
                <w:top w:val="nil"/>
                <w:left w:val="nil"/>
                <w:bottom w:val="nil"/>
                <w:right w:val="nil"/>
                <w:between w:val="nil"/>
              </w:pBdr>
              <w:spacing w:before="30"/>
              <w:ind w:left="11"/>
              <w:rPr>
                <w:color w:val="000000"/>
                <w:sz w:val="20"/>
                <w:szCs w:val="20"/>
              </w:rPr>
            </w:pPr>
            <w:r w:rsidRPr="00091225">
              <w:rPr>
                <w:color w:val="000000"/>
                <w:sz w:val="20"/>
                <w:szCs w:val="20"/>
              </w:rPr>
              <w:t>Approximate surface area of the FOB</w:t>
            </w:r>
          </w:p>
        </w:tc>
        <w:tc>
          <w:tcPr>
            <w:tcW w:w="919" w:type="dxa"/>
            <w:vAlign w:val="center"/>
          </w:tcPr>
          <w:p w14:paraId="0C0D41F8" w14:textId="77777777" w:rsidR="00690BD7" w:rsidRPr="00091225" w:rsidRDefault="004D6377" w:rsidP="00811286">
            <w:pPr>
              <w:pBdr>
                <w:top w:val="nil"/>
                <w:left w:val="nil"/>
                <w:bottom w:val="nil"/>
                <w:right w:val="nil"/>
                <w:between w:val="nil"/>
              </w:pBdr>
              <w:spacing w:before="30"/>
              <w:jc w:val="center"/>
              <w:rPr>
                <w:color w:val="000000"/>
                <w:sz w:val="20"/>
                <w:szCs w:val="20"/>
              </w:rPr>
            </w:pPr>
            <w:r w:rsidRPr="00091225">
              <w:rPr>
                <w:color w:val="000000"/>
                <w:sz w:val="20"/>
                <w:szCs w:val="20"/>
              </w:rPr>
              <w:t>X</w:t>
            </w:r>
          </w:p>
        </w:tc>
        <w:tc>
          <w:tcPr>
            <w:tcW w:w="804" w:type="dxa"/>
            <w:vAlign w:val="center"/>
          </w:tcPr>
          <w:p w14:paraId="73A88FB2" w14:textId="77777777" w:rsidR="00690BD7" w:rsidRPr="00091225" w:rsidRDefault="004D6377" w:rsidP="00811286">
            <w:pPr>
              <w:pBdr>
                <w:top w:val="nil"/>
                <w:left w:val="nil"/>
                <w:bottom w:val="nil"/>
                <w:right w:val="nil"/>
                <w:between w:val="nil"/>
              </w:pBdr>
              <w:spacing w:before="30"/>
              <w:jc w:val="center"/>
              <w:rPr>
                <w:color w:val="000000"/>
                <w:sz w:val="20"/>
                <w:szCs w:val="20"/>
              </w:rPr>
            </w:pPr>
            <w:r w:rsidRPr="00091225">
              <w:rPr>
                <w:color w:val="000000"/>
                <w:sz w:val="20"/>
                <w:szCs w:val="20"/>
              </w:rPr>
              <w:t>X</w:t>
            </w:r>
          </w:p>
        </w:tc>
        <w:tc>
          <w:tcPr>
            <w:tcW w:w="962" w:type="dxa"/>
            <w:vAlign w:val="center"/>
          </w:tcPr>
          <w:p w14:paraId="249DA03E" w14:textId="77777777" w:rsidR="00690BD7" w:rsidRPr="00091225" w:rsidRDefault="004D6377" w:rsidP="00811286">
            <w:pPr>
              <w:pBdr>
                <w:top w:val="nil"/>
                <w:left w:val="nil"/>
                <w:bottom w:val="nil"/>
                <w:right w:val="nil"/>
                <w:between w:val="nil"/>
              </w:pBdr>
              <w:spacing w:before="30"/>
              <w:ind w:left="33"/>
              <w:jc w:val="center"/>
              <w:rPr>
                <w:color w:val="000000"/>
                <w:sz w:val="20"/>
                <w:szCs w:val="20"/>
              </w:rPr>
            </w:pPr>
            <w:r w:rsidRPr="00091225">
              <w:rPr>
                <w:color w:val="000000"/>
                <w:sz w:val="20"/>
                <w:szCs w:val="20"/>
              </w:rPr>
              <w:t>X</w:t>
            </w:r>
          </w:p>
        </w:tc>
        <w:tc>
          <w:tcPr>
            <w:tcW w:w="926" w:type="dxa"/>
            <w:vAlign w:val="center"/>
          </w:tcPr>
          <w:p w14:paraId="4E1938AC" w14:textId="77777777" w:rsidR="00690BD7" w:rsidRPr="00091225" w:rsidRDefault="004D6377" w:rsidP="00811286">
            <w:pPr>
              <w:pBdr>
                <w:top w:val="nil"/>
                <w:left w:val="nil"/>
                <w:bottom w:val="nil"/>
                <w:right w:val="nil"/>
                <w:between w:val="nil"/>
              </w:pBdr>
              <w:spacing w:before="30"/>
              <w:jc w:val="center"/>
              <w:rPr>
                <w:color w:val="000000"/>
                <w:sz w:val="20"/>
                <w:szCs w:val="20"/>
              </w:rPr>
            </w:pPr>
            <w:r w:rsidRPr="00091225">
              <w:rPr>
                <w:color w:val="000000"/>
                <w:sz w:val="20"/>
                <w:szCs w:val="20"/>
              </w:rPr>
              <w:t>X</w:t>
            </w:r>
          </w:p>
        </w:tc>
        <w:tc>
          <w:tcPr>
            <w:tcW w:w="962" w:type="dxa"/>
            <w:vAlign w:val="center"/>
          </w:tcPr>
          <w:p w14:paraId="38A009A2"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6E9E5BF3"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091225" w14:paraId="2BF96485" w14:textId="77777777" w:rsidTr="0073599B">
        <w:trPr>
          <w:trHeight w:val="299"/>
        </w:trPr>
        <w:tc>
          <w:tcPr>
            <w:tcW w:w="4116" w:type="dxa"/>
            <w:vAlign w:val="center"/>
          </w:tcPr>
          <w:p w14:paraId="75934C0F" w14:textId="77777777" w:rsidR="00690BD7" w:rsidRPr="00091225" w:rsidRDefault="004D6377" w:rsidP="004C140B">
            <w:pPr>
              <w:pBdr>
                <w:top w:val="nil"/>
                <w:left w:val="nil"/>
                <w:bottom w:val="nil"/>
                <w:right w:val="nil"/>
                <w:between w:val="nil"/>
              </w:pBdr>
              <w:spacing w:before="30"/>
              <w:ind w:left="11"/>
              <w:rPr>
                <w:color w:val="000000"/>
                <w:sz w:val="20"/>
                <w:szCs w:val="20"/>
              </w:rPr>
            </w:pPr>
            <w:r w:rsidRPr="00091225">
              <w:rPr>
                <w:color w:val="000000"/>
                <w:sz w:val="20"/>
                <w:szCs w:val="20"/>
              </w:rPr>
              <w:t>Specifies the FOB’s ID whenever present</w:t>
            </w:r>
          </w:p>
        </w:tc>
        <w:tc>
          <w:tcPr>
            <w:tcW w:w="919" w:type="dxa"/>
            <w:vAlign w:val="center"/>
          </w:tcPr>
          <w:p w14:paraId="2ED9C5B3" w14:textId="77777777" w:rsidR="00690BD7" w:rsidRPr="00091225" w:rsidRDefault="004D6377" w:rsidP="00811286">
            <w:pPr>
              <w:pBdr>
                <w:top w:val="nil"/>
                <w:left w:val="nil"/>
                <w:bottom w:val="nil"/>
                <w:right w:val="nil"/>
                <w:between w:val="nil"/>
              </w:pBdr>
              <w:spacing w:before="30"/>
              <w:jc w:val="center"/>
              <w:rPr>
                <w:color w:val="000000"/>
                <w:sz w:val="20"/>
                <w:szCs w:val="20"/>
              </w:rPr>
            </w:pPr>
            <w:r w:rsidRPr="00091225">
              <w:rPr>
                <w:color w:val="000000"/>
                <w:sz w:val="20"/>
                <w:szCs w:val="20"/>
              </w:rPr>
              <w:t>X</w:t>
            </w:r>
          </w:p>
        </w:tc>
        <w:tc>
          <w:tcPr>
            <w:tcW w:w="804" w:type="dxa"/>
            <w:vAlign w:val="center"/>
          </w:tcPr>
          <w:p w14:paraId="73822D61" w14:textId="77777777" w:rsidR="00690BD7" w:rsidRPr="00091225" w:rsidRDefault="004D6377" w:rsidP="00811286">
            <w:pPr>
              <w:pBdr>
                <w:top w:val="nil"/>
                <w:left w:val="nil"/>
                <w:bottom w:val="nil"/>
                <w:right w:val="nil"/>
                <w:between w:val="nil"/>
              </w:pBdr>
              <w:spacing w:before="30"/>
              <w:jc w:val="center"/>
              <w:rPr>
                <w:color w:val="000000"/>
                <w:sz w:val="20"/>
                <w:szCs w:val="20"/>
              </w:rPr>
            </w:pPr>
            <w:r w:rsidRPr="00091225">
              <w:rPr>
                <w:color w:val="000000"/>
                <w:sz w:val="20"/>
                <w:szCs w:val="20"/>
              </w:rPr>
              <w:t>X</w:t>
            </w:r>
          </w:p>
        </w:tc>
        <w:tc>
          <w:tcPr>
            <w:tcW w:w="962" w:type="dxa"/>
            <w:vAlign w:val="center"/>
          </w:tcPr>
          <w:p w14:paraId="6413DBC5" w14:textId="77777777" w:rsidR="00690BD7" w:rsidRPr="00091225" w:rsidRDefault="004D6377" w:rsidP="00811286">
            <w:pPr>
              <w:pBdr>
                <w:top w:val="nil"/>
                <w:left w:val="nil"/>
                <w:bottom w:val="nil"/>
                <w:right w:val="nil"/>
                <w:between w:val="nil"/>
              </w:pBdr>
              <w:spacing w:before="30"/>
              <w:ind w:left="33"/>
              <w:jc w:val="center"/>
              <w:rPr>
                <w:color w:val="000000"/>
                <w:sz w:val="20"/>
                <w:szCs w:val="20"/>
              </w:rPr>
            </w:pPr>
            <w:r w:rsidRPr="00091225">
              <w:rPr>
                <w:color w:val="000000"/>
                <w:sz w:val="20"/>
                <w:szCs w:val="20"/>
              </w:rPr>
              <w:t>X</w:t>
            </w:r>
          </w:p>
        </w:tc>
        <w:tc>
          <w:tcPr>
            <w:tcW w:w="926" w:type="dxa"/>
            <w:vAlign w:val="center"/>
          </w:tcPr>
          <w:p w14:paraId="68E30661" w14:textId="77777777" w:rsidR="00690BD7" w:rsidRPr="00091225" w:rsidRDefault="004D6377" w:rsidP="00811286">
            <w:pPr>
              <w:pBdr>
                <w:top w:val="nil"/>
                <w:left w:val="nil"/>
                <w:bottom w:val="nil"/>
                <w:right w:val="nil"/>
                <w:between w:val="nil"/>
              </w:pBdr>
              <w:spacing w:before="30"/>
              <w:jc w:val="center"/>
              <w:rPr>
                <w:color w:val="000000"/>
                <w:sz w:val="20"/>
                <w:szCs w:val="20"/>
              </w:rPr>
            </w:pPr>
            <w:r w:rsidRPr="00091225">
              <w:rPr>
                <w:color w:val="000000"/>
                <w:sz w:val="20"/>
                <w:szCs w:val="20"/>
              </w:rPr>
              <w:t>X</w:t>
            </w:r>
          </w:p>
        </w:tc>
        <w:tc>
          <w:tcPr>
            <w:tcW w:w="962" w:type="dxa"/>
            <w:vAlign w:val="center"/>
          </w:tcPr>
          <w:p w14:paraId="6878B411"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79A0E18A"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091225" w14:paraId="1A5825E9" w14:textId="77777777" w:rsidTr="0073599B">
        <w:trPr>
          <w:trHeight w:val="573"/>
        </w:trPr>
        <w:tc>
          <w:tcPr>
            <w:tcW w:w="4116" w:type="dxa"/>
            <w:vAlign w:val="center"/>
          </w:tcPr>
          <w:p w14:paraId="1991FFAF" w14:textId="77777777" w:rsidR="00690BD7" w:rsidRPr="00091225" w:rsidRDefault="004D6377" w:rsidP="004C140B">
            <w:pPr>
              <w:pBdr>
                <w:top w:val="nil"/>
                <w:left w:val="nil"/>
                <w:bottom w:val="nil"/>
                <w:right w:val="nil"/>
                <w:between w:val="nil"/>
              </w:pBdr>
              <w:spacing w:before="3" w:line="274" w:lineRule="auto"/>
              <w:ind w:left="11"/>
              <w:rPr>
                <w:color w:val="000000"/>
                <w:sz w:val="20"/>
                <w:szCs w:val="20"/>
              </w:rPr>
            </w:pPr>
            <w:r w:rsidRPr="00091225">
              <w:rPr>
                <w:color w:val="000000"/>
                <w:sz w:val="20"/>
                <w:szCs w:val="20"/>
              </w:rPr>
              <w:t>Fleet owning the tracking device/echo sounder buoy</w:t>
            </w:r>
          </w:p>
        </w:tc>
        <w:tc>
          <w:tcPr>
            <w:tcW w:w="919" w:type="dxa"/>
            <w:vAlign w:val="center"/>
          </w:tcPr>
          <w:p w14:paraId="110AAD5A" w14:textId="77777777" w:rsidR="00690BD7" w:rsidRPr="00091225" w:rsidRDefault="004D6377" w:rsidP="00811286">
            <w:pPr>
              <w:pBdr>
                <w:top w:val="nil"/>
                <w:left w:val="nil"/>
                <w:bottom w:val="nil"/>
                <w:right w:val="nil"/>
                <w:between w:val="nil"/>
              </w:pBdr>
              <w:spacing w:before="167"/>
              <w:jc w:val="center"/>
              <w:rPr>
                <w:color w:val="000000"/>
                <w:sz w:val="20"/>
                <w:szCs w:val="20"/>
              </w:rPr>
            </w:pPr>
            <w:r w:rsidRPr="00091225">
              <w:rPr>
                <w:color w:val="000000"/>
                <w:sz w:val="20"/>
                <w:szCs w:val="20"/>
              </w:rPr>
              <w:t>X</w:t>
            </w:r>
          </w:p>
        </w:tc>
        <w:tc>
          <w:tcPr>
            <w:tcW w:w="804" w:type="dxa"/>
            <w:vAlign w:val="center"/>
          </w:tcPr>
          <w:p w14:paraId="61A901D4" w14:textId="77777777" w:rsidR="00690BD7" w:rsidRPr="00091225" w:rsidRDefault="004D6377" w:rsidP="00811286">
            <w:pPr>
              <w:pBdr>
                <w:top w:val="nil"/>
                <w:left w:val="nil"/>
                <w:bottom w:val="nil"/>
                <w:right w:val="nil"/>
                <w:between w:val="nil"/>
              </w:pBdr>
              <w:spacing w:before="167"/>
              <w:jc w:val="center"/>
              <w:rPr>
                <w:color w:val="000000"/>
                <w:sz w:val="20"/>
                <w:szCs w:val="20"/>
              </w:rPr>
            </w:pPr>
            <w:r w:rsidRPr="00091225">
              <w:rPr>
                <w:color w:val="000000"/>
                <w:sz w:val="20"/>
                <w:szCs w:val="20"/>
              </w:rPr>
              <w:t>X</w:t>
            </w:r>
          </w:p>
        </w:tc>
        <w:tc>
          <w:tcPr>
            <w:tcW w:w="962" w:type="dxa"/>
            <w:vAlign w:val="center"/>
          </w:tcPr>
          <w:p w14:paraId="2BB7FB55" w14:textId="77777777" w:rsidR="00690BD7" w:rsidRPr="00091225" w:rsidRDefault="004D6377" w:rsidP="00811286">
            <w:pPr>
              <w:pBdr>
                <w:top w:val="nil"/>
                <w:left w:val="nil"/>
                <w:bottom w:val="nil"/>
                <w:right w:val="nil"/>
                <w:between w:val="nil"/>
              </w:pBdr>
              <w:spacing w:before="167"/>
              <w:ind w:left="33"/>
              <w:jc w:val="center"/>
              <w:rPr>
                <w:color w:val="000000"/>
                <w:sz w:val="20"/>
                <w:szCs w:val="20"/>
              </w:rPr>
            </w:pPr>
            <w:r w:rsidRPr="00091225">
              <w:rPr>
                <w:color w:val="000000"/>
                <w:sz w:val="20"/>
                <w:szCs w:val="20"/>
              </w:rPr>
              <w:t>X</w:t>
            </w:r>
          </w:p>
        </w:tc>
        <w:tc>
          <w:tcPr>
            <w:tcW w:w="926" w:type="dxa"/>
            <w:vAlign w:val="center"/>
          </w:tcPr>
          <w:p w14:paraId="4C31B323" w14:textId="77777777" w:rsidR="00690BD7" w:rsidRPr="00091225" w:rsidRDefault="004D6377" w:rsidP="00811286">
            <w:pPr>
              <w:pBdr>
                <w:top w:val="nil"/>
                <w:left w:val="nil"/>
                <w:bottom w:val="nil"/>
                <w:right w:val="nil"/>
                <w:between w:val="nil"/>
              </w:pBdr>
              <w:spacing w:before="167"/>
              <w:jc w:val="center"/>
              <w:rPr>
                <w:color w:val="000000"/>
                <w:sz w:val="20"/>
                <w:szCs w:val="20"/>
              </w:rPr>
            </w:pPr>
            <w:r w:rsidRPr="00091225">
              <w:rPr>
                <w:color w:val="000000"/>
                <w:sz w:val="20"/>
                <w:szCs w:val="20"/>
              </w:rPr>
              <w:t>X</w:t>
            </w:r>
          </w:p>
        </w:tc>
        <w:tc>
          <w:tcPr>
            <w:tcW w:w="962" w:type="dxa"/>
            <w:vAlign w:val="center"/>
          </w:tcPr>
          <w:p w14:paraId="29B21597" w14:textId="77777777" w:rsidR="00690BD7" w:rsidRPr="00091225" w:rsidRDefault="004D6377" w:rsidP="00811286">
            <w:pPr>
              <w:pBdr>
                <w:top w:val="nil"/>
                <w:left w:val="nil"/>
                <w:bottom w:val="nil"/>
                <w:right w:val="nil"/>
                <w:between w:val="nil"/>
              </w:pBdr>
              <w:spacing w:before="167"/>
              <w:ind w:left="25"/>
              <w:jc w:val="center"/>
              <w:rPr>
                <w:color w:val="000000"/>
                <w:sz w:val="20"/>
                <w:szCs w:val="20"/>
              </w:rPr>
            </w:pPr>
            <w:r w:rsidRPr="00091225">
              <w:rPr>
                <w:color w:val="000000"/>
                <w:sz w:val="20"/>
                <w:szCs w:val="20"/>
              </w:rPr>
              <w:t>X</w:t>
            </w:r>
          </w:p>
        </w:tc>
        <w:tc>
          <w:tcPr>
            <w:tcW w:w="957" w:type="dxa"/>
            <w:vAlign w:val="center"/>
          </w:tcPr>
          <w:p w14:paraId="2FF30D76" w14:textId="77777777" w:rsidR="00690BD7" w:rsidRPr="00091225" w:rsidRDefault="004D6377" w:rsidP="00811286">
            <w:pPr>
              <w:pBdr>
                <w:top w:val="nil"/>
                <w:left w:val="nil"/>
                <w:bottom w:val="nil"/>
                <w:right w:val="nil"/>
                <w:between w:val="nil"/>
              </w:pBdr>
              <w:spacing w:before="167"/>
              <w:ind w:left="26"/>
              <w:jc w:val="center"/>
              <w:rPr>
                <w:color w:val="000000"/>
                <w:sz w:val="20"/>
                <w:szCs w:val="20"/>
              </w:rPr>
            </w:pPr>
            <w:r w:rsidRPr="00091225">
              <w:rPr>
                <w:color w:val="000000"/>
                <w:sz w:val="20"/>
                <w:szCs w:val="20"/>
              </w:rPr>
              <w:t>X</w:t>
            </w:r>
          </w:p>
        </w:tc>
      </w:tr>
      <w:tr w:rsidR="00690BD7" w:rsidRPr="00091225" w14:paraId="71E99FA1" w14:textId="77777777" w:rsidTr="0073599B">
        <w:trPr>
          <w:trHeight w:val="572"/>
        </w:trPr>
        <w:tc>
          <w:tcPr>
            <w:tcW w:w="4116" w:type="dxa"/>
            <w:vAlign w:val="center"/>
          </w:tcPr>
          <w:p w14:paraId="42B31E68" w14:textId="07E66D99" w:rsidR="00690BD7" w:rsidRPr="00091225" w:rsidRDefault="004D6377" w:rsidP="004C140B">
            <w:pPr>
              <w:pBdr>
                <w:top w:val="nil"/>
                <w:left w:val="nil"/>
                <w:bottom w:val="nil"/>
                <w:right w:val="nil"/>
                <w:between w:val="nil"/>
              </w:pBdr>
              <w:ind w:left="11"/>
              <w:rPr>
                <w:color w:val="000000"/>
                <w:sz w:val="20"/>
                <w:szCs w:val="20"/>
              </w:rPr>
            </w:pPr>
            <w:r w:rsidRPr="00091225">
              <w:rPr>
                <w:color w:val="000000"/>
                <w:sz w:val="20"/>
                <w:szCs w:val="20"/>
              </w:rPr>
              <w:t xml:space="preserve">Vessel owning the tracking </w:t>
            </w:r>
            <w:r w:rsidR="00081941" w:rsidRPr="00091225">
              <w:rPr>
                <w:color w:val="000000"/>
                <w:sz w:val="20"/>
                <w:szCs w:val="20"/>
              </w:rPr>
              <w:t>d</w:t>
            </w:r>
            <w:r w:rsidRPr="00091225">
              <w:rPr>
                <w:color w:val="000000"/>
                <w:sz w:val="20"/>
                <w:szCs w:val="20"/>
              </w:rPr>
              <w:t>evice/echosounder buoy</w:t>
            </w:r>
          </w:p>
        </w:tc>
        <w:tc>
          <w:tcPr>
            <w:tcW w:w="919" w:type="dxa"/>
            <w:vAlign w:val="center"/>
          </w:tcPr>
          <w:p w14:paraId="6CA24F8C" w14:textId="77777777" w:rsidR="00690BD7" w:rsidRPr="00091225" w:rsidRDefault="004D6377" w:rsidP="00811286">
            <w:pPr>
              <w:pBdr>
                <w:top w:val="nil"/>
                <w:left w:val="nil"/>
                <w:bottom w:val="nil"/>
                <w:right w:val="nil"/>
                <w:between w:val="nil"/>
              </w:pBdr>
              <w:spacing w:before="167"/>
              <w:jc w:val="center"/>
              <w:rPr>
                <w:color w:val="000000"/>
                <w:sz w:val="20"/>
                <w:szCs w:val="20"/>
              </w:rPr>
            </w:pPr>
            <w:r w:rsidRPr="00091225">
              <w:rPr>
                <w:color w:val="000000"/>
                <w:sz w:val="20"/>
                <w:szCs w:val="20"/>
              </w:rPr>
              <w:t>X</w:t>
            </w:r>
          </w:p>
        </w:tc>
        <w:tc>
          <w:tcPr>
            <w:tcW w:w="804" w:type="dxa"/>
            <w:vAlign w:val="center"/>
          </w:tcPr>
          <w:p w14:paraId="29D2B0E9" w14:textId="77777777" w:rsidR="00690BD7" w:rsidRPr="00091225" w:rsidRDefault="004D6377" w:rsidP="00811286">
            <w:pPr>
              <w:pBdr>
                <w:top w:val="nil"/>
                <w:left w:val="nil"/>
                <w:bottom w:val="nil"/>
                <w:right w:val="nil"/>
                <w:between w:val="nil"/>
              </w:pBdr>
              <w:spacing w:before="167"/>
              <w:jc w:val="center"/>
              <w:rPr>
                <w:color w:val="000000"/>
                <w:sz w:val="20"/>
                <w:szCs w:val="20"/>
              </w:rPr>
            </w:pPr>
            <w:r w:rsidRPr="00091225">
              <w:rPr>
                <w:color w:val="000000"/>
                <w:sz w:val="20"/>
                <w:szCs w:val="20"/>
              </w:rPr>
              <w:t>X</w:t>
            </w:r>
          </w:p>
        </w:tc>
        <w:tc>
          <w:tcPr>
            <w:tcW w:w="962" w:type="dxa"/>
            <w:vAlign w:val="center"/>
          </w:tcPr>
          <w:p w14:paraId="12D9A8A6" w14:textId="77777777" w:rsidR="00690BD7" w:rsidRPr="00091225" w:rsidRDefault="004D6377" w:rsidP="00811286">
            <w:pPr>
              <w:pBdr>
                <w:top w:val="nil"/>
                <w:left w:val="nil"/>
                <w:bottom w:val="nil"/>
                <w:right w:val="nil"/>
                <w:between w:val="nil"/>
              </w:pBdr>
              <w:spacing w:before="167"/>
              <w:ind w:left="33"/>
              <w:jc w:val="center"/>
              <w:rPr>
                <w:color w:val="000000"/>
                <w:sz w:val="20"/>
                <w:szCs w:val="20"/>
              </w:rPr>
            </w:pPr>
            <w:r w:rsidRPr="00091225">
              <w:rPr>
                <w:color w:val="000000"/>
                <w:sz w:val="20"/>
                <w:szCs w:val="20"/>
              </w:rPr>
              <w:t>X</w:t>
            </w:r>
          </w:p>
        </w:tc>
        <w:tc>
          <w:tcPr>
            <w:tcW w:w="926" w:type="dxa"/>
            <w:vAlign w:val="center"/>
          </w:tcPr>
          <w:p w14:paraId="43279F27" w14:textId="77777777" w:rsidR="00690BD7" w:rsidRPr="00091225" w:rsidRDefault="004D6377" w:rsidP="00811286">
            <w:pPr>
              <w:pBdr>
                <w:top w:val="nil"/>
                <w:left w:val="nil"/>
                <w:bottom w:val="nil"/>
                <w:right w:val="nil"/>
                <w:between w:val="nil"/>
              </w:pBdr>
              <w:spacing w:before="167"/>
              <w:jc w:val="center"/>
              <w:rPr>
                <w:color w:val="000000"/>
                <w:sz w:val="20"/>
                <w:szCs w:val="20"/>
              </w:rPr>
            </w:pPr>
            <w:r w:rsidRPr="00091225">
              <w:rPr>
                <w:color w:val="000000"/>
                <w:sz w:val="20"/>
                <w:szCs w:val="20"/>
              </w:rPr>
              <w:t>X</w:t>
            </w:r>
          </w:p>
        </w:tc>
        <w:tc>
          <w:tcPr>
            <w:tcW w:w="962" w:type="dxa"/>
            <w:vAlign w:val="center"/>
          </w:tcPr>
          <w:p w14:paraId="62117382" w14:textId="77777777" w:rsidR="00690BD7" w:rsidRPr="00091225" w:rsidRDefault="004D6377" w:rsidP="00811286">
            <w:pPr>
              <w:pBdr>
                <w:top w:val="nil"/>
                <w:left w:val="nil"/>
                <w:bottom w:val="nil"/>
                <w:right w:val="nil"/>
                <w:between w:val="nil"/>
              </w:pBdr>
              <w:spacing w:before="167"/>
              <w:ind w:left="25"/>
              <w:jc w:val="center"/>
              <w:rPr>
                <w:color w:val="000000"/>
                <w:sz w:val="20"/>
                <w:szCs w:val="20"/>
              </w:rPr>
            </w:pPr>
            <w:r w:rsidRPr="00091225">
              <w:rPr>
                <w:color w:val="000000"/>
                <w:sz w:val="20"/>
                <w:szCs w:val="20"/>
              </w:rPr>
              <w:t>X</w:t>
            </w:r>
          </w:p>
        </w:tc>
        <w:tc>
          <w:tcPr>
            <w:tcW w:w="957" w:type="dxa"/>
            <w:vAlign w:val="center"/>
          </w:tcPr>
          <w:p w14:paraId="528921FC" w14:textId="77777777" w:rsidR="00690BD7" w:rsidRPr="00091225" w:rsidRDefault="004D6377" w:rsidP="00811286">
            <w:pPr>
              <w:pBdr>
                <w:top w:val="nil"/>
                <w:left w:val="nil"/>
                <w:bottom w:val="nil"/>
                <w:right w:val="nil"/>
                <w:between w:val="nil"/>
              </w:pBdr>
              <w:spacing w:before="167"/>
              <w:ind w:left="26"/>
              <w:jc w:val="center"/>
              <w:rPr>
                <w:color w:val="000000"/>
                <w:sz w:val="20"/>
                <w:szCs w:val="20"/>
              </w:rPr>
            </w:pPr>
            <w:r w:rsidRPr="00091225">
              <w:rPr>
                <w:color w:val="000000"/>
                <w:sz w:val="20"/>
                <w:szCs w:val="20"/>
              </w:rPr>
              <w:t>X</w:t>
            </w:r>
          </w:p>
        </w:tc>
      </w:tr>
      <w:tr w:rsidR="00690BD7" w:rsidRPr="00091225" w14:paraId="7F0A3A88" w14:textId="77777777" w:rsidTr="0073599B">
        <w:trPr>
          <w:trHeight w:val="572"/>
        </w:trPr>
        <w:tc>
          <w:tcPr>
            <w:tcW w:w="4116" w:type="dxa"/>
            <w:vAlign w:val="center"/>
          </w:tcPr>
          <w:p w14:paraId="2A9DD096" w14:textId="77777777" w:rsidR="00690BD7" w:rsidRPr="00091225" w:rsidRDefault="004D6377" w:rsidP="004C140B">
            <w:pPr>
              <w:pBdr>
                <w:top w:val="nil"/>
                <w:left w:val="nil"/>
                <w:bottom w:val="nil"/>
                <w:right w:val="nil"/>
                <w:between w:val="nil"/>
              </w:pBdr>
              <w:spacing w:before="8" w:line="268" w:lineRule="auto"/>
              <w:ind w:left="11"/>
              <w:rPr>
                <w:color w:val="000000"/>
                <w:sz w:val="20"/>
                <w:szCs w:val="20"/>
              </w:rPr>
            </w:pPr>
            <w:r w:rsidRPr="00091225">
              <w:rPr>
                <w:color w:val="000000"/>
                <w:sz w:val="20"/>
                <w:szCs w:val="20"/>
              </w:rPr>
              <w:t>Anchorage type used for mooring (AFAD registry)</w:t>
            </w:r>
          </w:p>
        </w:tc>
        <w:tc>
          <w:tcPr>
            <w:tcW w:w="919" w:type="dxa"/>
            <w:vAlign w:val="center"/>
          </w:tcPr>
          <w:p w14:paraId="0357CFF4"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04" w:type="dxa"/>
            <w:vAlign w:val="center"/>
          </w:tcPr>
          <w:p w14:paraId="5AD185BA" w14:textId="77777777" w:rsidR="00690BD7" w:rsidRPr="00091225" w:rsidRDefault="004D6377" w:rsidP="00811286">
            <w:pPr>
              <w:pBdr>
                <w:top w:val="nil"/>
                <w:left w:val="nil"/>
                <w:bottom w:val="nil"/>
                <w:right w:val="nil"/>
                <w:between w:val="nil"/>
              </w:pBdr>
              <w:spacing w:before="167"/>
              <w:jc w:val="center"/>
              <w:rPr>
                <w:color w:val="000000"/>
                <w:sz w:val="20"/>
                <w:szCs w:val="20"/>
              </w:rPr>
            </w:pPr>
            <w:r w:rsidRPr="00091225">
              <w:rPr>
                <w:color w:val="000000"/>
                <w:sz w:val="20"/>
                <w:szCs w:val="20"/>
              </w:rPr>
              <w:t>X</w:t>
            </w:r>
          </w:p>
        </w:tc>
        <w:tc>
          <w:tcPr>
            <w:tcW w:w="962" w:type="dxa"/>
            <w:vAlign w:val="center"/>
          </w:tcPr>
          <w:p w14:paraId="3304125A"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6" w:type="dxa"/>
            <w:vAlign w:val="center"/>
          </w:tcPr>
          <w:p w14:paraId="3E40E21C"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62" w:type="dxa"/>
            <w:vAlign w:val="center"/>
          </w:tcPr>
          <w:p w14:paraId="5A2F16B9"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5B87AD25"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091225" w14:paraId="22305C80" w14:textId="77777777" w:rsidTr="0073599B">
        <w:trPr>
          <w:trHeight w:val="570"/>
        </w:trPr>
        <w:tc>
          <w:tcPr>
            <w:tcW w:w="4116" w:type="dxa"/>
            <w:vAlign w:val="center"/>
          </w:tcPr>
          <w:p w14:paraId="4674684B" w14:textId="77777777" w:rsidR="00690BD7" w:rsidRPr="00091225" w:rsidRDefault="004D6377" w:rsidP="004C140B">
            <w:pPr>
              <w:pBdr>
                <w:top w:val="nil"/>
                <w:left w:val="nil"/>
                <w:bottom w:val="nil"/>
                <w:right w:val="nil"/>
                <w:between w:val="nil"/>
              </w:pBdr>
              <w:spacing w:before="8" w:line="268" w:lineRule="auto"/>
              <w:ind w:left="11"/>
              <w:rPr>
                <w:color w:val="000000"/>
                <w:sz w:val="20"/>
                <w:szCs w:val="20"/>
              </w:rPr>
            </w:pPr>
            <w:r w:rsidRPr="00091225">
              <w:rPr>
                <w:color w:val="000000"/>
                <w:sz w:val="20"/>
                <w:szCs w:val="20"/>
              </w:rPr>
              <w:t>Radar reflectors (presence or not) (AFAD registry)</w:t>
            </w:r>
          </w:p>
        </w:tc>
        <w:tc>
          <w:tcPr>
            <w:tcW w:w="919" w:type="dxa"/>
            <w:vAlign w:val="center"/>
          </w:tcPr>
          <w:p w14:paraId="7AD1ECDE"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04" w:type="dxa"/>
            <w:vAlign w:val="center"/>
          </w:tcPr>
          <w:p w14:paraId="627908DE" w14:textId="77777777" w:rsidR="00690BD7" w:rsidRPr="00091225" w:rsidRDefault="004D6377" w:rsidP="00811286">
            <w:pPr>
              <w:pBdr>
                <w:top w:val="nil"/>
                <w:left w:val="nil"/>
                <w:bottom w:val="nil"/>
                <w:right w:val="nil"/>
                <w:between w:val="nil"/>
              </w:pBdr>
              <w:spacing w:before="165"/>
              <w:jc w:val="center"/>
              <w:rPr>
                <w:color w:val="000000"/>
                <w:sz w:val="20"/>
                <w:szCs w:val="20"/>
              </w:rPr>
            </w:pPr>
            <w:r w:rsidRPr="00091225">
              <w:rPr>
                <w:color w:val="000000"/>
                <w:sz w:val="20"/>
                <w:szCs w:val="20"/>
              </w:rPr>
              <w:t>X</w:t>
            </w:r>
          </w:p>
        </w:tc>
        <w:tc>
          <w:tcPr>
            <w:tcW w:w="962" w:type="dxa"/>
            <w:vAlign w:val="center"/>
          </w:tcPr>
          <w:p w14:paraId="58560F2E"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6" w:type="dxa"/>
            <w:vAlign w:val="center"/>
          </w:tcPr>
          <w:p w14:paraId="78912C14"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62" w:type="dxa"/>
            <w:vAlign w:val="center"/>
          </w:tcPr>
          <w:p w14:paraId="7454E955"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78885BA2"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091225" w14:paraId="4E2F92C4" w14:textId="77777777" w:rsidTr="0073599B">
        <w:trPr>
          <w:trHeight w:val="299"/>
        </w:trPr>
        <w:tc>
          <w:tcPr>
            <w:tcW w:w="4116" w:type="dxa"/>
            <w:vAlign w:val="center"/>
          </w:tcPr>
          <w:p w14:paraId="34595DB6" w14:textId="77777777" w:rsidR="00690BD7" w:rsidRPr="00091225" w:rsidRDefault="004D6377" w:rsidP="004C140B">
            <w:pPr>
              <w:pBdr>
                <w:top w:val="nil"/>
                <w:left w:val="nil"/>
                <w:bottom w:val="nil"/>
                <w:right w:val="nil"/>
                <w:between w:val="nil"/>
              </w:pBdr>
              <w:spacing w:before="30"/>
              <w:ind w:left="11"/>
              <w:rPr>
                <w:color w:val="000000"/>
                <w:sz w:val="20"/>
                <w:szCs w:val="20"/>
              </w:rPr>
            </w:pPr>
            <w:r w:rsidRPr="00091225">
              <w:rPr>
                <w:color w:val="000000"/>
                <w:sz w:val="20"/>
                <w:szCs w:val="20"/>
              </w:rPr>
              <w:t>Lighting (presence or not) (AFAD registry)</w:t>
            </w:r>
          </w:p>
        </w:tc>
        <w:tc>
          <w:tcPr>
            <w:tcW w:w="919" w:type="dxa"/>
            <w:vAlign w:val="center"/>
          </w:tcPr>
          <w:p w14:paraId="636CE655"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04" w:type="dxa"/>
            <w:vAlign w:val="center"/>
          </w:tcPr>
          <w:p w14:paraId="63CD3533" w14:textId="77777777" w:rsidR="00690BD7" w:rsidRPr="00091225" w:rsidRDefault="004D6377" w:rsidP="00811286">
            <w:pPr>
              <w:pBdr>
                <w:top w:val="nil"/>
                <w:left w:val="nil"/>
                <w:bottom w:val="nil"/>
                <w:right w:val="nil"/>
                <w:between w:val="nil"/>
              </w:pBdr>
              <w:spacing w:before="30"/>
              <w:jc w:val="center"/>
              <w:rPr>
                <w:color w:val="000000"/>
                <w:sz w:val="20"/>
                <w:szCs w:val="20"/>
              </w:rPr>
            </w:pPr>
            <w:r w:rsidRPr="00091225">
              <w:rPr>
                <w:color w:val="000000"/>
                <w:sz w:val="20"/>
                <w:szCs w:val="20"/>
              </w:rPr>
              <w:t>X</w:t>
            </w:r>
          </w:p>
        </w:tc>
        <w:tc>
          <w:tcPr>
            <w:tcW w:w="962" w:type="dxa"/>
            <w:vAlign w:val="center"/>
          </w:tcPr>
          <w:p w14:paraId="527EDC10"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6" w:type="dxa"/>
            <w:vAlign w:val="center"/>
          </w:tcPr>
          <w:p w14:paraId="67CD3949"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62" w:type="dxa"/>
            <w:vAlign w:val="center"/>
          </w:tcPr>
          <w:p w14:paraId="471B9FCD"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09CE6619"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091225" w14:paraId="5148674E" w14:textId="77777777" w:rsidTr="0073599B">
        <w:trPr>
          <w:trHeight w:val="572"/>
        </w:trPr>
        <w:tc>
          <w:tcPr>
            <w:tcW w:w="4116" w:type="dxa"/>
            <w:vAlign w:val="center"/>
          </w:tcPr>
          <w:p w14:paraId="121E4033" w14:textId="77777777" w:rsidR="00690BD7" w:rsidRPr="00091225" w:rsidRDefault="004D6377" w:rsidP="004C140B">
            <w:pPr>
              <w:pBdr>
                <w:top w:val="nil"/>
                <w:left w:val="nil"/>
                <w:bottom w:val="nil"/>
                <w:right w:val="nil"/>
                <w:between w:val="nil"/>
              </w:pBdr>
              <w:spacing w:before="30"/>
              <w:ind w:left="11"/>
              <w:rPr>
                <w:color w:val="000000"/>
                <w:sz w:val="20"/>
                <w:szCs w:val="20"/>
              </w:rPr>
            </w:pPr>
            <w:r w:rsidRPr="00091225">
              <w:rPr>
                <w:color w:val="000000"/>
                <w:sz w:val="20"/>
                <w:szCs w:val="20"/>
              </w:rPr>
              <w:t>Visual range (in nautical miles) (AFAD registry)</w:t>
            </w:r>
          </w:p>
        </w:tc>
        <w:tc>
          <w:tcPr>
            <w:tcW w:w="919" w:type="dxa"/>
            <w:vAlign w:val="center"/>
          </w:tcPr>
          <w:p w14:paraId="2D919395"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04" w:type="dxa"/>
            <w:vAlign w:val="center"/>
          </w:tcPr>
          <w:p w14:paraId="44D797AA" w14:textId="77777777" w:rsidR="00690BD7" w:rsidRPr="00091225" w:rsidRDefault="004D6377" w:rsidP="00811286">
            <w:pPr>
              <w:pBdr>
                <w:top w:val="nil"/>
                <w:left w:val="nil"/>
                <w:bottom w:val="nil"/>
                <w:right w:val="nil"/>
                <w:between w:val="nil"/>
              </w:pBdr>
              <w:spacing w:before="167"/>
              <w:jc w:val="center"/>
              <w:rPr>
                <w:color w:val="000000"/>
                <w:sz w:val="20"/>
                <w:szCs w:val="20"/>
              </w:rPr>
            </w:pPr>
            <w:r w:rsidRPr="00091225">
              <w:rPr>
                <w:color w:val="000000"/>
                <w:sz w:val="20"/>
                <w:szCs w:val="20"/>
              </w:rPr>
              <w:t>X</w:t>
            </w:r>
          </w:p>
        </w:tc>
        <w:tc>
          <w:tcPr>
            <w:tcW w:w="962" w:type="dxa"/>
            <w:vAlign w:val="center"/>
          </w:tcPr>
          <w:p w14:paraId="1DE23B1D"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6" w:type="dxa"/>
            <w:vAlign w:val="center"/>
          </w:tcPr>
          <w:p w14:paraId="0B027FA9"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62" w:type="dxa"/>
            <w:vAlign w:val="center"/>
          </w:tcPr>
          <w:p w14:paraId="79E82BBE"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5AE2FE73"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091225" w14:paraId="6E63BB40" w14:textId="77777777" w:rsidTr="0073599B">
        <w:trPr>
          <w:trHeight w:val="534"/>
        </w:trPr>
        <w:tc>
          <w:tcPr>
            <w:tcW w:w="4116" w:type="dxa"/>
            <w:vAlign w:val="center"/>
          </w:tcPr>
          <w:p w14:paraId="61AFF9E5" w14:textId="77777777" w:rsidR="00690BD7" w:rsidRPr="00091225" w:rsidRDefault="004D6377" w:rsidP="004C140B">
            <w:pPr>
              <w:pBdr>
                <w:top w:val="nil"/>
                <w:left w:val="nil"/>
                <w:bottom w:val="nil"/>
                <w:right w:val="nil"/>
                <w:between w:val="nil"/>
              </w:pBdr>
              <w:spacing w:before="30"/>
              <w:ind w:left="11"/>
              <w:rPr>
                <w:color w:val="000000"/>
                <w:sz w:val="20"/>
                <w:szCs w:val="20"/>
              </w:rPr>
            </w:pPr>
            <w:r w:rsidRPr="00091225">
              <w:rPr>
                <w:color w:val="000000"/>
                <w:sz w:val="20"/>
                <w:szCs w:val="20"/>
              </w:rPr>
              <w:t>Materials used for the floating part of the FOB (list to be defined)</w:t>
            </w:r>
          </w:p>
        </w:tc>
        <w:tc>
          <w:tcPr>
            <w:tcW w:w="919" w:type="dxa"/>
            <w:vAlign w:val="center"/>
          </w:tcPr>
          <w:p w14:paraId="3712A8DF" w14:textId="77777777" w:rsidR="00690BD7" w:rsidRPr="00091225" w:rsidRDefault="004D6377" w:rsidP="00811286">
            <w:pPr>
              <w:pBdr>
                <w:top w:val="nil"/>
                <w:left w:val="nil"/>
                <w:bottom w:val="nil"/>
                <w:right w:val="nil"/>
                <w:between w:val="nil"/>
              </w:pBdr>
              <w:spacing w:before="148"/>
              <w:jc w:val="center"/>
              <w:rPr>
                <w:color w:val="000000"/>
                <w:sz w:val="20"/>
                <w:szCs w:val="20"/>
              </w:rPr>
            </w:pPr>
            <w:r w:rsidRPr="00091225">
              <w:rPr>
                <w:color w:val="000000"/>
                <w:sz w:val="20"/>
                <w:szCs w:val="20"/>
              </w:rPr>
              <w:t>X</w:t>
            </w:r>
          </w:p>
        </w:tc>
        <w:tc>
          <w:tcPr>
            <w:tcW w:w="804" w:type="dxa"/>
            <w:vAlign w:val="center"/>
          </w:tcPr>
          <w:p w14:paraId="61E55551" w14:textId="77777777" w:rsidR="00690BD7" w:rsidRPr="00091225" w:rsidRDefault="004D6377" w:rsidP="00811286">
            <w:pPr>
              <w:pBdr>
                <w:top w:val="nil"/>
                <w:left w:val="nil"/>
                <w:bottom w:val="nil"/>
                <w:right w:val="nil"/>
                <w:between w:val="nil"/>
              </w:pBdr>
              <w:spacing w:before="148"/>
              <w:jc w:val="center"/>
              <w:rPr>
                <w:color w:val="000000"/>
                <w:sz w:val="20"/>
                <w:szCs w:val="20"/>
              </w:rPr>
            </w:pPr>
            <w:r w:rsidRPr="00091225">
              <w:rPr>
                <w:color w:val="000000"/>
                <w:sz w:val="20"/>
                <w:szCs w:val="20"/>
              </w:rPr>
              <w:t>X</w:t>
            </w:r>
          </w:p>
        </w:tc>
        <w:tc>
          <w:tcPr>
            <w:tcW w:w="962" w:type="dxa"/>
            <w:vAlign w:val="center"/>
          </w:tcPr>
          <w:p w14:paraId="3606EA41" w14:textId="77777777" w:rsidR="00690BD7" w:rsidRPr="00091225" w:rsidRDefault="004D6377" w:rsidP="00811286">
            <w:pPr>
              <w:pBdr>
                <w:top w:val="nil"/>
                <w:left w:val="nil"/>
                <w:bottom w:val="nil"/>
                <w:right w:val="nil"/>
                <w:between w:val="nil"/>
              </w:pBdr>
              <w:spacing w:before="148"/>
              <w:ind w:left="33"/>
              <w:jc w:val="center"/>
              <w:rPr>
                <w:color w:val="000000"/>
                <w:sz w:val="20"/>
                <w:szCs w:val="20"/>
              </w:rPr>
            </w:pPr>
            <w:r w:rsidRPr="00091225">
              <w:rPr>
                <w:color w:val="000000"/>
                <w:sz w:val="20"/>
                <w:szCs w:val="20"/>
              </w:rPr>
              <w:t>X</w:t>
            </w:r>
          </w:p>
        </w:tc>
        <w:tc>
          <w:tcPr>
            <w:tcW w:w="926" w:type="dxa"/>
            <w:vAlign w:val="center"/>
          </w:tcPr>
          <w:p w14:paraId="425593AF" w14:textId="77777777" w:rsidR="00690BD7" w:rsidRPr="00091225" w:rsidRDefault="004D6377" w:rsidP="00811286">
            <w:pPr>
              <w:pBdr>
                <w:top w:val="nil"/>
                <w:left w:val="nil"/>
                <w:bottom w:val="nil"/>
                <w:right w:val="nil"/>
                <w:between w:val="nil"/>
              </w:pBdr>
              <w:spacing w:before="148"/>
              <w:jc w:val="center"/>
              <w:rPr>
                <w:color w:val="000000"/>
                <w:sz w:val="20"/>
                <w:szCs w:val="20"/>
              </w:rPr>
            </w:pPr>
            <w:r w:rsidRPr="00091225">
              <w:rPr>
                <w:color w:val="000000"/>
                <w:sz w:val="20"/>
                <w:szCs w:val="20"/>
              </w:rPr>
              <w:t>X</w:t>
            </w:r>
          </w:p>
        </w:tc>
        <w:tc>
          <w:tcPr>
            <w:tcW w:w="962" w:type="dxa"/>
            <w:vAlign w:val="center"/>
          </w:tcPr>
          <w:p w14:paraId="680F72C5"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33B2D35F"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091225" w14:paraId="7BBB2E04" w14:textId="77777777" w:rsidTr="0073599B">
        <w:trPr>
          <w:trHeight w:val="534"/>
        </w:trPr>
        <w:tc>
          <w:tcPr>
            <w:tcW w:w="4116" w:type="dxa"/>
            <w:vAlign w:val="center"/>
          </w:tcPr>
          <w:p w14:paraId="03137AFE" w14:textId="77777777" w:rsidR="00690BD7" w:rsidRPr="00091225" w:rsidRDefault="004D6377" w:rsidP="004C140B">
            <w:pPr>
              <w:pBdr>
                <w:top w:val="nil"/>
                <w:left w:val="nil"/>
                <w:bottom w:val="nil"/>
                <w:right w:val="nil"/>
                <w:between w:val="nil"/>
              </w:pBdr>
              <w:spacing w:before="30"/>
              <w:ind w:left="11"/>
              <w:rPr>
                <w:color w:val="000000"/>
                <w:sz w:val="20"/>
                <w:szCs w:val="20"/>
              </w:rPr>
            </w:pPr>
            <w:r w:rsidRPr="00091225">
              <w:rPr>
                <w:color w:val="000000"/>
                <w:sz w:val="20"/>
                <w:szCs w:val="20"/>
              </w:rPr>
              <w:t>Materials making up the FOB underwater structure (list to be defined)</w:t>
            </w:r>
          </w:p>
        </w:tc>
        <w:tc>
          <w:tcPr>
            <w:tcW w:w="919" w:type="dxa"/>
            <w:vAlign w:val="center"/>
          </w:tcPr>
          <w:p w14:paraId="1D6215C0" w14:textId="77777777" w:rsidR="00690BD7" w:rsidRPr="00091225" w:rsidRDefault="004D6377" w:rsidP="00811286">
            <w:pPr>
              <w:pBdr>
                <w:top w:val="nil"/>
                <w:left w:val="nil"/>
                <w:bottom w:val="nil"/>
                <w:right w:val="nil"/>
                <w:between w:val="nil"/>
              </w:pBdr>
              <w:spacing w:before="148"/>
              <w:jc w:val="center"/>
              <w:rPr>
                <w:color w:val="000000"/>
                <w:sz w:val="20"/>
                <w:szCs w:val="20"/>
              </w:rPr>
            </w:pPr>
            <w:r w:rsidRPr="00091225">
              <w:rPr>
                <w:color w:val="000000"/>
                <w:sz w:val="20"/>
                <w:szCs w:val="20"/>
              </w:rPr>
              <w:t>X</w:t>
            </w:r>
          </w:p>
        </w:tc>
        <w:tc>
          <w:tcPr>
            <w:tcW w:w="804" w:type="dxa"/>
            <w:vAlign w:val="center"/>
          </w:tcPr>
          <w:p w14:paraId="56E9386C" w14:textId="77777777" w:rsidR="00690BD7" w:rsidRPr="00091225" w:rsidRDefault="004D6377" w:rsidP="00811286">
            <w:pPr>
              <w:pBdr>
                <w:top w:val="nil"/>
                <w:left w:val="nil"/>
                <w:bottom w:val="nil"/>
                <w:right w:val="nil"/>
                <w:between w:val="nil"/>
              </w:pBdr>
              <w:spacing w:before="148"/>
              <w:jc w:val="center"/>
              <w:rPr>
                <w:color w:val="000000"/>
                <w:sz w:val="20"/>
                <w:szCs w:val="20"/>
              </w:rPr>
            </w:pPr>
            <w:r w:rsidRPr="00091225">
              <w:rPr>
                <w:color w:val="000000"/>
                <w:sz w:val="20"/>
                <w:szCs w:val="20"/>
              </w:rPr>
              <w:t>X</w:t>
            </w:r>
          </w:p>
        </w:tc>
        <w:tc>
          <w:tcPr>
            <w:tcW w:w="962" w:type="dxa"/>
            <w:vAlign w:val="center"/>
          </w:tcPr>
          <w:p w14:paraId="4C2677A0" w14:textId="77777777" w:rsidR="00690BD7" w:rsidRPr="00091225" w:rsidRDefault="004D6377" w:rsidP="00811286">
            <w:pPr>
              <w:pBdr>
                <w:top w:val="nil"/>
                <w:left w:val="nil"/>
                <w:bottom w:val="nil"/>
                <w:right w:val="nil"/>
                <w:between w:val="nil"/>
              </w:pBdr>
              <w:spacing w:before="148"/>
              <w:ind w:left="33"/>
              <w:jc w:val="center"/>
              <w:rPr>
                <w:color w:val="000000"/>
                <w:sz w:val="20"/>
                <w:szCs w:val="20"/>
              </w:rPr>
            </w:pPr>
            <w:r w:rsidRPr="00091225">
              <w:rPr>
                <w:color w:val="000000"/>
                <w:sz w:val="20"/>
                <w:szCs w:val="20"/>
              </w:rPr>
              <w:t>X</w:t>
            </w:r>
          </w:p>
        </w:tc>
        <w:tc>
          <w:tcPr>
            <w:tcW w:w="926" w:type="dxa"/>
            <w:vAlign w:val="center"/>
          </w:tcPr>
          <w:p w14:paraId="7AC820A5" w14:textId="77777777" w:rsidR="00690BD7" w:rsidRPr="00091225" w:rsidRDefault="004D6377" w:rsidP="00811286">
            <w:pPr>
              <w:pBdr>
                <w:top w:val="nil"/>
                <w:left w:val="nil"/>
                <w:bottom w:val="nil"/>
                <w:right w:val="nil"/>
                <w:between w:val="nil"/>
              </w:pBdr>
              <w:spacing w:before="148"/>
              <w:jc w:val="center"/>
              <w:rPr>
                <w:color w:val="000000"/>
                <w:sz w:val="20"/>
                <w:szCs w:val="20"/>
              </w:rPr>
            </w:pPr>
            <w:r w:rsidRPr="00091225">
              <w:rPr>
                <w:color w:val="000000"/>
                <w:sz w:val="20"/>
                <w:szCs w:val="20"/>
              </w:rPr>
              <w:t>X</w:t>
            </w:r>
          </w:p>
        </w:tc>
        <w:tc>
          <w:tcPr>
            <w:tcW w:w="962" w:type="dxa"/>
            <w:vAlign w:val="center"/>
          </w:tcPr>
          <w:p w14:paraId="6A994CE1"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16274628" w14:textId="77777777" w:rsidR="00690BD7" w:rsidRPr="00091225"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091225" w14:paraId="476111FA" w14:textId="77777777" w:rsidTr="0073599B">
        <w:trPr>
          <w:trHeight w:val="534"/>
        </w:trPr>
        <w:tc>
          <w:tcPr>
            <w:tcW w:w="4116" w:type="dxa"/>
            <w:vAlign w:val="center"/>
          </w:tcPr>
          <w:p w14:paraId="56E14637" w14:textId="77777777" w:rsidR="00690BD7" w:rsidRPr="00091225" w:rsidRDefault="004D6377" w:rsidP="004C140B">
            <w:pPr>
              <w:pBdr>
                <w:top w:val="nil"/>
                <w:left w:val="nil"/>
                <w:bottom w:val="nil"/>
                <w:right w:val="nil"/>
                <w:between w:val="nil"/>
              </w:pBdr>
              <w:spacing w:before="30"/>
              <w:ind w:left="11"/>
              <w:rPr>
                <w:color w:val="000000"/>
                <w:sz w:val="20"/>
                <w:szCs w:val="20"/>
              </w:rPr>
            </w:pPr>
            <w:r w:rsidRPr="00091225">
              <w:rPr>
                <w:color w:val="000000"/>
                <w:sz w:val="20"/>
                <w:szCs w:val="20"/>
              </w:rPr>
              <w:t>Tracking device TYPE+</w:t>
            </w:r>
            <w:proofErr w:type="gramStart"/>
            <w:r w:rsidRPr="00091225">
              <w:rPr>
                <w:color w:val="000000"/>
                <w:sz w:val="20"/>
                <w:szCs w:val="20"/>
              </w:rPr>
              <w:t>ID</w:t>
            </w:r>
            <w:proofErr w:type="gramEnd"/>
            <w:r w:rsidRPr="00091225">
              <w:rPr>
                <w:color w:val="000000"/>
                <w:sz w:val="20"/>
                <w:szCs w:val="20"/>
              </w:rPr>
              <w:t xml:space="preserve"> if possible, otherwise no or undefined.</w:t>
            </w:r>
          </w:p>
        </w:tc>
        <w:tc>
          <w:tcPr>
            <w:tcW w:w="919" w:type="dxa"/>
            <w:vAlign w:val="center"/>
          </w:tcPr>
          <w:p w14:paraId="1B4F8213" w14:textId="77777777" w:rsidR="00690BD7" w:rsidRPr="00091225" w:rsidRDefault="004D6377" w:rsidP="00811286">
            <w:pPr>
              <w:pBdr>
                <w:top w:val="nil"/>
                <w:left w:val="nil"/>
                <w:bottom w:val="nil"/>
                <w:right w:val="nil"/>
                <w:between w:val="nil"/>
              </w:pBdr>
              <w:spacing w:before="148"/>
              <w:jc w:val="center"/>
              <w:rPr>
                <w:color w:val="000000"/>
                <w:sz w:val="20"/>
                <w:szCs w:val="20"/>
              </w:rPr>
            </w:pPr>
            <w:r w:rsidRPr="00091225">
              <w:rPr>
                <w:color w:val="000000"/>
                <w:sz w:val="20"/>
                <w:szCs w:val="20"/>
              </w:rPr>
              <w:t>X</w:t>
            </w:r>
          </w:p>
        </w:tc>
        <w:tc>
          <w:tcPr>
            <w:tcW w:w="804" w:type="dxa"/>
            <w:vAlign w:val="center"/>
          </w:tcPr>
          <w:p w14:paraId="543DE16D" w14:textId="77777777" w:rsidR="00690BD7" w:rsidRPr="00091225" w:rsidRDefault="004D6377" w:rsidP="00811286">
            <w:pPr>
              <w:pBdr>
                <w:top w:val="nil"/>
                <w:left w:val="nil"/>
                <w:bottom w:val="nil"/>
                <w:right w:val="nil"/>
                <w:between w:val="nil"/>
              </w:pBdr>
              <w:spacing w:before="148"/>
              <w:jc w:val="center"/>
              <w:rPr>
                <w:color w:val="000000"/>
                <w:sz w:val="20"/>
                <w:szCs w:val="20"/>
              </w:rPr>
            </w:pPr>
            <w:r w:rsidRPr="00091225">
              <w:rPr>
                <w:color w:val="000000"/>
                <w:sz w:val="20"/>
                <w:szCs w:val="20"/>
              </w:rPr>
              <w:t>X</w:t>
            </w:r>
          </w:p>
        </w:tc>
        <w:tc>
          <w:tcPr>
            <w:tcW w:w="962" w:type="dxa"/>
            <w:vAlign w:val="center"/>
          </w:tcPr>
          <w:p w14:paraId="64FDFA39" w14:textId="77777777" w:rsidR="00690BD7" w:rsidRPr="00091225" w:rsidRDefault="004D6377" w:rsidP="00811286">
            <w:pPr>
              <w:pBdr>
                <w:top w:val="nil"/>
                <w:left w:val="nil"/>
                <w:bottom w:val="nil"/>
                <w:right w:val="nil"/>
                <w:between w:val="nil"/>
              </w:pBdr>
              <w:spacing w:before="148"/>
              <w:ind w:left="33"/>
              <w:jc w:val="center"/>
              <w:rPr>
                <w:color w:val="000000"/>
                <w:sz w:val="20"/>
                <w:szCs w:val="20"/>
              </w:rPr>
            </w:pPr>
            <w:r w:rsidRPr="00091225">
              <w:rPr>
                <w:color w:val="000000"/>
                <w:sz w:val="20"/>
                <w:szCs w:val="20"/>
              </w:rPr>
              <w:t>X</w:t>
            </w:r>
          </w:p>
        </w:tc>
        <w:tc>
          <w:tcPr>
            <w:tcW w:w="926" w:type="dxa"/>
            <w:vAlign w:val="center"/>
          </w:tcPr>
          <w:p w14:paraId="7E753E8F" w14:textId="77777777" w:rsidR="00690BD7" w:rsidRPr="00091225" w:rsidRDefault="004D6377" w:rsidP="00811286">
            <w:pPr>
              <w:pBdr>
                <w:top w:val="nil"/>
                <w:left w:val="nil"/>
                <w:bottom w:val="nil"/>
                <w:right w:val="nil"/>
                <w:between w:val="nil"/>
              </w:pBdr>
              <w:spacing w:before="148"/>
              <w:jc w:val="center"/>
              <w:rPr>
                <w:color w:val="000000"/>
                <w:sz w:val="20"/>
                <w:szCs w:val="20"/>
              </w:rPr>
            </w:pPr>
            <w:r w:rsidRPr="00091225">
              <w:rPr>
                <w:color w:val="000000"/>
                <w:sz w:val="20"/>
                <w:szCs w:val="20"/>
              </w:rPr>
              <w:t>X</w:t>
            </w:r>
          </w:p>
        </w:tc>
        <w:tc>
          <w:tcPr>
            <w:tcW w:w="962" w:type="dxa"/>
            <w:vAlign w:val="center"/>
          </w:tcPr>
          <w:p w14:paraId="72EDFCB1" w14:textId="77777777" w:rsidR="00690BD7" w:rsidRPr="00091225" w:rsidRDefault="004D6377" w:rsidP="00811286">
            <w:pPr>
              <w:pBdr>
                <w:top w:val="nil"/>
                <w:left w:val="nil"/>
                <w:bottom w:val="nil"/>
                <w:right w:val="nil"/>
                <w:between w:val="nil"/>
              </w:pBdr>
              <w:spacing w:before="148"/>
              <w:ind w:left="25"/>
              <w:jc w:val="center"/>
              <w:rPr>
                <w:color w:val="000000"/>
                <w:sz w:val="20"/>
                <w:szCs w:val="20"/>
              </w:rPr>
            </w:pPr>
            <w:r w:rsidRPr="00091225">
              <w:rPr>
                <w:color w:val="000000"/>
                <w:sz w:val="20"/>
                <w:szCs w:val="20"/>
              </w:rPr>
              <w:t>X</w:t>
            </w:r>
          </w:p>
        </w:tc>
        <w:tc>
          <w:tcPr>
            <w:tcW w:w="957" w:type="dxa"/>
            <w:vAlign w:val="center"/>
          </w:tcPr>
          <w:p w14:paraId="2F03FF2C" w14:textId="77777777" w:rsidR="00690BD7" w:rsidRPr="00091225" w:rsidRDefault="004D6377" w:rsidP="00811286">
            <w:pPr>
              <w:pBdr>
                <w:top w:val="nil"/>
                <w:left w:val="nil"/>
                <w:bottom w:val="nil"/>
                <w:right w:val="nil"/>
                <w:between w:val="nil"/>
              </w:pBdr>
              <w:spacing w:before="148"/>
              <w:ind w:left="26"/>
              <w:jc w:val="center"/>
              <w:rPr>
                <w:color w:val="000000"/>
                <w:sz w:val="20"/>
                <w:szCs w:val="20"/>
              </w:rPr>
            </w:pPr>
            <w:r w:rsidRPr="00091225">
              <w:rPr>
                <w:color w:val="000000"/>
                <w:sz w:val="20"/>
                <w:szCs w:val="20"/>
              </w:rPr>
              <w:t>X</w:t>
            </w:r>
          </w:p>
        </w:tc>
      </w:tr>
    </w:tbl>
    <w:p w14:paraId="71FB793C" w14:textId="77777777" w:rsidR="00690BD7" w:rsidRPr="00091225" w:rsidRDefault="00690BD7" w:rsidP="004C140B"/>
    <w:sectPr w:rsidR="00690BD7" w:rsidRPr="00091225">
      <w:footerReference w:type="default" r:id="rId17"/>
      <w:pgSz w:w="11930" w:h="16860"/>
      <w:pgMar w:top="1400" w:right="600" w:bottom="1400" w:left="1300" w:header="85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04CD0" w14:textId="77777777" w:rsidR="00EE3537" w:rsidRDefault="00EE3537">
      <w:r>
        <w:separator/>
      </w:r>
    </w:p>
  </w:endnote>
  <w:endnote w:type="continuationSeparator" w:id="0">
    <w:p w14:paraId="0D1F7360" w14:textId="77777777" w:rsidR="00EE3537" w:rsidRDefault="00EE3537">
      <w:r>
        <w:continuationSeparator/>
      </w:r>
    </w:p>
  </w:endnote>
  <w:endnote w:type="continuationNotice" w:id="1">
    <w:p w14:paraId="4D37C712" w14:textId="77777777" w:rsidR="00EE3537" w:rsidRDefault="00EE3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267503"/>
      <w:docPartObj>
        <w:docPartGallery w:val="Page Numbers (Bottom of Page)"/>
        <w:docPartUnique/>
      </w:docPartObj>
    </w:sdtPr>
    <w:sdtEndPr>
      <w:rPr>
        <w:noProof/>
        <w:sz w:val="20"/>
        <w:szCs w:val="20"/>
      </w:rPr>
    </w:sdtEndPr>
    <w:sdtContent>
      <w:p w14:paraId="064E8DAF" w14:textId="64D30AA2" w:rsidR="00593A86" w:rsidRPr="00593A86" w:rsidRDefault="00593A86">
        <w:pPr>
          <w:pStyle w:val="Footer"/>
          <w:jc w:val="center"/>
          <w:rPr>
            <w:sz w:val="20"/>
            <w:szCs w:val="20"/>
          </w:rPr>
        </w:pPr>
        <w:r w:rsidRPr="00593A86">
          <w:rPr>
            <w:sz w:val="20"/>
            <w:szCs w:val="20"/>
          </w:rPr>
          <w:fldChar w:fldCharType="begin"/>
        </w:r>
        <w:r w:rsidRPr="00593A86">
          <w:rPr>
            <w:sz w:val="20"/>
            <w:szCs w:val="20"/>
          </w:rPr>
          <w:instrText xml:space="preserve"> PAGE   \* MERGEFORMAT </w:instrText>
        </w:r>
        <w:r w:rsidRPr="00593A86">
          <w:rPr>
            <w:sz w:val="20"/>
            <w:szCs w:val="20"/>
          </w:rPr>
          <w:fldChar w:fldCharType="separate"/>
        </w:r>
        <w:r w:rsidRPr="00593A86">
          <w:rPr>
            <w:noProof/>
            <w:sz w:val="20"/>
            <w:szCs w:val="20"/>
          </w:rPr>
          <w:t>2</w:t>
        </w:r>
        <w:r w:rsidRPr="00593A86">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90343"/>
      <w:docPartObj>
        <w:docPartGallery w:val="Page Numbers (Bottom of Page)"/>
        <w:docPartUnique/>
      </w:docPartObj>
    </w:sdtPr>
    <w:sdtEndPr>
      <w:rPr>
        <w:noProof/>
        <w:sz w:val="20"/>
        <w:szCs w:val="20"/>
      </w:rPr>
    </w:sdtEndPr>
    <w:sdtContent>
      <w:p w14:paraId="062507D8" w14:textId="77777777" w:rsidR="00593A86" w:rsidRPr="00593A86" w:rsidRDefault="00593A86" w:rsidP="00593A86">
        <w:pPr>
          <w:pStyle w:val="Footer"/>
          <w:jc w:val="center"/>
          <w:rPr>
            <w:sz w:val="20"/>
            <w:szCs w:val="20"/>
          </w:rPr>
        </w:pPr>
        <w:r w:rsidRPr="00593A86">
          <w:rPr>
            <w:sz w:val="20"/>
            <w:szCs w:val="20"/>
          </w:rPr>
          <w:fldChar w:fldCharType="begin"/>
        </w:r>
        <w:r w:rsidRPr="00593A86">
          <w:rPr>
            <w:sz w:val="20"/>
            <w:szCs w:val="20"/>
          </w:rPr>
          <w:instrText xml:space="preserve"> PAGE   \* MERGEFORMAT </w:instrText>
        </w:r>
        <w:r w:rsidRPr="00593A86">
          <w:rPr>
            <w:sz w:val="20"/>
            <w:szCs w:val="20"/>
          </w:rPr>
          <w:fldChar w:fldCharType="separate"/>
        </w:r>
        <w:r>
          <w:rPr>
            <w:sz w:val="20"/>
            <w:szCs w:val="20"/>
          </w:rPr>
          <w:t>2</w:t>
        </w:r>
        <w:r w:rsidRPr="00593A86">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342619"/>
      <w:docPartObj>
        <w:docPartGallery w:val="Page Numbers (Bottom of Page)"/>
        <w:docPartUnique/>
      </w:docPartObj>
    </w:sdtPr>
    <w:sdtEndPr>
      <w:rPr>
        <w:noProof/>
        <w:sz w:val="20"/>
        <w:szCs w:val="20"/>
      </w:rPr>
    </w:sdtEndPr>
    <w:sdtContent>
      <w:p w14:paraId="255219F9" w14:textId="77777777" w:rsidR="00593A86" w:rsidRPr="00593A86" w:rsidRDefault="00593A86" w:rsidP="00593A86">
        <w:pPr>
          <w:pStyle w:val="Footer"/>
          <w:jc w:val="center"/>
          <w:rPr>
            <w:sz w:val="20"/>
            <w:szCs w:val="20"/>
          </w:rPr>
        </w:pPr>
        <w:r w:rsidRPr="00593A86">
          <w:rPr>
            <w:sz w:val="20"/>
            <w:szCs w:val="20"/>
          </w:rPr>
          <w:fldChar w:fldCharType="begin"/>
        </w:r>
        <w:r w:rsidRPr="00593A86">
          <w:rPr>
            <w:sz w:val="20"/>
            <w:szCs w:val="20"/>
          </w:rPr>
          <w:instrText xml:space="preserve"> PAGE   \* MERGEFORMAT </w:instrText>
        </w:r>
        <w:r w:rsidRPr="00593A86">
          <w:rPr>
            <w:sz w:val="20"/>
            <w:szCs w:val="20"/>
          </w:rPr>
          <w:fldChar w:fldCharType="separate"/>
        </w:r>
        <w:r>
          <w:rPr>
            <w:sz w:val="20"/>
            <w:szCs w:val="20"/>
          </w:rPr>
          <w:t>13</w:t>
        </w:r>
        <w:r w:rsidRPr="00593A86">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045142"/>
      <w:docPartObj>
        <w:docPartGallery w:val="Page Numbers (Bottom of Page)"/>
        <w:docPartUnique/>
      </w:docPartObj>
    </w:sdtPr>
    <w:sdtEndPr>
      <w:rPr>
        <w:noProof/>
        <w:sz w:val="20"/>
        <w:szCs w:val="20"/>
      </w:rPr>
    </w:sdtEndPr>
    <w:sdtContent>
      <w:p w14:paraId="598004A8" w14:textId="77777777" w:rsidR="00593A86" w:rsidRPr="00593A86" w:rsidRDefault="00593A86" w:rsidP="00593A86">
        <w:pPr>
          <w:pStyle w:val="Footer"/>
          <w:jc w:val="center"/>
          <w:rPr>
            <w:sz w:val="20"/>
            <w:szCs w:val="20"/>
          </w:rPr>
        </w:pPr>
        <w:r w:rsidRPr="00593A86">
          <w:rPr>
            <w:sz w:val="20"/>
            <w:szCs w:val="20"/>
          </w:rPr>
          <w:fldChar w:fldCharType="begin"/>
        </w:r>
        <w:r w:rsidRPr="00593A86">
          <w:rPr>
            <w:sz w:val="20"/>
            <w:szCs w:val="20"/>
          </w:rPr>
          <w:instrText xml:space="preserve"> PAGE   \* MERGEFORMAT </w:instrText>
        </w:r>
        <w:r w:rsidRPr="00593A86">
          <w:rPr>
            <w:sz w:val="20"/>
            <w:szCs w:val="20"/>
          </w:rPr>
          <w:fldChar w:fldCharType="separate"/>
        </w:r>
        <w:r>
          <w:rPr>
            <w:sz w:val="20"/>
            <w:szCs w:val="20"/>
          </w:rPr>
          <w:t>14</w:t>
        </w:r>
        <w:r w:rsidRPr="00593A86">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454245"/>
      <w:docPartObj>
        <w:docPartGallery w:val="Page Numbers (Bottom of Page)"/>
        <w:docPartUnique/>
      </w:docPartObj>
    </w:sdtPr>
    <w:sdtEndPr>
      <w:rPr>
        <w:noProof/>
        <w:sz w:val="20"/>
        <w:szCs w:val="20"/>
      </w:rPr>
    </w:sdtEndPr>
    <w:sdtContent>
      <w:p w14:paraId="18BA44FF" w14:textId="77777777" w:rsidR="00593A86" w:rsidRPr="00593A86" w:rsidRDefault="00593A86" w:rsidP="00593A86">
        <w:pPr>
          <w:pStyle w:val="Footer"/>
          <w:jc w:val="center"/>
          <w:rPr>
            <w:sz w:val="20"/>
            <w:szCs w:val="20"/>
          </w:rPr>
        </w:pPr>
        <w:r w:rsidRPr="00593A86">
          <w:rPr>
            <w:sz w:val="20"/>
            <w:szCs w:val="20"/>
          </w:rPr>
          <w:fldChar w:fldCharType="begin"/>
        </w:r>
        <w:r w:rsidRPr="00593A86">
          <w:rPr>
            <w:sz w:val="20"/>
            <w:szCs w:val="20"/>
          </w:rPr>
          <w:instrText xml:space="preserve"> PAGE   \* MERGEFORMAT </w:instrText>
        </w:r>
        <w:r w:rsidRPr="00593A86">
          <w:rPr>
            <w:sz w:val="20"/>
            <w:szCs w:val="20"/>
          </w:rPr>
          <w:fldChar w:fldCharType="separate"/>
        </w:r>
        <w:r>
          <w:rPr>
            <w:sz w:val="20"/>
            <w:szCs w:val="20"/>
          </w:rPr>
          <w:t>14</w:t>
        </w:r>
        <w:r w:rsidRPr="00593A86">
          <w:rPr>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43257"/>
      <w:docPartObj>
        <w:docPartGallery w:val="Page Numbers (Bottom of Page)"/>
        <w:docPartUnique/>
      </w:docPartObj>
    </w:sdtPr>
    <w:sdtEndPr>
      <w:rPr>
        <w:noProof/>
        <w:sz w:val="20"/>
        <w:szCs w:val="20"/>
      </w:rPr>
    </w:sdtEndPr>
    <w:sdtContent>
      <w:p w14:paraId="6DA9290F" w14:textId="77777777" w:rsidR="00593A86" w:rsidRPr="00593A86" w:rsidRDefault="00593A86" w:rsidP="00593A86">
        <w:pPr>
          <w:pStyle w:val="Footer"/>
          <w:jc w:val="center"/>
          <w:rPr>
            <w:sz w:val="20"/>
            <w:szCs w:val="20"/>
          </w:rPr>
        </w:pPr>
        <w:r w:rsidRPr="00593A86">
          <w:rPr>
            <w:sz w:val="20"/>
            <w:szCs w:val="20"/>
          </w:rPr>
          <w:fldChar w:fldCharType="begin"/>
        </w:r>
        <w:r w:rsidRPr="00593A86">
          <w:rPr>
            <w:sz w:val="20"/>
            <w:szCs w:val="20"/>
          </w:rPr>
          <w:instrText xml:space="preserve"> PAGE   \* MERGEFORMAT </w:instrText>
        </w:r>
        <w:r w:rsidRPr="00593A86">
          <w:rPr>
            <w:sz w:val="20"/>
            <w:szCs w:val="20"/>
          </w:rPr>
          <w:fldChar w:fldCharType="separate"/>
        </w:r>
        <w:r>
          <w:rPr>
            <w:sz w:val="20"/>
            <w:szCs w:val="20"/>
          </w:rPr>
          <w:t>14</w:t>
        </w:r>
        <w:r w:rsidRPr="00593A86">
          <w:rPr>
            <w:noProof/>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366144"/>
      <w:docPartObj>
        <w:docPartGallery w:val="Page Numbers (Bottom of Page)"/>
        <w:docPartUnique/>
      </w:docPartObj>
    </w:sdtPr>
    <w:sdtEndPr>
      <w:rPr>
        <w:noProof/>
        <w:sz w:val="20"/>
        <w:szCs w:val="20"/>
      </w:rPr>
    </w:sdtEndPr>
    <w:sdtContent>
      <w:p w14:paraId="2C071482" w14:textId="77777777" w:rsidR="00593A86" w:rsidRPr="00593A86" w:rsidRDefault="00593A86" w:rsidP="00593A86">
        <w:pPr>
          <w:pStyle w:val="Footer"/>
          <w:jc w:val="center"/>
          <w:rPr>
            <w:sz w:val="20"/>
            <w:szCs w:val="20"/>
          </w:rPr>
        </w:pPr>
        <w:r w:rsidRPr="00593A86">
          <w:rPr>
            <w:sz w:val="20"/>
            <w:szCs w:val="20"/>
          </w:rPr>
          <w:fldChar w:fldCharType="begin"/>
        </w:r>
        <w:r w:rsidRPr="00593A86">
          <w:rPr>
            <w:sz w:val="20"/>
            <w:szCs w:val="20"/>
          </w:rPr>
          <w:instrText xml:space="preserve"> PAGE   \* MERGEFORMAT </w:instrText>
        </w:r>
        <w:r w:rsidRPr="00593A86">
          <w:rPr>
            <w:sz w:val="20"/>
            <w:szCs w:val="20"/>
          </w:rPr>
          <w:fldChar w:fldCharType="separate"/>
        </w:r>
        <w:r>
          <w:rPr>
            <w:sz w:val="20"/>
            <w:szCs w:val="20"/>
          </w:rPr>
          <w:t>14</w:t>
        </w:r>
        <w:r w:rsidRPr="00593A86">
          <w:rPr>
            <w:noProof/>
            <w:sz w:val="20"/>
            <w:szCs w:val="20"/>
          </w:rPr>
          <w:fldChar w:fldCharType="end"/>
        </w:r>
      </w:p>
    </w:sdtContent>
  </w:sdt>
  <w:p w14:paraId="36F5EF0C" w14:textId="77777777" w:rsidR="00690BD7" w:rsidRDefault="00690BD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A4E37" w14:textId="77777777" w:rsidR="00EE3537" w:rsidRDefault="00EE3537">
      <w:r>
        <w:separator/>
      </w:r>
    </w:p>
  </w:footnote>
  <w:footnote w:type="continuationSeparator" w:id="0">
    <w:p w14:paraId="4D634A97" w14:textId="77777777" w:rsidR="00EE3537" w:rsidRDefault="00EE3537">
      <w:r>
        <w:continuationSeparator/>
      </w:r>
    </w:p>
  </w:footnote>
  <w:footnote w:type="continuationNotice" w:id="1">
    <w:p w14:paraId="039DF4BE" w14:textId="77777777" w:rsidR="00EE3537" w:rsidRDefault="00EE3537"/>
  </w:footnote>
  <w:footnote w:id="2">
    <w:p w14:paraId="4857AE70" w14:textId="669CB30E" w:rsidR="00690BD7" w:rsidRDefault="004D637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color w:val="000000"/>
          <w:sz w:val="16"/>
          <w:szCs w:val="16"/>
        </w:rPr>
        <w:t xml:space="preserve">Recent average catch for the purposes of paragraph 4 means the annual average catch for the </w:t>
      </w:r>
      <w:r w:rsidR="007D260E">
        <w:rPr>
          <w:color w:val="000000"/>
          <w:sz w:val="16"/>
          <w:szCs w:val="16"/>
        </w:rPr>
        <w:t>4-year</w:t>
      </w:r>
      <w:r>
        <w:rPr>
          <w:color w:val="000000"/>
          <w:sz w:val="16"/>
          <w:szCs w:val="16"/>
        </w:rPr>
        <w:t xml:space="preserve"> period 2014-2017 or the average of real catches for the 5-year period 2014-2018 if in that period the catch was equal to zero in any of those years.</w:t>
      </w:r>
    </w:p>
  </w:footnote>
  <w:footnote w:id="3">
    <w:p w14:paraId="66CBDAD9" w14:textId="77777777" w:rsidR="00690BD7" w:rsidRDefault="004D6377" w:rsidP="00274CE3">
      <w:pPr>
        <w:spacing w:before="101" w:line="242" w:lineRule="auto"/>
        <w:ind w:left="100"/>
        <w:jc w:val="both"/>
        <w:rPr>
          <w:sz w:val="16"/>
          <w:szCs w:val="16"/>
        </w:rPr>
      </w:pPr>
      <w:r>
        <w:rPr>
          <w:rStyle w:val="FootnoteReference"/>
        </w:rPr>
        <w:footnoteRef/>
      </w:r>
      <w:r>
        <w:t xml:space="preserve"> </w:t>
      </w:r>
      <w:r>
        <w:rPr>
          <w:sz w:val="16"/>
          <w:szCs w:val="16"/>
        </w:rPr>
        <w:t>Japan may transfer up to 600 t of bigeye tuna fishing possibilities to China and up to 300 t of bigeye tuna fishing possibilities to the European Union.</w:t>
      </w:r>
    </w:p>
    <w:p w14:paraId="3597A0B5" w14:textId="77777777" w:rsidR="00690BD7" w:rsidRDefault="00690BD7">
      <w:pPr>
        <w:pBdr>
          <w:top w:val="nil"/>
          <w:left w:val="nil"/>
          <w:bottom w:val="nil"/>
          <w:right w:val="nil"/>
          <w:between w:val="nil"/>
        </w:pBdr>
        <w:rPr>
          <w:color w:val="000000"/>
          <w:sz w:val="20"/>
          <w:szCs w:val="20"/>
        </w:rPr>
      </w:pPr>
    </w:p>
  </w:footnote>
  <w:footnote w:id="4">
    <w:p w14:paraId="14FD0C7C" w14:textId="77777777" w:rsidR="00690BD7" w:rsidRPr="00AA0A38" w:rsidRDefault="004D6377" w:rsidP="00CB67C8">
      <w:pPr>
        <w:pBdr>
          <w:top w:val="nil"/>
          <w:left w:val="nil"/>
          <w:bottom w:val="nil"/>
          <w:right w:val="nil"/>
          <w:between w:val="nil"/>
        </w:pBdr>
        <w:tabs>
          <w:tab w:val="left" w:pos="370"/>
        </w:tabs>
        <w:ind w:left="221" w:right="229"/>
        <w:jc w:val="both"/>
        <w:rPr>
          <w:color w:val="000000"/>
        </w:rPr>
      </w:pPr>
      <w:r w:rsidRPr="00AA0A38">
        <w:rPr>
          <w:rStyle w:val="FootnoteReference"/>
        </w:rPr>
        <w:footnoteRef/>
      </w:r>
      <w:r w:rsidRPr="00AA0A38">
        <w:rPr>
          <w:color w:val="000000"/>
        </w:rPr>
        <w:t xml:space="preserve"> </w:t>
      </w:r>
      <w:r w:rsidRPr="00AA0A38">
        <w:rPr>
          <w:color w:val="000000"/>
          <w:sz w:val="16"/>
          <w:szCs w:val="16"/>
        </w:rPr>
        <w:t>Deploying a buoy on a FAD includes three aspects: deploying a buoy on a foreign FAD, transferring a buoy (which changes the FAD's owner</w:t>
      </w:r>
      <w:proofErr w:type="gramStart"/>
      <w:r w:rsidRPr="00AA0A38">
        <w:rPr>
          <w:color w:val="000000"/>
          <w:sz w:val="16"/>
          <w:szCs w:val="16"/>
        </w:rPr>
        <w:t>)</w:t>
      </w:r>
      <w:proofErr w:type="gramEnd"/>
      <w:r w:rsidRPr="00AA0A38">
        <w:rPr>
          <w:color w:val="000000"/>
          <w:sz w:val="16"/>
          <w:szCs w:val="16"/>
        </w:rPr>
        <w:t xml:space="preserve"> and changing the buoy on the same FAD (which does not change the FADs owner).</w:t>
      </w:r>
    </w:p>
  </w:footnote>
  <w:footnote w:id="5">
    <w:p w14:paraId="4AD4A486" w14:textId="77777777" w:rsidR="00690BD7" w:rsidRDefault="004D6377" w:rsidP="000E02CF">
      <w:pPr>
        <w:pBdr>
          <w:top w:val="nil"/>
          <w:left w:val="nil"/>
          <w:bottom w:val="nil"/>
          <w:right w:val="nil"/>
          <w:between w:val="nil"/>
        </w:pBdr>
        <w:tabs>
          <w:tab w:val="left" w:pos="341"/>
        </w:tabs>
        <w:ind w:left="220" w:right="225"/>
        <w:jc w:val="both"/>
        <w:rPr>
          <w:color w:val="000000"/>
        </w:rPr>
      </w:pPr>
      <w:r w:rsidRPr="00AA0A38">
        <w:rPr>
          <w:rStyle w:val="FootnoteReference"/>
        </w:rPr>
        <w:footnoteRef/>
      </w:r>
      <w:r w:rsidRPr="00AA0A38">
        <w:rPr>
          <w:color w:val="000000"/>
        </w:rPr>
        <w:t xml:space="preserve"> </w:t>
      </w:r>
      <w:r w:rsidRPr="00AA0A38">
        <w:rPr>
          <w:color w:val="000000"/>
          <w:sz w:val="16"/>
          <w:szCs w:val="16"/>
        </w:rPr>
        <w:t>A fishing set on a FAD includes two aspects: fishing after a visit to a vessel’s own FAD (targeted) or fishing after a random encounter with a FAD (opportunistic).</w:t>
      </w:r>
    </w:p>
    <w:bookmarkStart w:id="19" w:name="_heading=h.1mrcu09" w:colFirst="0" w:colLast="0"/>
    <w:bookmarkEnd w:id="19"/>
  </w:footnote>
  <w:footnote w:id="6">
    <w:p w14:paraId="5AB87A5A" w14:textId="1754A4E4" w:rsidR="00690BD7" w:rsidRDefault="004D6377" w:rsidP="00D3006D">
      <w:pPr>
        <w:pBdr>
          <w:top w:val="nil"/>
          <w:left w:val="nil"/>
          <w:bottom w:val="nil"/>
          <w:right w:val="nil"/>
          <w:between w:val="nil"/>
        </w:pBdr>
        <w:jc w:val="both"/>
        <w:rPr>
          <w:color w:val="000000"/>
          <w:sz w:val="20"/>
          <w:szCs w:val="20"/>
        </w:rPr>
      </w:pPr>
      <w:bookmarkStart w:id="38" w:name="_heading=h.1mrcu09" w:colFirst="0" w:colLast="0"/>
      <w:bookmarkEnd w:id="38"/>
      <w:r>
        <w:rPr>
          <w:rStyle w:val="FootnoteReference"/>
        </w:rPr>
        <w:footnoteRef/>
      </w:r>
      <w:r>
        <w:rPr>
          <w:color w:val="000000"/>
          <w:sz w:val="20"/>
          <w:szCs w:val="20"/>
        </w:rPr>
        <w:t xml:space="preserve"> </w:t>
      </w:r>
      <w:r>
        <w:rPr>
          <w:color w:val="000000"/>
          <w:sz w:val="16"/>
          <w:szCs w:val="16"/>
        </w:rPr>
        <w:t>Available upon  request  from   the</w:t>
      </w:r>
      <w:r w:rsidR="005F6AF9">
        <w:rPr>
          <w:color w:val="000000"/>
          <w:sz w:val="16"/>
          <w:szCs w:val="16"/>
        </w:rPr>
        <w:t xml:space="preserve"> ICCAT </w:t>
      </w:r>
      <w:r>
        <w:rPr>
          <w:color w:val="000000"/>
          <w:sz w:val="16"/>
          <w:szCs w:val="16"/>
        </w:rPr>
        <w:t xml:space="preserve">Secretariat   or  on the 2019  Commission   meeting   documents webpage </w:t>
      </w:r>
      <w:hyperlink r:id="rId1" w:anchor="en">
        <w:r>
          <w:rPr>
            <w:color w:val="000000"/>
            <w:sz w:val="16"/>
            <w:szCs w:val="16"/>
          </w:rPr>
          <w:t>(</w:t>
        </w:r>
      </w:hyperlink>
      <w:hyperlink r:id="rId2" w:anchor="en">
        <w:r>
          <w:rPr>
            <w:color w:val="0563C1"/>
            <w:sz w:val="16"/>
            <w:szCs w:val="16"/>
          </w:rPr>
          <w:t>https://www.iccat.int/com2019/index.htm#en</w:t>
        </w:r>
      </w:hyperlink>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6EBB" w14:textId="77777777" w:rsidR="00690BD7" w:rsidRPr="00B60A2E" w:rsidRDefault="00690BD7" w:rsidP="00B60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E915" w14:textId="77777777" w:rsidR="00690BD7" w:rsidRPr="00C56006" w:rsidRDefault="00690BD7" w:rsidP="00C56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B346" w14:textId="77777777" w:rsidR="00690BD7" w:rsidRPr="00811286" w:rsidRDefault="00690BD7" w:rsidP="008112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3D35" w14:textId="77777777" w:rsidR="00690BD7" w:rsidRDefault="00690BD7" w:rsidP="0081128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26E"/>
    <w:multiLevelType w:val="multilevel"/>
    <w:tmpl w:val="B8A07CAE"/>
    <w:lvl w:ilvl="0">
      <w:start w:val="1"/>
      <w:numFmt w:val="decimal"/>
      <w:lvlText w:val="%1."/>
      <w:lvlJc w:val="left"/>
      <w:pPr>
        <w:ind w:left="658" w:hanging="540"/>
      </w:pPr>
      <w:rPr>
        <w:rFonts w:ascii="Cambria" w:eastAsia="Cambria" w:hAnsi="Cambria" w:cs="Cambria"/>
        <w:b w:val="0"/>
        <w:i w:val="0"/>
        <w:sz w:val="20"/>
        <w:szCs w:val="20"/>
      </w:rPr>
    </w:lvl>
    <w:lvl w:ilvl="1">
      <w:start w:val="1"/>
      <w:numFmt w:val="bullet"/>
      <w:lvlText w:val="–"/>
      <w:lvlJc w:val="left"/>
      <w:pPr>
        <w:ind w:left="944" w:hanging="260"/>
      </w:pPr>
      <w:rPr>
        <w:rFonts w:ascii="Cambria" w:eastAsia="Cambria" w:hAnsi="Cambria" w:cs="Cambria"/>
        <w:b w:val="0"/>
        <w:i w:val="0"/>
        <w:sz w:val="20"/>
        <w:szCs w:val="20"/>
      </w:rPr>
    </w:lvl>
    <w:lvl w:ilvl="2">
      <w:start w:val="1"/>
      <w:numFmt w:val="bullet"/>
      <w:lvlText w:val="•"/>
      <w:lvlJc w:val="left"/>
      <w:pPr>
        <w:ind w:left="1871" w:hanging="260"/>
      </w:pPr>
    </w:lvl>
    <w:lvl w:ilvl="3">
      <w:start w:val="1"/>
      <w:numFmt w:val="bullet"/>
      <w:lvlText w:val="•"/>
      <w:lvlJc w:val="left"/>
      <w:pPr>
        <w:ind w:left="2802" w:hanging="260"/>
      </w:pPr>
    </w:lvl>
    <w:lvl w:ilvl="4">
      <w:start w:val="1"/>
      <w:numFmt w:val="bullet"/>
      <w:lvlText w:val="•"/>
      <w:lvlJc w:val="left"/>
      <w:pPr>
        <w:ind w:left="3733" w:hanging="260"/>
      </w:pPr>
    </w:lvl>
    <w:lvl w:ilvl="5">
      <w:start w:val="1"/>
      <w:numFmt w:val="bullet"/>
      <w:lvlText w:val="•"/>
      <w:lvlJc w:val="left"/>
      <w:pPr>
        <w:ind w:left="4664" w:hanging="260"/>
      </w:pPr>
    </w:lvl>
    <w:lvl w:ilvl="6">
      <w:start w:val="1"/>
      <w:numFmt w:val="bullet"/>
      <w:lvlText w:val="•"/>
      <w:lvlJc w:val="left"/>
      <w:pPr>
        <w:ind w:left="5596" w:hanging="260"/>
      </w:pPr>
    </w:lvl>
    <w:lvl w:ilvl="7">
      <w:start w:val="1"/>
      <w:numFmt w:val="bullet"/>
      <w:lvlText w:val="•"/>
      <w:lvlJc w:val="left"/>
      <w:pPr>
        <w:ind w:left="6527" w:hanging="260"/>
      </w:pPr>
    </w:lvl>
    <w:lvl w:ilvl="8">
      <w:start w:val="1"/>
      <w:numFmt w:val="bullet"/>
      <w:lvlText w:val="•"/>
      <w:lvlJc w:val="left"/>
      <w:pPr>
        <w:ind w:left="7458" w:hanging="260"/>
      </w:pPr>
    </w:lvl>
  </w:abstractNum>
  <w:abstractNum w:abstractNumId="1" w15:restartNumberingAfterBreak="0">
    <w:nsid w:val="038654A3"/>
    <w:multiLevelType w:val="multilevel"/>
    <w:tmpl w:val="4FEA2FB4"/>
    <w:lvl w:ilvl="0">
      <w:start w:val="1"/>
      <w:numFmt w:val="lowerLetter"/>
      <w:lvlText w:val="%1)"/>
      <w:lvlJc w:val="left"/>
      <w:pPr>
        <w:ind w:left="941" w:hanging="396"/>
      </w:pPr>
      <w:rPr>
        <w:rFonts w:ascii="Cambria" w:eastAsia="Cambria" w:hAnsi="Cambria" w:cs="Cambria"/>
        <w:b w:val="0"/>
        <w:i w:val="0"/>
        <w:sz w:val="20"/>
        <w:szCs w:val="20"/>
      </w:rPr>
    </w:lvl>
    <w:lvl w:ilvl="1">
      <w:start w:val="1"/>
      <w:numFmt w:val="lowerRoman"/>
      <w:lvlText w:val="%2)"/>
      <w:lvlJc w:val="left"/>
      <w:pPr>
        <w:ind w:left="1232" w:hanging="262"/>
      </w:pPr>
      <w:rPr>
        <w:rFonts w:ascii="Cambria" w:eastAsia="Cambria" w:hAnsi="Cambria" w:cs="Cambria"/>
        <w:b w:val="0"/>
        <w:i w:val="0"/>
        <w:sz w:val="20"/>
        <w:szCs w:val="20"/>
      </w:rPr>
    </w:lvl>
    <w:lvl w:ilvl="2">
      <w:start w:val="1"/>
      <w:numFmt w:val="bullet"/>
      <w:lvlText w:val="•"/>
      <w:lvlJc w:val="left"/>
      <w:pPr>
        <w:ind w:left="2137" w:hanging="262"/>
      </w:pPr>
    </w:lvl>
    <w:lvl w:ilvl="3">
      <w:start w:val="1"/>
      <w:numFmt w:val="bullet"/>
      <w:lvlText w:val="•"/>
      <w:lvlJc w:val="left"/>
      <w:pPr>
        <w:ind w:left="3035" w:hanging="262"/>
      </w:pPr>
    </w:lvl>
    <w:lvl w:ilvl="4">
      <w:start w:val="1"/>
      <w:numFmt w:val="bullet"/>
      <w:lvlText w:val="•"/>
      <w:lvlJc w:val="left"/>
      <w:pPr>
        <w:ind w:left="3933" w:hanging="262"/>
      </w:pPr>
    </w:lvl>
    <w:lvl w:ilvl="5">
      <w:start w:val="1"/>
      <w:numFmt w:val="bullet"/>
      <w:lvlText w:val="•"/>
      <w:lvlJc w:val="left"/>
      <w:pPr>
        <w:ind w:left="4831" w:hanging="262"/>
      </w:pPr>
    </w:lvl>
    <w:lvl w:ilvl="6">
      <w:start w:val="1"/>
      <w:numFmt w:val="bullet"/>
      <w:lvlText w:val="•"/>
      <w:lvlJc w:val="left"/>
      <w:pPr>
        <w:ind w:left="5729" w:hanging="262"/>
      </w:pPr>
    </w:lvl>
    <w:lvl w:ilvl="7">
      <w:start w:val="1"/>
      <w:numFmt w:val="bullet"/>
      <w:lvlText w:val="•"/>
      <w:lvlJc w:val="left"/>
      <w:pPr>
        <w:ind w:left="6627" w:hanging="262"/>
      </w:pPr>
    </w:lvl>
    <w:lvl w:ilvl="8">
      <w:start w:val="1"/>
      <w:numFmt w:val="bullet"/>
      <w:lvlText w:val="•"/>
      <w:lvlJc w:val="left"/>
      <w:pPr>
        <w:ind w:left="7525" w:hanging="262"/>
      </w:pPr>
    </w:lvl>
  </w:abstractNum>
  <w:abstractNum w:abstractNumId="2" w15:restartNumberingAfterBreak="0">
    <w:nsid w:val="156E4827"/>
    <w:multiLevelType w:val="hybridMultilevel"/>
    <w:tmpl w:val="D0B06A3C"/>
    <w:lvl w:ilvl="0" w:tplc="B1F8FD30">
      <w:numFmt w:val="bullet"/>
      <w:lvlText w:val="-"/>
      <w:lvlJc w:val="left"/>
      <w:pPr>
        <w:ind w:left="786" w:hanging="360"/>
      </w:pPr>
      <w:rPr>
        <w:rFonts w:ascii="Cambria" w:eastAsia="Cambria" w:hAnsi="Cambria" w:cs="Cambri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A684A72"/>
    <w:multiLevelType w:val="multilevel"/>
    <w:tmpl w:val="5F70B00E"/>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4" w15:restartNumberingAfterBreak="0">
    <w:nsid w:val="1AC77CDD"/>
    <w:multiLevelType w:val="multilevel"/>
    <w:tmpl w:val="C584CDD6"/>
    <w:lvl w:ilvl="0">
      <w:start w:val="1"/>
      <w:numFmt w:val="decimal"/>
      <w:lvlText w:val="%1"/>
      <w:lvlJc w:val="left"/>
      <w:pPr>
        <w:ind w:left="426" w:hanging="142"/>
      </w:pPr>
      <w:rPr>
        <w:sz w:val="16"/>
        <w:szCs w:val="16"/>
        <w:vertAlign w:val="superscript"/>
      </w:rPr>
    </w:lvl>
    <w:lvl w:ilvl="1">
      <w:start w:val="1"/>
      <w:numFmt w:val="bullet"/>
      <w:lvlText w:val="•"/>
      <w:lvlJc w:val="left"/>
      <w:pPr>
        <w:ind w:left="1376" w:hanging="142"/>
      </w:pPr>
    </w:lvl>
    <w:lvl w:ilvl="2">
      <w:start w:val="1"/>
      <w:numFmt w:val="bullet"/>
      <w:lvlText w:val="•"/>
      <w:lvlJc w:val="left"/>
      <w:pPr>
        <w:ind w:left="2326" w:hanging="142"/>
      </w:pPr>
    </w:lvl>
    <w:lvl w:ilvl="3">
      <w:start w:val="1"/>
      <w:numFmt w:val="bullet"/>
      <w:lvlText w:val="•"/>
      <w:lvlJc w:val="left"/>
      <w:pPr>
        <w:ind w:left="3276" w:hanging="142"/>
      </w:pPr>
    </w:lvl>
    <w:lvl w:ilvl="4">
      <w:start w:val="1"/>
      <w:numFmt w:val="bullet"/>
      <w:lvlText w:val="•"/>
      <w:lvlJc w:val="left"/>
      <w:pPr>
        <w:ind w:left="4226" w:hanging="142"/>
      </w:pPr>
    </w:lvl>
    <w:lvl w:ilvl="5">
      <w:start w:val="1"/>
      <w:numFmt w:val="bullet"/>
      <w:lvlText w:val="•"/>
      <w:lvlJc w:val="left"/>
      <w:pPr>
        <w:ind w:left="5176" w:hanging="142"/>
      </w:pPr>
    </w:lvl>
    <w:lvl w:ilvl="6">
      <w:start w:val="1"/>
      <w:numFmt w:val="bullet"/>
      <w:lvlText w:val="•"/>
      <w:lvlJc w:val="left"/>
      <w:pPr>
        <w:ind w:left="6126" w:hanging="142"/>
      </w:pPr>
    </w:lvl>
    <w:lvl w:ilvl="7">
      <w:start w:val="1"/>
      <w:numFmt w:val="bullet"/>
      <w:lvlText w:val="•"/>
      <w:lvlJc w:val="left"/>
      <w:pPr>
        <w:ind w:left="7076" w:hanging="142"/>
      </w:pPr>
    </w:lvl>
    <w:lvl w:ilvl="8">
      <w:start w:val="1"/>
      <w:numFmt w:val="bullet"/>
      <w:lvlText w:val="•"/>
      <w:lvlJc w:val="left"/>
      <w:pPr>
        <w:ind w:left="8026" w:hanging="142"/>
      </w:pPr>
    </w:lvl>
  </w:abstractNum>
  <w:abstractNum w:abstractNumId="5" w15:restartNumberingAfterBreak="0">
    <w:nsid w:val="21753B3C"/>
    <w:multiLevelType w:val="multilevel"/>
    <w:tmpl w:val="68C83E8C"/>
    <w:lvl w:ilvl="0">
      <w:start w:val="1"/>
      <w:numFmt w:val="lowerRoman"/>
      <w:lvlText w:val="%1)"/>
      <w:lvlJc w:val="left"/>
      <w:pPr>
        <w:ind w:left="1495" w:hanging="425"/>
      </w:pPr>
      <w:rPr>
        <w:rFonts w:ascii="Cambria" w:eastAsia="Cambria" w:hAnsi="Cambria" w:cs="Cambria"/>
        <w:b w:val="0"/>
        <w:i w:val="0"/>
        <w:sz w:val="20"/>
        <w:szCs w:val="20"/>
      </w:rPr>
    </w:lvl>
    <w:lvl w:ilvl="1">
      <w:start w:val="1"/>
      <w:numFmt w:val="bullet"/>
      <w:lvlText w:val="•"/>
      <w:lvlJc w:val="left"/>
      <w:pPr>
        <w:ind w:left="2304" w:hanging="425"/>
      </w:pPr>
    </w:lvl>
    <w:lvl w:ilvl="2">
      <w:start w:val="1"/>
      <w:numFmt w:val="bullet"/>
      <w:lvlText w:val="•"/>
      <w:lvlJc w:val="left"/>
      <w:pPr>
        <w:ind w:left="3108" w:hanging="425"/>
      </w:pPr>
    </w:lvl>
    <w:lvl w:ilvl="3">
      <w:start w:val="1"/>
      <w:numFmt w:val="bullet"/>
      <w:lvlText w:val="•"/>
      <w:lvlJc w:val="left"/>
      <w:pPr>
        <w:ind w:left="3912" w:hanging="425"/>
      </w:pPr>
    </w:lvl>
    <w:lvl w:ilvl="4">
      <w:start w:val="1"/>
      <w:numFmt w:val="bullet"/>
      <w:lvlText w:val="•"/>
      <w:lvlJc w:val="left"/>
      <w:pPr>
        <w:ind w:left="4716" w:hanging="425"/>
      </w:pPr>
    </w:lvl>
    <w:lvl w:ilvl="5">
      <w:start w:val="1"/>
      <w:numFmt w:val="bullet"/>
      <w:lvlText w:val="•"/>
      <w:lvlJc w:val="left"/>
      <w:pPr>
        <w:ind w:left="5520" w:hanging="425"/>
      </w:pPr>
    </w:lvl>
    <w:lvl w:ilvl="6">
      <w:start w:val="1"/>
      <w:numFmt w:val="bullet"/>
      <w:lvlText w:val="•"/>
      <w:lvlJc w:val="left"/>
      <w:pPr>
        <w:ind w:left="6324" w:hanging="425"/>
      </w:pPr>
    </w:lvl>
    <w:lvl w:ilvl="7">
      <w:start w:val="1"/>
      <w:numFmt w:val="bullet"/>
      <w:lvlText w:val="•"/>
      <w:lvlJc w:val="left"/>
      <w:pPr>
        <w:ind w:left="7128" w:hanging="425"/>
      </w:pPr>
    </w:lvl>
    <w:lvl w:ilvl="8">
      <w:start w:val="1"/>
      <w:numFmt w:val="bullet"/>
      <w:lvlText w:val="•"/>
      <w:lvlJc w:val="left"/>
      <w:pPr>
        <w:ind w:left="7932" w:hanging="425"/>
      </w:pPr>
    </w:lvl>
  </w:abstractNum>
  <w:abstractNum w:abstractNumId="6" w15:restartNumberingAfterBreak="0">
    <w:nsid w:val="318C03F2"/>
    <w:multiLevelType w:val="multilevel"/>
    <w:tmpl w:val="1EAE5EE2"/>
    <w:lvl w:ilvl="0">
      <w:start w:val="1"/>
      <w:numFmt w:val="decimal"/>
      <w:lvlText w:val="%1."/>
      <w:lvlJc w:val="left"/>
      <w:pPr>
        <w:ind w:left="521" w:hanging="404"/>
      </w:pPr>
      <w:rPr>
        <w:rFonts w:ascii="Cambria" w:eastAsia="Cambria" w:hAnsi="Cambria" w:cs="Cambria"/>
        <w:b w:val="0"/>
        <w:i w:val="0"/>
        <w:sz w:val="20"/>
        <w:szCs w:val="20"/>
      </w:rPr>
    </w:lvl>
    <w:lvl w:ilvl="1">
      <w:start w:val="1"/>
      <w:numFmt w:val="lowerLetter"/>
      <w:lvlText w:val="%2)"/>
      <w:lvlJc w:val="left"/>
      <w:pPr>
        <w:ind w:left="814" w:hanging="268"/>
      </w:pPr>
      <w:rPr>
        <w:b w:val="0"/>
        <w:i w:val="0"/>
        <w:sz w:val="20"/>
        <w:szCs w:val="20"/>
      </w:rPr>
    </w:lvl>
    <w:lvl w:ilvl="2">
      <w:start w:val="1"/>
      <w:numFmt w:val="bullet"/>
      <w:lvlText w:val="•"/>
      <w:lvlJc w:val="left"/>
      <w:pPr>
        <w:ind w:left="820" w:hanging="269"/>
      </w:pPr>
    </w:lvl>
    <w:lvl w:ilvl="3">
      <w:start w:val="1"/>
      <w:numFmt w:val="bullet"/>
      <w:lvlText w:val="•"/>
      <w:lvlJc w:val="left"/>
      <w:pPr>
        <w:ind w:left="1882" w:hanging="269"/>
      </w:pPr>
    </w:lvl>
    <w:lvl w:ilvl="4">
      <w:start w:val="1"/>
      <w:numFmt w:val="bullet"/>
      <w:lvlText w:val="•"/>
      <w:lvlJc w:val="left"/>
      <w:pPr>
        <w:ind w:left="2945" w:hanging="269"/>
      </w:pPr>
    </w:lvl>
    <w:lvl w:ilvl="5">
      <w:start w:val="1"/>
      <w:numFmt w:val="bullet"/>
      <w:lvlText w:val="•"/>
      <w:lvlJc w:val="left"/>
      <w:pPr>
        <w:ind w:left="4007" w:hanging="269"/>
      </w:pPr>
    </w:lvl>
    <w:lvl w:ilvl="6">
      <w:start w:val="1"/>
      <w:numFmt w:val="bullet"/>
      <w:lvlText w:val="•"/>
      <w:lvlJc w:val="left"/>
      <w:pPr>
        <w:ind w:left="5070" w:hanging="269"/>
      </w:pPr>
    </w:lvl>
    <w:lvl w:ilvl="7">
      <w:start w:val="1"/>
      <w:numFmt w:val="bullet"/>
      <w:lvlText w:val="•"/>
      <w:lvlJc w:val="left"/>
      <w:pPr>
        <w:ind w:left="6133" w:hanging="269"/>
      </w:pPr>
    </w:lvl>
    <w:lvl w:ilvl="8">
      <w:start w:val="1"/>
      <w:numFmt w:val="bullet"/>
      <w:lvlText w:val="•"/>
      <w:lvlJc w:val="left"/>
      <w:pPr>
        <w:ind w:left="7195" w:hanging="269"/>
      </w:pPr>
    </w:lvl>
  </w:abstractNum>
  <w:abstractNum w:abstractNumId="7" w15:restartNumberingAfterBreak="0">
    <w:nsid w:val="353568CB"/>
    <w:multiLevelType w:val="multilevel"/>
    <w:tmpl w:val="175A3796"/>
    <w:lvl w:ilvl="0">
      <w:start w:val="1"/>
      <w:numFmt w:val="decimal"/>
      <w:lvlText w:val="%1."/>
      <w:lvlJc w:val="left"/>
      <w:pPr>
        <w:ind w:left="645" w:hanging="428"/>
      </w:pPr>
      <w:rPr>
        <w:rFonts w:ascii="Cambria" w:eastAsia="Cambria" w:hAnsi="Cambria" w:cs="Cambria"/>
        <w:b w:val="0"/>
        <w:i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8" w15:restartNumberingAfterBreak="0">
    <w:nsid w:val="3D4F45CE"/>
    <w:multiLevelType w:val="multilevel"/>
    <w:tmpl w:val="EA94C700"/>
    <w:lvl w:ilvl="0">
      <w:start w:val="1"/>
      <w:numFmt w:val="lowerLetter"/>
      <w:lvlText w:val="%1)"/>
      <w:lvlJc w:val="left"/>
      <w:pPr>
        <w:ind w:left="944" w:hanging="398"/>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9" w15:restartNumberingAfterBreak="0">
    <w:nsid w:val="40F13185"/>
    <w:multiLevelType w:val="multilevel"/>
    <w:tmpl w:val="FF46D55C"/>
    <w:lvl w:ilvl="0">
      <w:start w:val="1"/>
      <w:numFmt w:val="lowerRoman"/>
      <w:lvlText w:val="%1."/>
      <w:lvlJc w:val="left"/>
      <w:pPr>
        <w:ind w:left="1229" w:hanging="684"/>
      </w:pPr>
      <w:rPr>
        <w:rFonts w:ascii="Cambria" w:eastAsia="Cambria" w:hAnsi="Cambria" w:cs="Cambria"/>
        <w:b w:val="0"/>
        <w:i w:val="0"/>
        <w:sz w:val="20"/>
        <w:szCs w:val="20"/>
      </w:rPr>
    </w:lvl>
    <w:lvl w:ilvl="1">
      <w:start w:val="1"/>
      <w:numFmt w:val="bullet"/>
      <w:lvlText w:val="•"/>
      <w:lvlJc w:val="left"/>
      <w:pPr>
        <w:ind w:left="2030" w:hanging="684"/>
      </w:pPr>
    </w:lvl>
    <w:lvl w:ilvl="2">
      <w:start w:val="1"/>
      <w:numFmt w:val="bullet"/>
      <w:lvlText w:val="•"/>
      <w:lvlJc w:val="left"/>
      <w:pPr>
        <w:ind w:left="2840" w:hanging="684"/>
      </w:pPr>
    </w:lvl>
    <w:lvl w:ilvl="3">
      <w:start w:val="1"/>
      <w:numFmt w:val="bullet"/>
      <w:lvlText w:val="•"/>
      <w:lvlJc w:val="left"/>
      <w:pPr>
        <w:ind w:left="3650" w:hanging="684"/>
      </w:pPr>
    </w:lvl>
    <w:lvl w:ilvl="4">
      <w:start w:val="1"/>
      <w:numFmt w:val="bullet"/>
      <w:lvlText w:val="•"/>
      <w:lvlJc w:val="left"/>
      <w:pPr>
        <w:ind w:left="4460" w:hanging="684"/>
      </w:pPr>
    </w:lvl>
    <w:lvl w:ilvl="5">
      <w:start w:val="1"/>
      <w:numFmt w:val="bullet"/>
      <w:lvlText w:val="•"/>
      <w:lvlJc w:val="left"/>
      <w:pPr>
        <w:ind w:left="5270" w:hanging="684"/>
      </w:pPr>
    </w:lvl>
    <w:lvl w:ilvl="6">
      <w:start w:val="1"/>
      <w:numFmt w:val="bullet"/>
      <w:lvlText w:val="•"/>
      <w:lvlJc w:val="left"/>
      <w:pPr>
        <w:ind w:left="6080" w:hanging="684"/>
      </w:pPr>
    </w:lvl>
    <w:lvl w:ilvl="7">
      <w:start w:val="1"/>
      <w:numFmt w:val="bullet"/>
      <w:lvlText w:val="•"/>
      <w:lvlJc w:val="left"/>
      <w:pPr>
        <w:ind w:left="6890" w:hanging="684"/>
      </w:pPr>
    </w:lvl>
    <w:lvl w:ilvl="8">
      <w:start w:val="1"/>
      <w:numFmt w:val="bullet"/>
      <w:lvlText w:val="•"/>
      <w:lvlJc w:val="left"/>
      <w:pPr>
        <w:ind w:left="7700" w:hanging="684"/>
      </w:pPr>
    </w:lvl>
  </w:abstractNum>
  <w:abstractNum w:abstractNumId="10" w15:restartNumberingAfterBreak="0">
    <w:nsid w:val="42D22B0F"/>
    <w:multiLevelType w:val="multilevel"/>
    <w:tmpl w:val="4440AA98"/>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11" w15:restartNumberingAfterBreak="0">
    <w:nsid w:val="468812A3"/>
    <w:multiLevelType w:val="multilevel"/>
    <w:tmpl w:val="52C01B06"/>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2" w15:restartNumberingAfterBreak="0">
    <w:nsid w:val="4B1F286B"/>
    <w:multiLevelType w:val="multilevel"/>
    <w:tmpl w:val="AEB4BC92"/>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13" w15:restartNumberingAfterBreak="0">
    <w:nsid w:val="531C2714"/>
    <w:multiLevelType w:val="multilevel"/>
    <w:tmpl w:val="A934CB06"/>
    <w:lvl w:ilvl="0">
      <w:start w:val="1"/>
      <w:numFmt w:val="decimal"/>
      <w:lvlText w:val="(%1)"/>
      <w:lvlJc w:val="left"/>
      <w:pPr>
        <w:ind w:left="401" w:hanging="284"/>
      </w:pPr>
      <w:rPr>
        <w:rFonts w:ascii="Cambria" w:eastAsia="Cambria" w:hAnsi="Cambria" w:cs="Cambria"/>
        <w:b w:val="0"/>
        <w:i w:val="0"/>
        <w:sz w:val="16"/>
        <w:szCs w:val="16"/>
      </w:rPr>
    </w:lvl>
    <w:lvl w:ilvl="1">
      <w:start w:val="1"/>
      <w:numFmt w:val="bullet"/>
      <w:lvlText w:val="•"/>
      <w:lvlJc w:val="left"/>
      <w:pPr>
        <w:ind w:left="1819" w:hanging="284"/>
      </w:pPr>
    </w:lvl>
    <w:lvl w:ilvl="2">
      <w:start w:val="1"/>
      <w:numFmt w:val="bullet"/>
      <w:lvlText w:val="•"/>
      <w:lvlJc w:val="left"/>
      <w:pPr>
        <w:ind w:left="3238" w:hanging="283"/>
      </w:pPr>
    </w:lvl>
    <w:lvl w:ilvl="3">
      <w:start w:val="1"/>
      <w:numFmt w:val="bullet"/>
      <w:lvlText w:val="•"/>
      <w:lvlJc w:val="left"/>
      <w:pPr>
        <w:ind w:left="4657" w:hanging="284"/>
      </w:pPr>
    </w:lvl>
    <w:lvl w:ilvl="4">
      <w:start w:val="1"/>
      <w:numFmt w:val="bullet"/>
      <w:lvlText w:val="•"/>
      <w:lvlJc w:val="left"/>
      <w:pPr>
        <w:ind w:left="6076" w:hanging="284"/>
      </w:pPr>
    </w:lvl>
    <w:lvl w:ilvl="5">
      <w:start w:val="1"/>
      <w:numFmt w:val="bullet"/>
      <w:lvlText w:val="•"/>
      <w:lvlJc w:val="left"/>
      <w:pPr>
        <w:ind w:left="7495" w:hanging="284"/>
      </w:pPr>
    </w:lvl>
    <w:lvl w:ilvl="6">
      <w:start w:val="1"/>
      <w:numFmt w:val="bullet"/>
      <w:lvlText w:val="•"/>
      <w:lvlJc w:val="left"/>
      <w:pPr>
        <w:ind w:left="8914" w:hanging="284"/>
      </w:pPr>
    </w:lvl>
    <w:lvl w:ilvl="7">
      <w:start w:val="1"/>
      <w:numFmt w:val="bullet"/>
      <w:lvlText w:val="•"/>
      <w:lvlJc w:val="left"/>
      <w:pPr>
        <w:ind w:left="10333" w:hanging="284"/>
      </w:pPr>
    </w:lvl>
    <w:lvl w:ilvl="8">
      <w:start w:val="1"/>
      <w:numFmt w:val="bullet"/>
      <w:lvlText w:val="•"/>
      <w:lvlJc w:val="left"/>
      <w:pPr>
        <w:ind w:left="11752" w:hanging="284"/>
      </w:pPr>
    </w:lvl>
  </w:abstractNum>
  <w:abstractNum w:abstractNumId="14" w15:restartNumberingAfterBreak="0">
    <w:nsid w:val="5B31282B"/>
    <w:multiLevelType w:val="multilevel"/>
    <w:tmpl w:val="856E4670"/>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15" w15:restartNumberingAfterBreak="0">
    <w:nsid w:val="60AD08A4"/>
    <w:multiLevelType w:val="multilevel"/>
    <w:tmpl w:val="50124830"/>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6" w15:restartNumberingAfterBreak="0">
    <w:nsid w:val="62F93831"/>
    <w:multiLevelType w:val="multilevel"/>
    <w:tmpl w:val="C9149D8C"/>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17" w15:restartNumberingAfterBreak="0">
    <w:nsid w:val="672D6434"/>
    <w:multiLevelType w:val="multilevel"/>
    <w:tmpl w:val="1632EAEE"/>
    <w:lvl w:ilvl="0">
      <w:start w:val="1"/>
      <w:numFmt w:val="lowerLetter"/>
      <w:lvlText w:val="%1)"/>
      <w:lvlJc w:val="left"/>
      <w:pPr>
        <w:ind w:left="944" w:hanging="398"/>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18" w15:restartNumberingAfterBreak="0">
    <w:nsid w:val="6ACC5D49"/>
    <w:multiLevelType w:val="multilevel"/>
    <w:tmpl w:val="15828218"/>
    <w:lvl w:ilvl="0">
      <w:start w:val="3"/>
      <w:numFmt w:val="decimal"/>
      <w:lvlText w:val="(%1)"/>
      <w:lvlJc w:val="left"/>
      <w:pPr>
        <w:ind w:left="547" w:hanging="427"/>
      </w:pPr>
      <w:rPr>
        <w:rFonts w:ascii="Cambria" w:eastAsia="Cambria" w:hAnsi="Cambria" w:cs="Cambria"/>
        <w:b w:val="0"/>
        <w:i w:val="0"/>
        <w:sz w:val="16"/>
        <w:szCs w:val="16"/>
      </w:rPr>
    </w:lvl>
    <w:lvl w:ilvl="1">
      <w:start w:val="1"/>
      <w:numFmt w:val="bullet"/>
      <w:lvlText w:val="•"/>
      <w:lvlJc w:val="left"/>
      <w:pPr>
        <w:ind w:left="1955" w:hanging="428"/>
      </w:pPr>
    </w:lvl>
    <w:lvl w:ilvl="2">
      <w:start w:val="1"/>
      <w:numFmt w:val="bullet"/>
      <w:lvlText w:val="•"/>
      <w:lvlJc w:val="left"/>
      <w:pPr>
        <w:ind w:left="3370" w:hanging="428"/>
      </w:pPr>
    </w:lvl>
    <w:lvl w:ilvl="3">
      <w:start w:val="1"/>
      <w:numFmt w:val="bullet"/>
      <w:lvlText w:val="•"/>
      <w:lvlJc w:val="left"/>
      <w:pPr>
        <w:ind w:left="4785" w:hanging="428"/>
      </w:pPr>
    </w:lvl>
    <w:lvl w:ilvl="4">
      <w:start w:val="1"/>
      <w:numFmt w:val="bullet"/>
      <w:lvlText w:val="•"/>
      <w:lvlJc w:val="left"/>
      <w:pPr>
        <w:ind w:left="6200" w:hanging="428"/>
      </w:pPr>
    </w:lvl>
    <w:lvl w:ilvl="5">
      <w:start w:val="1"/>
      <w:numFmt w:val="bullet"/>
      <w:lvlText w:val="•"/>
      <w:lvlJc w:val="left"/>
      <w:pPr>
        <w:ind w:left="7615" w:hanging="428"/>
      </w:pPr>
    </w:lvl>
    <w:lvl w:ilvl="6">
      <w:start w:val="1"/>
      <w:numFmt w:val="bullet"/>
      <w:lvlText w:val="•"/>
      <w:lvlJc w:val="left"/>
      <w:pPr>
        <w:ind w:left="9030" w:hanging="428"/>
      </w:pPr>
    </w:lvl>
    <w:lvl w:ilvl="7">
      <w:start w:val="1"/>
      <w:numFmt w:val="bullet"/>
      <w:lvlText w:val="•"/>
      <w:lvlJc w:val="left"/>
      <w:pPr>
        <w:ind w:left="10445" w:hanging="428"/>
      </w:pPr>
    </w:lvl>
    <w:lvl w:ilvl="8">
      <w:start w:val="1"/>
      <w:numFmt w:val="bullet"/>
      <w:lvlText w:val="•"/>
      <w:lvlJc w:val="left"/>
      <w:pPr>
        <w:ind w:left="11860" w:hanging="428"/>
      </w:pPr>
    </w:lvl>
  </w:abstractNum>
  <w:abstractNum w:abstractNumId="19" w15:restartNumberingAfterBreak="0">
    <w:nsid w:val="6DA22ADB"/>
    <w:multiLevelType w:val="multilevel"/>
    <w:tmpl w:val="83F83462"/>
    <w:lvl w:ilvl="0">
      <w:start w:val="1"/>
      <w:numFmt w:val="decimal"/>
      <w:lvlText w:val="%1."/>
      <w:lvlJc w:val="left"/>
      <w:pPr>
        <w:ind w:left="765" w:hanging="548"/>
      </w:pPr>
      <w:rPr>
        <w:rFonts w:ascii="Cambria" w:eastAsia="Cambria" w:hAnsi="Cambria" w:cs="Cambria"/>
        <w:b w:val="0"/>
        <w:i w:val="0"/>
        <w:sz w:val="20"/>
        <w:szCs w:val="20"/>
      </w:rPr>
    </w:lvl>
    <w:lvl w:ilvl="1">
      <w:start w:val="1"/>
      <w:numFmt w:val="lowerLetter"/>
      <w:lvlText w:val="%2)"/>
      <w:lvlJc w:val="left"/>
      <w:pPr>
        <w:ind w:left="1190" w:hanging="545"/>
      </w:pPr>
      <w:rPr>
        <w:rFonts w:ascii="Cambria" w:eastAsia="Cambria" w:hAnsi="Cambria" w:cs="Cambria"/>
        <w:b w:val="0"/>
        <w:i w:val="0"/>
        <w:sz w:val="20"/>
        <w:szCs w:val="20"/>
      </w:rPr>
    </w:lvl>
    <w:lvl w:ilvl="2">
      <w:start w:val="1"/>
      <w:numFmt w:val="bullet"/>
      <w:lvlText w:val="•"/>
      <w:lvlJc w:val="left"/>
      <w:pPr>
        <w:ind w:left="2126" w:hanging="545"/>
      </w:pPr>
    </w:lvl>
    <w:lvl w:ilvl="3">
      <w:start w:val="1"/>
      <w:numFmt w:val="bullet"/>
      <w:lvlText w:val="•"/>
      <w:lvlJc w:val="left"/>
      <w:pPr>
        <w:ind w:left="3053" w:hanging="545"/>
      </w:pPr>
    </w:lvl>
    <w:lvl w:ilvl="4">
      <w:start w:val="1"/>
      <w:numFmt w:val="bullet"/>
      <w:lvlText w:val="•"/>
      <w:lvlJc w:val="left"/>
      <w:pPr>
        <w:ind w:left="3980" w:hanging="545"/>
      </w:pPr>
    </w:lvl>
    <w:lvl w:ilvl="5">
      <w:start w:val="1"/>
      <w:numFmt w:val="bullet"/>
      <w:lvlText w:val="•"/>
      <w:lvlJc w:val="left"/>
      <w:pPr>
        <w:ind w:left="4907" w:hanging="545"/>
      </w:pPr>
    </w:lvl>
    <w:lvl w:ilvl="6">
      <w:start w:val="1"/>
      <w:numFmt w:val="bullet"/>
      <w:lvlText w:val="•"/>
      <w:lvlJc w:val="left"/>
      <w:pPr>
        <w:ind w:left="5833" w:hanging="545"/>
      </w:pPr>
    </w:lvl>
    <w:lvl w:ilvl="7">
      <w:start w:val="1"/>
      <w:numFmt w:val="bullet"/>
      <w:lvlText w:val="•"/>
      <w:lvlJc w:val="left"/>
      <w:pPr>
        <w:ind w:left="6760" w:hanging="545"/>
      </w:pPr>
    </w:lvl>
    <w:lvl w:ilvl="8">
      <w:start w:val="1"/>
      <w:numFmt w:val="bullet"/>
      <w:lvlText w:val="•"/>
      <w:lvlJc w:val="left"/>
      <w:pPr>
        <w:ind w:left="7687" w:hanging="545"/>
      </w:pPr>
    </w:lvl>
  </w:abstractNum>
  <w:num w:numId="1" w16cid:durableId="1939483206">
    <w:abstractNumId w:val="17"/>
  </w:num>
  <w:num w:numId="2" w16cid:durableId="1519083647">
    <w:abstractNumId w:val="8"/>
  </w:num>
  <w:num w:numId="3" w16cid:durableId="1120954059">
    <w:abstractNumId w:val="7"/>
  </w:num>
  <w:num w:numId="4" w16cid:durableId="294995190">
    <w:abstractNumId w:val="0"/>
  </w:num>
  <w:num w:numId="5" w16cid:durableId="2086683429">
    <w:abstractNumId w:val="11"/>
  </w:num>
  <w:num w:numId="6" w16cid:durableId="1371758046">
    <w:abstractNumId w:val="3"/>
  </w:num>
  <w:num w:numId="7" w16cid:durableId="221137894">
    <w:abstractNumId w:val="13"/>
  </w:num>
  <w:num w:numId="8" w16cid:durableId="295264200">
    <w:abstractNumId w:val="6"/>
  </w:num>
  <w:num w:numId="9" w16cid:durableId="63838229">
    <w:abstractNumId w:val="4"/>
  </w:num>
  <w:num w:numId="10" w16cid:durableId="482627296">
    <w:abstractNumId w:val="15"/>
  </w:num>
  <w:num w:numId="11" w16cid:durableId="1832794433">
    <w:abstractNumId w:val="18"/>
  </w:num>
  <w:num w:numId="12" w16cid:durableId="173227448">
    <w:abstractNumId w:val="5"/>
  </w:num>
  <w:num w:numId="13" w16cid:durableId="818687928">
    <w:abstractNumId w:val="19"/>
  </w:num>
  <w:num w:numId="14" w16cid:durableId="1735002451">
    <w:abstractNumId w:val="1"/>
  </w:num>
  <w:num w:numId="15" w16cid:durableId="723454204">
    <w:abstractNumId w:val="9"/>
  </w:num>
  <w:num w:numId="16" w16cid:durableId="1047947453">
    <w:abstractNumId w:val="14"/>
  </w:num>
  <w:num w:numId="17" w16cid:durableId="1411269379">
    <w:abstractNumId w:val="12"/>
  </w:num>
  <w:num w:numId="18" w16cid:durableId="249894468">
    <w:abstractNumId w:val="16"/>
  </w:num>
  <w:num w:numId="19" w16cid:durableId="2098626532">
    <w:abstractNumId w:val="10"/>
  </w:num>
  <w:num w:numId="20" w16cid:durableId="1897080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BD7"/>
    <w:rsid w:val="00006FCD"/>
    <w:rsid w:val="00015743"/>
    <w:rsid w:val="000343E4"/>
    <w:rsid w:val="00043054"/>
    <w:rsid w:val="00081941"/>
    <w:rsid w:val="00086678"/>
    <w:rsid w:val="00091225"/>
    <w:rsid w:val="000B0AD2"/>
    <w:rsid w:val="000D4206"/>
    <w:rsid w:val="000E02CF"/>
    <w:rsid w:val="00100F06"/>
    <w:rsid w:val="001150A8"/>
    <w:rsid w:val="00116E32"/>
    <w:rsid w:val="00121CF9"/>
    <w:rsid w:val="00132D79"/>
    <w:rsid w:val="00134CCB"/>
    <w:rsid w:val="00172D17"/>
    <w:rsid w:val="00183FFC"/>
    <w:rsid w:val="001A09F9"/>
    <w:rsid w:val="001A5708"/>
    <w:rsid w:val="001D6533"/>
    <w:rsid w:val="001F1D97"/>
    <w:rsid w:val="002005F9"/>
    <w:rsid w:val="00210C26"/>
    <w:rsid w:val="00235D3C"/>
    <w:rsid w:val="00255FD6"/>
    <w:rsid w:val="00274CE3"/>
    <w:rsid w:val="002B63E2"/>
    <w:rsid w:val="002C2AA6"/>
    <w:rsid w:val="002D335B"/>
    <w:rsid w:val="0033547B"/>
    <w:rsid w:val="0035685A"/>
    <w:rsid w:val="0036037D"/>
    <w:rsid w:val="00374D4B"/>
    <w:rsid w:val="003874E3"/>
    <w:rsid w:val="00391C3C"/>
    <w:rsid w:val="003A57DC"/>
    <w:rsid w:val="003B6D0D"/>
    <w:rsid w:val="003D2F68"/>
    <w:rsid w:val="003D3C2C"/>
    <w:rsid w:val="003E2C35"/>
    <w:rsid w:val="003F170B"/>
    <w:rsid w:val="00406B3A"/>
    <w:rsid w:val="0043290D"/>
    <w:rsid w:val="00436F5A"/>
    <w:rsid w:val="004434F0"/>
    <w:rsid w:val="00465230"/>
    <w:rsid w:val="0046680A"/>
    <w:rsid w:val="004C140B"/>
    <w:rsid w:val="004D60F9"/>
    <w:rsid w:val="004D6377"/>
    <w:rsid w:val="004D6451"/>
    <w:rsid w:val="004E70BA"/>
    <w:rsid w:val="004F086B"/>
    <w:rsid w:val="004F6561"/>
    <w:rsid w:val="005074D8"/>
    <w:rsid w:val="00593A86"/>
    <w:rsid w:val="005A3F25"/>
    <w:rsid w:val="005F6AF9"/>
    <w:rsid w:val="00644344"/>
    <w:rsid w:val="00690BD7"/>
    <w:rsid w:val="006A7780"/>
    <w:rsid w:val="007041B1"/>
    <w:rsid w:val="00730041"/>
    <w:rsid w:val="0073599B"/>
    <w:rsid w:val="00794649"/>
    <w:rsid w:val="007B0DF9"/>
    <w:rsid w:val="007D260E"/>
    <w:rsid w:val="00811286"/>
    <w:rsid w:val="00823AD2"/>
    <w:rsid w:val="00831509"/>
    <w:rsid w:val="00840A3D"/>
    <w:rsid w:val="008A3AD0"/>
    <w:rsid w:val="008A3CF6"/>
    <w:rsid w:val="008B575B"/>
    <w:rsid w:val="008B5D4E"/>
    <w:rsid w:val="008D0780"/>
    <w:rsid w:val="009022DC"/>
    <w:rsid w:val="00907576"/>
    <w:rsid w:val="009115D1"/>
    <w:rsid w:val="00951765"/>
    <w:rsid w:val="009530BB"/>
    <w:rsid w:val="009B604F"/>
    <w:rsid w:val="009E626E"/>
    <w:rsid w:val="009E697F"/>
    <w:rsid w:val="00A04A96"/>
    <w:rsid w:val="00A36A31"/>
    <w:rsid w:val="00A42F4A"/>
    <w:rsid w:val="00A85842"/>
    <w:rsid w:val="00AA0A38"/>
    <w:rsid w:val="00AB0A4A"/>
    <w:rsid w:val="00AB5F07"/>
    <w:rsid w:val="00AC7DB5"/>
    <w:rsid w:val="00AD7737"/>
    <w:rsid w:val="00AE6D88"/>
    <w:rsid w:val="00AF0845"/>
    <w:rsid w:val="00AF3557"/>
    <w:rsid w:val="00B0636A"/>
    <w:rsid w:val="00B154CE"/>
    <w:rsid w:val="00B301BC"/>
    <w:rsid w:val="00B55234"/>
    <w:rsid w:val="00B60A2E"/>
    <w:rsid w:val="00B67B9B"/>
    <w:rsid w:val="00B97F98"/>
    <w:rsid w:val="00BC55F9"/>
    <w:rsid w:val="00BC7329"/>
    <w:rsid w:val="00BE42F0"/>
    <w:rsid w:val="00BE7168"/>
    <w:rsid w:val="00C56006"/>
    <w:rsid w:val="00C57BA7"/>
    <w:rsid w:val="00C65386"/>
    <w:rsid w:val="00C81C1A"/>
    <w:rsid w:val="00C91FAE"/>
    <w:rsid w:val="00CA73F9"/>
    <w:rsid w:val="00CB67C8"/>
    <w:rsid w:val="00CE260B"/>
    <w:rsid w:val="00CE6893"/>
    <w:rsid w:val="00CF07C9"/>
    <w:rsid w:val="00D3006D"/>
    <w:rsid w:val="00D64778"/>
    <w:rsid w:val="00DA26D1"/>
    <w:rsid w:val="00DB2B43"/>
    <w:rsid w:val="00DC5060"/>
    <w:rsid w:val="00DD1C4D"/>
    <w:rsid w:val="00E07E64"/>
    <w:rsid w:val="00E20EFB"/>
    <w:rsid w:val="00E34C0D"/>
    <w:rsid w:val="00E473E9"/>
    <w:rsid w:val="00E84931"/>
    <w:rsid w:val="00E9260D"/>
    <w:rsid w:val="00EE2F63"/>
    <w:rsid w:val="00EE3537"/>
    <w:rsid w:val="00F40174"/>
    <w:rsid w:val="00F45765"/>
    <w:rsid w:val="00F50BE9"/>
    <w:rsid w:val="00F54279"/>
    <w:rsid w:val="00F72788"/>
    <w:rsid w:val="00F9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8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line="234" w:lineRule="exact"/>
      <w:ind w:left="199" w:right="2080"/>
      <w:jc w:val="center"/>
      <w:outlineLvl w:val="0"/>
    </w:pPr>
    <w:rPr>
      <w:b/>
      <w:bCs/>
      <w:sz w:val="20"/>
      <w:szCs w:val="20"/>
    </w:rPr>
  </w:style>
  <w:style w:type="paragraph" w:styleId="Heading2">
    <w:name w:val="heading 2"/>
    <w:basedOn w:val="Normal"/>
    <w:uiPriority w:val="9"/>
    <w:unhideWhenUsed/>
    <w:qFormat/>
    <w:pPr>
      <w:ind w:left="118"/>
      <w:outlineLvl w:val="1"/>
    </w:pPr>
    <w:rPr>
      <w:b/>
      <w:bCs/>
      <w:sz w:val="20"/>
      <w:szCs w:val="20"/>
    </w:rPr>
  </w:style>
  <w:style w:type="paragraph" w:styleId="Heading3">
    <w:name w:val="heading 3"/>
    <w:basedOn w:val="Normal"/>
    <w:uiPriority w:val="9"/>
    <w:unhideWhenUsed/>
    <w:qFormat/>
    <w:pPr>
      <w:ind w:left="218"/>
      <w:outlineLvl w:val="2"/>
    </w:pPr>
    <w:rPr>
      <w:b/>
      <w:bCs/>
      <w:i/>
      <w:iCs/>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45" w:hanging="428"/>
    </w:pPr>
  </w:style>
  <w:style w:type="paragraph" w:customStyle="1" w:styleId="TableParagraph">
    <w:name w:val="Table Paragraph"/>
    <w:basedOn w:val="Normal"/>
    <w:uiPriority w:val="1"/>
    <w:qFormat/>
  </w:style>
  <w:style w:type="paragraph" w:styleId="Revision">
    <w:name w:val="Revision"/>
    <w:hidden/>
    <w:uiPriority w:val="99"/>
    <w:semiHidden/>
    <w:rsid w:val="00403D2A"/>
    <w:pPr>
      <w:widowControl/>
    </w:pPr>
  </w:style>
  <w:style w:type="paragraph" w:styleId="FootnoteText">
    <w:name w:val="footnote text"/>
    <w:basedOn w:val="Normal"/>
    <w:link w:val="FootnoteTextChar"/>
    <w:uiPriority w:val="99"/>
    <w:semiHidden/>
    <w:unhideWhenUsed/>
    <w:rsid w:val="00641C99"/>
    <w:rPr>
      <w:sz w:val="20"/>
      <w:szCs w:val="20"/>
    </w:rPr>
  </w:style>
  <w:style w:type="character" w:customStyle="1" w:styleId="FootnoteTextChar">
    <w:name w:val="Footnote Text Char"/>
    <w:basedOn w:val="DefaultParagraphFont"/>
    <w:link w:val="FootnoteText"/>
    <w:uiPriority w:val="99"/>
    <w:semiHidden/>
    <w:rsid w:val="00641C99"/>
    <w:rPr>
      <w:rFonts w:ascii="Cambria" w:eastAsia="Cambria" w:hAnsi="Cambria" w:cs="Cambria"/>
      <w:sz w:val="20"/>
      <w:szCs w:val="20"/>
    </w:rPr>
  </w:style>
  <w:style w:type="character" w:styleId="FootnoteReference">
    <w:name w:val="footnote reference"/>
    <w:basedOn w:val="DefaultParagraphFont"/>
    <w:uiPriority w:val="99"/>
    <w:semiHidden/>
    <w:unhideWhenUsed/>
    <w:rsid w:val="00641C99"/>
    <w:rPr>
      <w:vertAlign w:val="superscript"/>
    </w:rPr>
  </w:style>
  <w:style w:type="paragraph" w:styleId="BalloonText">
    <w:name w:val="Balloon Text"/>
    <w:basedOn w:val="Normal"/>
    <w:link w:val="BalloonTextChar"/>
    <w:uiPriority w:val="99"/>
    <w:semiHidden/>
    <w:unhideWhenUsed/>
    <w:rsid w:val="00907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AB5"/>
    <w:rPr>
      <w:rFonts w:ascii="Segoe UI" w:eastAsia="Cambria" w:hAnsi="Segoe UI" w:cs="Segoe UI"/>
      <w:sz w:val="18"/>
      <w:szCs w:val="18"/>
    </w:rPr>
  </w:style>
  <w:style w:type="paragraph" w:styleId="Header">
    <w:name w:val="header"/>
    <w:basedOn w:val="Normal"/>
    <w:link w:val="HeaderChar"/>
    <w:uiPriority w:val="99"/>
    <w:unhideWhenUsed/>
    <w:rsid w:val="00874905"/>
    <w:pPr>
      <w:tabs>
        <w:tab w:val="center" w:pos="4680"/>
        <w:tab w:val="right" w:pos="9360"/>
      </w:tabs>
    </w:pPr>
  </w:style>
  <w:style w:type="character" w:customStyle="1" w:styleId="HeaderChar">
    <w:name w:val="Header Char"/>
    <w:basedOn w:val="DefaultParagraphFont"/>
    <w:link w:val="Header"/>
    <w:uiPriority w:val="99"/>
    <w:rsid w:val="00874905"/>
    <w:rPr>
      <w:rFonts w:ascii="Cambria" w:eastAsia="Cambria" w:hAnsi="Cambria" w:cs="Cambria"/>
    </w:rPr>
  </w:style>
  <w:style w:type="paragraph" w:styleId="Footer">
    <w:name w:val="footer"/>
    <w:basedOn w:val="Normal"/>
    <w:link w:val="FooterChar"/>
    <w:uiPriority w:val="99"/>
    <w:unhideWhenUsed/>
    <w:rsid w:val="00874905"/>
    <w:pPr>
      <w:tabs>
        <w:tab w:val="center" w:pos="4680"/>
        <w:tab w:val="right" w:pos="9360"/>
      </w:tabs>
    </w:pPr>
  </w:style>
  <w:style w:type="character" w:customStyle="1" w:styleId="FooterChar">
    <w:name w:val="Footer Char"/>
    <w:basedOn w:val="DefaultParagraphFont"/>
    <w:link w:val="Footer"/>
    <w:uiPriority w:val="99"/>
    <w:rsid w:val="00874905"/>
    <w:rPr>
      <w:rFonts w:ascii="Cambria" w:eastAsia="Cambria" w:hAnsi="Cambria" w:cs="Cambria"/>
    </w:rPr>
  </w:style>
  <w:style w:type="character" w:styleId="CommentReference">
    <w:name w:val="annotation reference"/>
    <w:basedOn w:val="DefaultParagraphFont"/>
    <w:uiPriority w:val="99"/>
    <w:semiHidden/>
    <w:unhideWhenUsed/>
    <w:rsid w:val="005D2180"/>
    <w:rPr>
      <w:sz w:val="16"/>
      <w:szCs w:val="16"/>
    </w:rPr>
  </w:style>
  <w:style w:type="paragraph" w:styleId="CommentText">
    <w:name w:val="annotation text"/>
    <w:basedOn w:val="Normal"/>
    <w:link w:val="CommentTextChar"/>
    <w:uiPriority w:val="99"/>
    <w:semiHidden/>
    <w:unhideWhenUsed/>
    <w:rsid w:val="005D2180"/>
    <w:rPr>
      <w:sz w:val="20"/>
      <w:szCs w:val="20"/>
    </w:rPr>
  </w:style>
  <w:style w:type="character" w:customStyle="1" w:styleId="CommentTextChar">
    <w:name w:val="Comment Text Char"/>
    <w:basedOn w:val="DefaultParagraphFont"/>
    <w:link w:val="CommentText"/>
    <w:uiPriority w:val="99"/>
    <w:semiHidden/>
    <w:rsid w:val="005D2180"/>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5D2180"/>
    <w:rPr>
      <w:b/>
      <w:bCs/>
    </w:rPr>
  </w:style>
  <w:style w:type="character" w:customStyle="1" w:styleId="CommentSubjectChar">
    <w:name w:val="Comment Subject Char"/>
    <w:basedOn w:val="CommentTextChar"/>
    <w:link w:val="CommentSubject"/>
    <w:uiPriority w:val="99"/>
    <w:semiHidden/>
    <w:rsid w:val="005D2180"/>
    <w:rPr>
      <w:rFonts w:ascii="Cambria" w:eastAsia="Cambria" w:hAnsi="Cambria" w:cs="Cambria"/>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iccat.int/com2019/index.htm" TargetMode="External"/><Relationship Id="rId1" Type="http://schemas.openxmlformats.org/officeDocument/2006/relationships/hyperlink" Target="https://www.iccat.int/com2019/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7131</Words>
  <Characters>40653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2021-11-23T18:03:00Z</dcterms:created>
  <dcterms:modified xsi:type="dcterms:W3CDTF">2022-06-20T14:53:00Z</dcterms:modified>
</cp:coreProperties>
</file>